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A0" w:rsidRPr="001465C1" w:rsidRDefault="00F436A0" w:rsidP="00663BE2">
      <w:r w:rsidRPr="001465C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6pt;height:80.65pt" o:ole="" fillcolor="window">
            <v:imagedata r:id="rId9" o:title=""/>
          </v:shape>
          <o:OLEObject Type="Embed" ProgID="Word.Picture.8" ShapeID="_x0000_i1025" DrawAspect="Content" ObjectID="_1552998033" r:id="rId10"/>
        </w:object>
      </w:r>
    </w:p>
    <w:p w:rsidR="00F436A0" w:rsidRPr="001465C1" w:rsidRDefault="00F436A0" w:rsidP="00663BE2">
      <w:pPr>
        <w:pStyle w:val="ShortT"/>
        <w:spacing w:before="240"/>
      </w:pPr>
      <w:r w:rsidRPr="001465C1">
        <w:t>Corporations Act 2001</w:t>
      </w:r>
    </w:p>
    <w:p w:rsidR="00F436A0" w:rsidRPr="001465C1" w:rsidRDefault="00F436A0" w:rsidP="00663BE2">
      <w:pPr>
        <w:pStyle w:val="CompiledActNo"/>
        <w:spacing w:before="240"/>
      </w:pPr>
      <w:r w:rsidRPr="001465C1">
        <w:t>No.</w:t>
      </w:r>
      <w:r w:rsidR="001465C1">
        <w:t> </w:t>
      </w:r>
      <w:r w:rsidRPr="001465C1">
        <w:t>50, 2001</w:t>
      </w:r>
    </w:p>
    <w:p w:rsidR="00F436A0" w:rsidRPr="001465C1" w:rsidRDefault="00F436A0" w:rsidP="00663BE2">
      <w:pPr>
        <w:spacing w:before="1000"/>
        <w:rPr>
          <w:rFonts w:cs="Arial"/>
          <w:b/>
          <w:sz w:val="32"/>
          <w:szCs w:val="32"/>
        </w:rPr>
      </w:pPr>
      <w:r w:rsidRPr="001465C1">
        <w:rPr>
          <w:rFonts w:cs="Arial"/>
          <w:b/>
          <w:sz w:val="32"/>
          <w:szCs w:val="32"/>
        </w:rPr>
        <w:t>Compilation No.</w:t>
      </w:r>
      <w:r w:rsidR="001465C1">
        <w:rPr>
          <w:rFonts w:cs="Arial"/>
          <w:b/>
          <w:sz w:val="32"/>
          <w:szCs w:val="32"/>
        </w:rPr>
        <w:t> </w:t>
      </w:r>
      <w:r w:rsidRPr="001465C1">
        <w:rPr>
          <w:rFonts w:cs="Arial"/>
          <w:b/>
          <w:sz w:val="32"/>
          <w:szCs w:val="32"/>
        </w:rPr>
        <w:fldChar w:fldCharType="begin"/>
      </w:r>
      <w:r w:rsidRPr="001465C1">
        <w:rPr>
          <w:rFonts w:cs="Arial"/>
          <w:b/>
          <w:sz w:val="32"/>
          <w:szCs w:val="32"/>
        </w:rPr>
        <w:instrText xml:space="preserve"> DOCPROPERTY  CompilationNumber </w:instrText>
      </w:r>
      <w:r w:rsidRPr="001465C1">
        <w:rPr>
          <w:rFonts w:cs="Arial"/>
          <w:b/>
          <w:sz w:val="32"/>
          <w:szCs w:val="32"/>
        </w:rPr>
        <w:fldChar w:fldCharType="separate"/>
      </w:r>
      <w:r w:rsidR="001465C1">
        <w:rPr>
          <w:rFonts w:cs="Arial"/>
          <w:b/>
          <w:sz w:val="32"/>
          <w:szCs w:val="32"/>
        </w:rPr>
        <w:t>76</w:t>
      </w:r>
      <w:r w:rsidRPr="001465C1">
        <w:rPr>
          <w:rFonts w:cs="Arial"/>
          <w:b/>
          <w:sz w:val="32"/>
          <w:szCs w:val="32"/>
        </w:rPr>
        <w:fldChar w:fldCharType="end"/>
      </w:r>
    </w:p>
    <w:p w:rsidR="00F436A0" w:rsidRPr="001465C1" w:rsidRDefault="00F436A0" w:rsidP="00663BE2">
      <w:pPr>
        <w:spacing w:before="480"/>
        <w:rPr>
          <w:rFonts w:cs="Arial"/>
          <w:sz w:val="24"/>
        </w:rPr>
      </w:pPr>
      <w:r w:rsidRPr="001465C1">
        <w:rPr>
          <w:rFonts w:cs="Arial"/>
          <w:b/>
          <w:sz w:val="24"/>
        </w:rPr>
        <w:t>Compilation date:</w:t>
      </w:r>
      <w:r w:rsidRPr="001465C1">
        <w:rPr>
          <w:rFonts w:cs="Arial"/>
          <w:b/>
          <w:sz w:val="24"/>
        </w:rPr>
        <w:tab/>
      </w:r>
      <w:bookmarkStart w:id="0" w:name="_GoBack"/>
      <w:bookmarkEnd w:id="0"/>
      <w:r w:rsidRPr="001465C1">
        <w:rPr>
          <w:rFonts w:cs="Arial"/>
          <w:b/>
          <w:sz w:val="24"/>
        </w:rPr>
        <w:tab/>
      </w:r>
      <w:r w:rsidRPr="001465C1">
        <w:rPr>
          <w:rFonts w:cs="Arial"/>
          <w:b/>
          <w:sz w:val="24"/>
        </w:rPr>
        <w:tab/>
      </w:r>
      <w:r w:rsidRPr="001465C1">
        <w:rPr>
          <w:rFonts w:cs="Arial"/>
          <w:sz w:val="24"/>
        </w:rPr>
        <w:fldChar w:fldCharType="begin"/>
      </w:r>
      <w:r w:rsidRPr="001465C1">
        <w:rPr>
          <w:rFonts w:cs="Arial"/>
          <w:sz w:val="24"/>
        </w:rPr>
        <w:instrText xml:space="preserve"> DOCPROPERTY StartDate \@ "d MMMM yyyy" </w:instrText>
      </w:r>
      <w:r w:rsidRPr="001465C1">
        <w:rPr>
          <w:rFonts w:cs="Arial"/>
          <w:sz w:val="24"/>
        </w:rPr>
        <w:fldChar w:fldCharType="separate"/>
      </w:r>
      <w:r w:rsidR="001465C1">
        <w:rPr>
          <w:rFonts w:cs="Arial"/>
          <w:sz w:val="24"/>
        </w:rPr>
        <w:t>29 March 2017</w:t>
      </w:r>
      <w:r w:rsidRPr="001465C1">
        <w:rPr>
          <w:rFonts w:cs="Arial"/>
          <w:sz w:val="24"/>
        </w:rPr>
        <w:fldChar w:fldCharType="end"/>
      </w:r>
    </w:p>
    <w:p w:rsidR="00F436A0" w:rsidRPr="001465C1" w:rsidRDefault="00F436A0" w:rsidP="00663BE2">
      <w:pPr>
        <w:spacing w:before="240"/>
        <w:rPr>
          <w:rFonts w:cs="Arial"/>
          <w:sz w:val="24"/>
        </w:rPr>
      </w:pPr>
      <w:r w:rsidRPr="001465C1">
        <w:rPr>
          <w:rFonts w:cs="Arial"/>
          <w:b/>
          <w:sz w:val="24"/>
        </w:rPr>
        <w:t>Includes amendments up to:</w:t>
      </w:r>
      <w:r w:rsidRPr="001465C1">
        <w:rPr>
          <w:rFonts w:cs="Arial"/>
          <w:b/>
          <w:sz w:val="24"/>
        </w:rPr>
        <w:tab/>
      </w:r>
      <w:r w:rsidRPr="001465C1">
        <w:rPr>
          <w:rFonts w:cs="Arial"/>
          <w:sz w:val="24"/>
        </w:rPr>
        <w:fldChar w:fldCharType="begin"/>
      </w:r>
      <w:r w:rsidRPr="001465C1">
        <w:rPr>
          <w:rFonts w:cs="Arial"/>
          <w:sz w:val="24"/>
        </w:rPr>
        <w:instrText xml:space="preserve"> DOCPROPERTY IncludesUpTo </w:instrText>
      </w:r>
      <w:r w:rsidRPr="001465C1">
        <w:rPr>
          <w:rFonts w:cs="Arial"/>
          <w:sz w:val="24"/>
        </w:rPr>
        <w:fldChar w:fldCharType="separate"/>
      </w:r>
      <w:r w:rsidR="001465C1">
        <w:rPr>
          <w:rFonts w:cs="Arial"/>
          <w:sz w:val="24"/>
        </w:rPr>
        <w:t>Act No. 17, 2017</w:t>
      </w:r>
      <w:r w:rsidRPr="001465C1">
        <w:rPr>
          <w:rFonts w:cs="Arial"/>
          <w:sz w:val="24"/>
        </w:rPr>
        <w:fldChar w:fldCharType="end"/>
      </w:r>
    </w:p>
    <w:p w:rsidR="00F436A0" w:rsidRPr="001465C1" w:rsidRDefault="00F436A0" w:rsidP="00663BE2">
      <w:pPr>
        <w:spacing w:before="240"/>
        <w:rPr>
          <w:rFonts w:cs="Arial"/>
          <w:b/>
          <w:sz w:val="28"/>
          <w:szCs w:val="28"/>
        </w:rPr>
      </w:pPr>
      <w:r w:rsidRPr="001465C1">
        <w:rPr>
          <w:rFonts w:cs="Arial"/>
          <w:b/>
          <w:sz w:val="24"/>
        </w:rPr>
        <w:t>Registered:</w:t>
      </w:r>
      <w:r w:rsidRPr="001465C1">
        <w:rPr>
          <w:rFonts w:cs="Arial"/>
          <w:b/>
          <w:sz w:val="24"/>
        </w:rPr>
        <w:tab/>
      </w:r>
      <w:r w:rsidRPr="001465C1">
        <w:rPr>
          <w:rFonts w:cs="Arial"/>
          <w:b/>
          <w:sz w:val="24"/>
        </w:rPr>
        <w:tab/>
      </w:r>
      <w:r w:rsidRPr="001465C1">
        <w:rPr>
          <w:rFonts w:cs="Arial"/>
          <w:b/>
          <w:sz w:val="24"/>
        </w:rPr>
        <w:tab/>
      </w:r>
      <w:r w:rsidRPr="001465C1">
        <w:rPr>
          <w:rFonts w:cs="Arial"/>
          <w:b/>
          <w:sz w:val="24"/>
        </w:rPr>
        <w:tab/>
      </w:r>
      <w:r w:rsidRPr="001465C1">
        <w:rPr>
          <w:rFonts w:cs="Arial"/>
          <w:sz w:val="24"/>
        </w:rPr>
        <w:fldChar w:fldCharType="begin"/>
      </w:r>
      <w:r w:rsidRPr="001465C1">
        <w:rPr>
          <w:rFonts w:cs="Arial"/>
          <w:sz w:val="24"/>
        </w:rPr>
        <w:instrText xml:space="preserve"> IF </w:instrText>
      </w:r>
      <w:r w:rsidRPr="001465C1">
        <w:rPr>
          <w:rFonts w:cs="Arial"/>
          <w:sz w:val="24"/>
        </w:rPr>
        <w:fldChar w:fldCharType="begin"/>
      </w:r>
      <w:r w:rsidRPr="001465C1">
        <w:rPr>
          <w:rFonts w:cs="Arial"/>
          <w:sz w:val="24"/>
        </w:rPr>
        <w:instrText xml:space="preserve"> DOCPROPERTY RegisteredDate </w:instrText>
      </w:r>
      <w:r w:rsidRPr="001465C1">
        <w:rPr>
          <w:rFonts w:cs="Arial"/>
          <w:sz w:val="24"/>
        </w:rPr>
        <w:fldChar w:fldCharType="separate"/>
      </w:r>
      <w:r w:rsidR="001465C1">
        <w:rPr>
          <w:rFonts w:cs="Arial"/>
          <w:sz w:val="24"/>
        </w:rPr>
        <w:instrText>6/04/2017</w:instrText>
      </w:r>
      <w:r w:rsidRPr="001465C1">
        <w:rPr>
          <w:rFonts w:cs="Arial"/>
          <w:sz w:val="24"/>
        </w:rPr>
        <w:fldChar w:fldCharType="end"/>
      </w:r>
      <w:r w:rsidRPr="001465C1">
        <w:rPr>
          <w:rFonts w:cs="Arial"/>
          <w:sz w:val="24"/>
        </w:rPr>
        <w:instrText xml:space="preserve"> = #1/1/1901# "Unknown" </w:instrText>
      </w:r>
      <w:r w:rsidRPr="001465C1">
        <w:rPr>
          <w:rFonts w:cs="Arial"/>
          <w:sz w:val="24"/>
        </w:rPr>
        <w:fldChar w:fldCharType="begin"/>
      </w:r>
      <w:r w:rsidRPr="001465C1">
        <w:rPr>
          <w:rFonts w:cs="Arial"/>
          <w:sz w:val="24"/>
        </w:rPr>
        <w:instrText xml:space="preserve"> DOCPROPERTY RegisteredDate \@ "d MMMM yyyy" </w:instrText>
      </w:r>
      <w:r w:rsidRPr="001465C1">
        <w:rPr>
          <w:rFonts w:cs="Arial"/>
          <w:sz w:val="24"/>
        </w:rPr>
        <w:fldChar w:fldCharType="separate"/>
      </w:r>
      <w:r w:rsidR="001465C1">
        <w:rPr>
          <w:rFonts w:cs="Arial"/>
          <w:sz w:val="24"/>
        </w:rPr>
        <w:instrText>6 April 2017</w:instrText>
      </w:r>
      <w:r w:rsidRPr="001465C1">
        <w:rPr>
          <w:rFonts w:cs="Arial"/>
          <w:sz w:val="24"/>
        </w:rPr>
        <w:fldChar w:fldCharType="end"/>
      </w:r>
      <w:r w:rsidRPr="001465C1">
        <w:rPr>
          <w:rFonts w:cs="Arial"/>
          <w:sz w:val="24"/>
        </w:rPr>
        <w:instrText xml:space="preserve"> </w:instrText>
      </w:r>
      <w:r w:rsidRPr="001465C1">
        <w:rPr>
          <w:rFonts w:cs="Arial"/>
          <w:sz w:val="24"/>
        </w:rPr>
        <w:fldChar w:fldCharType="separate"/>
      </w:r>
      <w:r w:rsidR="001465C1">
        <w:rPr>
          <w:rFonts w:cs="Arial"/>
          <w:noProof/>
          <w:sz w:val="24"/>
        </w:rPr>
        <w:t>6 April 2017</w:t>
      </w:r>
      <w:r w:rsidRPr="001465C1">
        <w:rPr>
          <w:rFonts w:cs="Arial"/>
          <w:sz w:val="24"/>
        </w:rPr>
        <w:fldChar w:fldCharType="end"/>
      </w:r>
    </w:p>
    <w:p w:rsidR="00F436A0" w:rsidRPr="001465C1" w:rsidRDefault="00F436A0" w:rsidP="00663BE2">
      <w:pPr>
        <w:spacing w:before="120"/>
        <w:rPr>
          <w:rFonts w:cs="Arial"/>
          <w:sz w:val="24"/>
        </w:rPr>
      </w:pPr>
      <w:r w:rsidRPr="001465C1">
        <w:rPr>
          <w:rFonts w:cs="Arial"/>
          <w:sz w:val="24"/>
        </w:rPr>
        <w:t>This compilation is in 6 volumes</w:t>
      </w:r>
    </w:p>
    <w:p w:rsidR="00F436A0" w:rsidRPr="001465C1" w:rsidRDefault="00F436A0" w:rsidP="00F436A0">
      <w:pPr>
        <w:spacing w:before="240"/>
        <w:rPr>
          <w:rFonts w:cs="Arial"/>
          <w:sz w:val="24"/>
          <w:szCs w:val="24"/>
        </w:rPr>
      </w:pPr>
      <w:r w:rsidRPr="001465C1">
        <w:rPr>
          <w:rFonts w:cs="Arial"/>
          <w:sz w:val="24"/>
          <w:szCs w:val="24"/>
        </w:rPr>
        <w:t>Volume 1:</w:t>
      </w:r>
      <w:r w:rsidRPr="001465C1">
        <w:rPr>
          <w:rFonts w:cs="Arial"/>
          <w:sz w:val="24"/>
          <w:szCs w:val="24"/>
        </w:rPr>
        <w:tab/>
        <w:t>sections</w:t>
      </w:r>
      <w:r w:rsidR="001465C1">
        <w:rPr>
          <w:rFonts w:cs="Arial"/>
          <w:sz w:val="24"/>
          <w:szCs w:val="24"/>
        </w:rPr>
        <w:t> </w:t>
      </w:r>
      <w:r w:rsidRPr="001465C1">
        <w:rPr>
          <w:sz w:val="24"/>
          <w:szCs w:val="24"/>
        </w:rPr>
        <w:t>1–260E</w:t>
      </w:r>
    </w:p>
    <w:p w:rsidR="00F436A0" w:rsidRPr="001465C1" w:rsidRDefault="00F436A0" w:rsidP="00F436A0">
      <w:pPr>
        <w:rPr>
          <w:rFonts w:cs="Arial"/>
          <w:sz w:val="24"/>
          <w:szCs w:val="24"/>
        </w:rPr>
      </w:pPr>
      <w:r w:rsidRPr="001465C1">
        <w:rPr>
          <w:rFonts w:cs="Arial"/>
          <w:sz w:val="24"/>
          <w:szCs w:val="24"/>
        </w:rPr>
        <w:t>Volume 2:</w:t>
      </w:r>
      <w:r w:rsidRPr="001465C1">
        <w:rPr>
          <w:rFonts w:cs="Arial"/>
          <w:sz w:val="24"/>
          <w:szCs w:val="24"/>
        </w:rPr>
        <w:tab/>
        <w:t>sections</w:t>
      </w:r>
      <w:r w:rsidR="001465C1">
        <w:rPr>
          <w:rFonts w:cs="Arial"/>
          <w:sz w:val="24"/>
          <w:szCs w:val="24"/>
        </w:rPr>
        <w:t> </w:t>
      </w:r>
      <w:r w:rsidRPr="001465C1">
        <w:rPr>
          <w:sz w:val="24"/>
          <w:szCs w:val="24"/>
        </w:rPr>
        <w:t>283AA–601DJ</w:t>
      </w:r>
    </w:p>
    <w:p w:rsidR="00F436A0" w:rsidRPr="001465C1" w:rsidRDefault="00F436A0" w:rsidP="00F436A0">
      <w:pPr>
        <w:rPr>
          <w:rFonts w:cs="Arial"/>
          <w:sz w:val="24"/>
          <w:szCs w:val="24"/>
        </w:rPr>
      </w:pPr>
      <w:r w:rsidRPr="001465C1">
        <w:rPr>
          <w:rFonts w:cs="Arial"/>
          <w:sz w:val="24"/>
          <w:szCs w:val="24"/>
        </w:rPr>
        <w:t>Volume 3:</w:t>
      </w:r>
      <w:r w:rsidRPr="001465C1">
        <w:rPr>
          <w:rFonts w:cs="Arial"/>
          <w:sz w:val="24"/>
          <w:szCs w:val="24"/>
        </w:rPr>
        <w:tab/>
        <w:t>sections</w:t>
      </w:r>
      <w:r w:rsidR="001465C1">
        <w:rPr>
          <w:rFonts w:cs="Arial"/>
          <w:sz w:val="24"/>
          <w:szCs w:val="24"/>
        </w:rPr>
        <w:t> </w:t>
      </w:r>
      <w:r w:rsidRPr="001465C1">
        <w:rPr>
          <w:sz w:val="24"/>
          <w:szCs w:val="24"/>
        </w:rPr>
        <w:t>601EA–742</w:t>
      </w:r>
    </w:p>
    <w:p w:rsidR="00F436A0" w:rsidRPr="001465C1" w:rsidRDefault="00F436A0" w:rsidP="00F436A0">
      <w:pPr>
        <w:rPr>
          <w:rFonts w:cs="Arial"/>
          <w:sz w:val="24"/>
          <w:szCs w:val="24"/>
        </w:rPr>
      </w:pPr>
      <w:r w:rsidRPr="001465C1">
        <w:rPr>
          <w:rFonts w:cs="Arial"/>
          <w:sz w:val="24"/>
          <w:szCs w:val="24"/>
        </w:rPr>
        <w:t>Volume 4:</w:t>
      </w:r>
      <w:r w:rsidRPr="001465C1">
        <w:rPr>
          <w:rFonts w:cs="Arial"/>
          <w:sz w:val="24"/>
          <w:szCs w:val="24"/>
        </w:rPr>
        <w:tab/>
        <w:t>sections</w:t>
      </w:r>
      <w:r w:rsidR="001465C1">
        <w:rPr>
          <w:rFonts w:cs="Arial"/>
          <w:sz w:val="24"/>
          <w:szCs w:val="24"/>
        </w:rPr>
        <w:t> </w:t>
      </w:r>
      <w:r w:rsidRPr="001465C1">
        <w:rPr>
          <w:sz w:val="24"/>
          <w:szCs w:val="24"/>
        </w:rPr>
        <w:t>760A–</w:t>
      </w:r>
      <w:r w:rsidR="007529ED" w:rsidRPr="001465C1">
        <w:rPr>
          <w:sz w:val="24"/>
          <w:szCs w:val="24"/>
        </w:rPr>
        <w:t>993D</w:t>
      </w:r>
    </w:p>
    <w:p w:rsidR="00F436A0" w:rsidRPr="001465C1" w:rsidRDefault="00AB6229" w:rsidP="00F436A0">
      <w:pPr>
        <w:rPr>
          <w:rFonts w:cs="Arial"/>
          <w:sz w:val="24"/>
          <w:szCs w:val="24"/>
        </w:rPr>
      </w:pPr>
      <w:r w:rsidRPr="001465C1">
        <w:rPr>
          <w:rFonts w:cs="Arial"/>
          <w:sz w:val="24"/>
          <w:szCs w:val="24"/>
        </w:rPr>
        <w:t>Volume 5:</w:t>
      </w:r>
      <w:r w:rsidRPr="001465C1">
        <w:rPr>
          <w:rFonts w:cs="Arial"/>
          <w:sz w:val="24"/>
          <w:szCs w:val="24"/>
        </w:rPr>
        <w:tab/>
        <w:t>sections</w:t>
      </w:r>
      <w:r w:rsidR="001465C1">
        <w:rPr>
          <w:rFonts w:cs="Arial"/>
          <w:sz w:val="24"/>
          <w:szCs w:val="24"/>
        </w:rPr>
        <w:t> </w:t>
      </w:r>
      <w:r w:rsidRPr="001465C1">
        <w:rPr>
          <w:rFonts w:cs="Arial"/>
          <w:sz w:val="24"/>
          <w:szCs w:val="24"/>
        </w:rPr>
        <w:t>1010A</w:t>
      </w:r>
      <w:r w:rsidR="00F436A0" w:rsidRPr="001465C1">
        <w:rPr>
          <w:rFonts w:cs="Arial"/>
          <w:sz w:val="24"/>
          <w:szCs w:val="24"/>
        </w:rPr>
        <w:t>–</w:t>
      </w:r>
      <w:r w:rsidR="007529ED" w:rsidRPr="001465C1">
        <w:rPr>
          <w:rFonts w:cs="Arial"/>
          <w:sz w:val="24"/>
          <w:szCs w:val="24"/>
        </w:rPr>
        <w:t>1369A</w:t>
      </w:r>
    </w:p>
    <w:p w:rsidR="00F436A0" w:rsidRPr="001465C1" w:rsidRDefault="00F436A0" w:rsidP="00F436A0">
      <w:pPr>
        <w:rPr>
          <w:rFonts w:cs="Arial"/>
          <w:b/>
          <w:sz w:val="24"/>
        </w:rPr>
      </w:pPr>
      <w:r w:rsidRPr="001465C1">
        <w:rPr>
          <w:rFonts w:cs="Arial"/>
          <w:b/>
          <w:sz w:val="24"/>
        </w:rPr>
        <w:t>Volume 6:</w:t>
      </w:r>
      <w:r w:rsidRPr="001465C1">
        <w:rPr>
          <w:rFonts w:cs="Arial"/>
          <w:b/>
          <w:sz w:val="24"/>
        </w:rPr>
        <w:tab/>
      </w:r>
      <w:r w:rsidR="00AB6229" w:rsidRPr="001465C1">
        <w:rPr>
          <w:rFonts w:cs="Arial"/>
          <w:b/>
          <w:sz w:val="24"/>
        </w:rPr>
        <w:t>sections</w:t>
      </w:r>
      <w:r w:rsidR="001465C1">
        <w:rPr>
          <w:rFonts w:cs="Arial"/>
          <w:b/>
          <w:sz w:val="24"/>
        </w:rPr>
        <w:t> </w:t>
      </w:r>
      <w:r w:rsidR="00AB6229" w:rsidRPr="001465C1">
        <w:rPr>
          <w:rFonts w:cs="Arial"/>
          <w:b/>
          <w:sz w:val="24"/>
        </w:rPr>
        <w:t>1370</w:t>
      </w:r>
      <w:r w:rsidR="007529ED" w:rsidRPr="001465C1">
        <w:rPr>
          <w:rFonts w:cs="Arial"/>
          <w:b/>
          <w:sz w:val="24"/>
          <w:szCs w:val="24"/>
        </w:rPr>
        <w:t>–1635</w:t>
      </w:r>
    </w:p>
    <w:p w:rsidR="007529ED" w:rsidRPr="001465C1" w:rsidRDefault="007529ED" w:rsidP="007529ED">
      <w:pPr>
        <w:rPr>
          <w:rFonts w:cs="Arial"/>
          <w:b/>
          <w:sz w:val="24"/>
        </w:rPr>
      </w:pPr>
      <w:r w:rsidRPr="001465C1">
        <w:rPr>
          <w:rFonts w:cs="Arial"/>
          <w:b/>
          <w:sz w:val="24"/>
        </w:rPr>
        <w:tab/>
      </w:r>
      <w:r w:rsidRPr="001465C1">
        <w:rPr>
          <w:rFonts w:cs="Arial"/>
          <w:b/>
          <w:sz w:val="24"/>
        </w:rPr>
        <w:tab/>
        <w:t>Schedules</w:t>
      </w:r>
    </w:p>
    <w:p w:rsidR="007529ED" w:rsidRPr="001465C1" w:rsidRDefault="007529ED" w:rsidP="007529ED">
      <w:pPr>
        <w:rPr>
          <w:rFonts w:cs="Arial"/>
          <w:b/>
          <w:sz w:val="24"/>
        </w:rPr>
      </w:pPr>
      <w:r w:rsidRPr="001465C1">
        <w:rPr>
          <w:rFonts w:cs="Arial"/>
          <w:b/>
          <w:sz w:val="24"/>
        </w:rPr>
        <w:tab/>
      </w:r>
      <w:r w:rsidRPr="001465C1">
        <w:rPr>
          <w:rFonts w:cs="Arial"/>
          <w:b/>
          <w:sz w:val="24"/>
        </w:rPr>
        <w:tab/>
        <w:t>Endnotes</w:t>
      </w:r>
    </w:p>
    <w:p w:rsidR="00F436A0" w:rsidRPr="001465C1" w:rsidRDefault="00F436A0" w:rsidP="00F436A0">
      <w:pPr>
        <w:spacing w:before="120"/>
        <w:rPr>
          <w:rFonts w:cs="Arial"/>
          <w:sz w:val="24"/>
        </w:rPr>
      </w:pPr>
      <w:r w:rsidRPr="001465C1">
        <w:rPr>
          <w:rFonts w:cs="Arial"/>
          <w:sz w:val="24"/>
        </w:rPr>
        <w:t>Each volume has its own contents</w:t>
      </w:r>
    </w:p>
    <w:p w:rsidR="00A8538E" w:rsidRPr="001465C1" w:rsidRDefault="00A8538E" w:rsidP="00A8538E">
      <w:pPr>
        <w:spacing w:before="120"/>
        <w:rPr>
          <w:rFonts w:cs="Arial"/>
          <w:b/>
          <w:szCs w:val="22"/>
        </w:rPr>
      </w:pPr>
    </w:p>
    <w:p w:rsidR="00F436A0" w:rsidRPr="001465C1" w:rsidRDefault="00F436A0" w:rsidP="00A8538E">
      <w:pPr>
        <w:pageBreakBefore/>
        <w:spacing w:before="120"/>
        <w:rPr>
          <w:rFonts w:cs="Arial"/>
          <w:b/>
          <w:sz w:val="32"/>
          <w:szCs w:val="32"/>
        </w:rPr>
      </w:pPr>
      <w:r w:rsidRPr="001465C1">
        <w:rPr>
          <w:rFonts w:cs="Arial"/>
          <w:b/>
          <w:sz w:val="32"/>
          <w:szCs w:val="32"/>
        </w:rPr>
        <w:lastRenderedPageBreak/>
        <w:t>About this compilation</w:t>
      </w:r>
    </w:p>
    <w:p w:rsidR="00F436A0" w:rsidRPr="001465C1" w:rsidRDefault="00F436A0" w:rsidP="00663BE2">
      <w:pPr>
        <w:spacing w:before="240"/>
        <w:rPr>
          <w:rFonts w:cs="Arial"/>
        </w:rPr>
      </w:pPr>
      <w:r w:rsidRPr="001465C1">
        <w:rPr>
          <w:rFonts w:cs="Arial"/>
          <w:b/>
          <w:szCs w:val="22"/>
        </w:rPr>
        <w:t>This compilation</w:t>
      </w:r>
    </w:p>
    <w:p w:rsidR="00F436A0" w:rsidRPr="001465C1" w:rsidRDefault="00F436A0" w:rsidP="00663BE2">
      <w:pPr>
        <w:spacing w:before="120" w:after="120"/>
        <w:rPr>
          <w:rFonts w:cs="Arial"/>
          <w:szCs w:val="22"/>
        </w:rPr>
      </w:pPr>
      <w:r w:rsidRPr="001465C1">
        <w:rPr>
          <w:rFonts w:cs="Arial"/>
          <w:szCs w:val="22"/>
        </w:rPr>
        <w:t xml:space="preserve">This is a compilation of the </w:t>
      </w:r>
      <w:r w:rsidRPr="001465C1">
        <w:rPr>
          <w:rFonts w:cs="Arial"/>
          <w:i/>
          <w:szCs w:val="22"/>
        </w:rPr>
        <w:fldChar w:fldCharType="begin"/>
      </w:r>
      <w:r w:rsidRPr="001465C1">
        <w:rPr>
          <w:rFonts w:cs="Arial"/>
          <w:i/>
          <w:szCs w:val="22"/>
        </w:rPr>
        <w:instrText xml:space="preserve"> STYLEREF  ShortT </w:instrText>
      </w:r>
      <w:r w:rsidRPr="001465C1">
        <w:rPr>
          <w:rFonts w:cs="Arial"/>
          <w:i/>
          <w:szCs w:val="22"/>
        </w:rPr>
        <w:fldChar w:fldCharType="separate"/>
      </w:r>
      <w:r w:rsidR="001465C1">
        <w:rPr>
          <w:rFonts w:cs="Arial"/>
          <w:i/>
          <w:noProof/>
          <w:szCs w:val="22"/>
        </w:rPr>
        <w:t>Corporations Act 2001</w:t>
      </w:r>
      <w:r w:rsidRPr="001465C1">
        <w:rPr>
          <w:rFonts w:cs="Arial"/>
          <w:i/>
          <w:szCs w:val="22"/>
        </w:rPr>
        <w:fldChar w:fldCharType="end"/>
      </w:r>
      <w:r w:rsidRPr="001465C1">
        <w:rPr>
          <w:rFonts w:cs="Arial"/>
          <w:szCs w:val="22"/>
        </w:rPr>
        <w:t xml:space="preserve"> that shows the text of the law as amended and in force on </w:t>
      </w:r>
      <w:r w:rsidRPr="001465C1">
        <w:rPr>
          <w:rFonts w:cs="Arial"/>
          <w:szCs w:val="22"/>
        </w:rPr>
        <w:fldChar w:fldCharType="begin"/>
      </w:r>
      <w:r w:rsidRPr="001465C1">
        <w:rPr>
          <w:rFonts w:cs="Arial"/>
          <w:szCs w:val="22"/>
        </w:rPr>
        <w:instrText xml:space="preserve"> DOCPROPERTY StartDate \@ "d MMMM yyyy" </w:instrText>
      </w:r>
      <w:r w:rsidRPr="001465C1">
        <w:rPr>
          <w:rFonts w:cs="Arial"/>
          <w:szCs w:val="22"/>
        </w:rPr>
        <w:fldChar w:fldCharType="separate"/>
      </w:r>
      <w:r w:rsidR="001465C1">
        <w:rPr>
          <w:rFonts w:cs="Arial"/>
          <w:szCs w:val="22"/>
        </w:rPr>
        <w:t>29 March 2017</w:t>
      </w:r>
      <w:r w:rsidRPr="001465C1">
        <w:rPr>
          <w:rFonts w:cs="Arial"/>
          <w:szCs w:val="22"/>
        </w:rPr>
        <w:fldChar w:fldCharType="end"/>
      </w:r>
      <w:r w:rsidRPr="001465C1">
        <w:rPr>
          <w:rFonts w:cs="Arial"/>
          <w:szCs w:val="22"/>
        </w:rPr>
        <w:t xml:space="preserve"> (the </w:t>
      </w:r>
      <w:r w:rsidRPr="001465C1">
        <w:rPr>
          <w:rFonts w:cs="Arial"/>
          <w:b/>
          <w:i/>
          <w:szCs w:val="22"/>
        </w:rPr>
        <w:t>compilation date</w:t>
      </w:r>
      <w:r w:rsidRPr="001465C1">
        <w:rPr>
          <w:rFonts w:cs="Arial"/>
          <w:szCs w:val="22"/>
        </w:rPr>
        <w:t>).</w:t>
      </w:r>
    </w:p>
    <w:p w:rsidR="00F436A0" w:rsidRPr="001465C1" w:rsidRDefault="00F436A0" w:rsidP="00663BE2">
      <w:pPr>
        <w:spacing w:after="120"/>
        <w:rPr>
          <w:rFonts w:cs="Arial"/>
          <w:szCs w:val="22"/>
        </w:rPr>
      </w:pPr>
      <w:r w:rsidRPr="001465C1">
        <w:rPr>
          <w:rFonts w:cs="Arial"/>
          <w:szCs w:val="22"/>
        </w:rPr>
        <w:t xml:space="preserve">The notes at the end of this compilation (the </w:t>
      </w:r>
      <w:r w:rsidRPr="001465C1">
        <w:rPr>
          <w:rFonts w:cs="Arial"/>
          <w:b/>
          <w:i/>
          <w:szCs w:val="22"/>
        </w:rPr>
        <w:t>endnotes</w:t>
      </w:r>
      <w:r w:rsidRPr="001465C1">
        <w:rPr>
          <w:rFonts w:cs="Arial"/>
          <w:szCs w:val="22"/>
        </w:rPr>
        <w:t>) include information about amending laws and the amendment history of provisions of the compiled law.</w:t>
      </w:r>
    </w:p>
    <w:p w:rsidR="00F436A0" w:rsidRPr="001465C1" w:rsidRDefault="00F436A0" w:rsidP="00663BE2">
      <w:pPr>
        <w:tabs>
          <w:tab w:val="left" w:pos="5640"/>
        </w:tabs>
        <w:spacing w:before="120" w:after="120"/>
        <w:rPr>
          <w:rFonts w:cs="Arial"/>
          <w:b/>
          <w:szCs w:val="22"/>
        </w:rPr>
      </w:pPr>
      <w:r w:rsidRPr="001465C1">
        <w:rPr>
          <w:rFonts w:cs="Arial"/>
          <w:b/>
          <w:szCs w:val="22"/>
        </w:rPr>
        <w:t>Uncommenced amendments</w:t>
      </w:r>
    </w:p>
    <w:p w:rsidR="00F436A0" w:rsidRPr="001465C1" w:rsidRDefault="00F436A0" w:rsidP="00663BE2">
      <w:pPr>
        <w:spacing w:after="120"/>
        <w:rPr>
          <w:rFonts w:cs="Arial"/>
          <w:szCs w:val="22"/>
        </w:rPr>
      </w:pPr>
      <w:r w:rsidRPr="001465C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6A0" w:rsidRPr="001465C1" w:rsidRDefault="00F436A0" w:rsidP="00663BE2">
      <w:pPr>
        <w:spacing w:before="120" w:after="120"/>
        <w:rPr>
          <w:rFonts w:cs="Arial"/>
          <w:b/>
          <w:szCs w:val="22"/>
        </w:rPr>
      </w:pPr>
      <w:r w:rsidRPr="001465C1">
        <w:rPr>
          <w:rFonts w:cs="Arial"/>
          <w:b/>
          <w:szCs w:val="22"/>
        </w:rPr>
        <w:t>Application, saving and transitional provisions for provisions and amendments</w:t>
      </w:r>
    </w:p>
    <w:p w:rsidR="00F436A0" w:rsidRPr="001465C1" w:rsidRDefault="00F436A0" w:rsidP="00663BE2">
      <w:pPr>
        <w:spacing w:after="120"/>
        <w:rPr>
          <w:rFonts w:cs="Arial"/>
          <w:szCs w:val="22"/>
        </w:rPr>
      </w:pPr>
      <w:r w:rsidRPr="001465C1">
        <w:rPr>
          <w:rFonts w:cs="Arial"/>
          <w:szCs w:val="22"/>
        </w:rPr>
        <w:t>If the operation of a provision or amendment of the compiled law is affected by an application, saving or transitional provision that is not included in this compilation, details are included in the endnotes.</w:t>
      </w:r>
    </w:p>
    <w:p w:rsidR="00F436A0" w:rsidRPr="001465C1" w:rsidRDefault="00F436A0" w:rsidP="00663BE2">
      <w:pPr>
        <w:spacing w:after="120"/>
        <w:rPr>
          <w:rFonts w:cs="Arial"/>
          <w:b/>
          <w:szCs w:val="22"/>
        </w:rPr>
      </w:pPr>
      <w:r w:rsidRPr="001465C1">
        <w:rPr>
          <w:rFonts w:cs="Arial"/>
          <w:b/>
          <w:szCs w:val="22"/>
        </w:rPr>
        <w:t>Editorial changes</w:t>
      </w:r>
    </w:p>
    <w:p w:rsidR="00F436A0" w:rsidRPr="001465C1" w:rsidRDefault="00F436A0" w:rsidP="00663BE2">
      <w:pPr>
        <w:spacing w:after="120"/>
        <w:rPr>
          <w:rFonts w:cs="Arial"/>
          <w:szCs w:val="22"/>
        </w:rPr>
      </w:pPr>
      <w:r w:rsidRPr="001465C1">
        <w:rPr>
          <w:rFonts w:cs="Arial"/>
          <w:szCs w:val="22"/>
        </w:rPr>
        <w:t>For more information about any editorial changes made in this compilation, see the endnotes.</w:t>
      </w:r>
    </w:p>
    <w:p w:rsidR="00F436A0" w:rsidRPr="001465C1" w:rsidRDefault="00F436A0" w:rsidP="00663BE2">
      <w:pPr>
        <w:spacing w:before="120" w:after="120"/>
        <w:rPr>
          <w:rFonts w:cs="Arial"/>
          <w:b/>
          <w:szCs w:val="22"/>
        </w:rPr>
      </w:pPr>
      <w:r w:rsidRPr="001465C1">
        <w:rPr>
          <w:rFonts w:cs="Arial"/>
          <w:b/>
          <w:szCs w:val="22"/>
        </w:rPr>
        <w:t>Modifications</w:t>
      </w:r>
    </w:p>
    <w:p w:rsidR="00F436A0" w:rsidRPr="001465C1" w:rsidRDefault="00F436A0" w:rsidP="00663BE2">
      <w:pPr>
        <w:spacing w:after="120"/>
        <w:rPr>
          <w:rFonts w:cs="Arial"/>
          <w:szCs w:val="22"/>
        </w:rPr>
      </w:pPr>
      <w:r w:rsidRPr="001465C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436A0" w:rsidRPr="001465C1" w:rsidRDefault="00F436A0" w:rsidP="00663BE2">
      <w:pPr>
        <w:spacing w:before="80" w:after="120"/>
        <w:rPr>
          <w:rFonts w:cs="Arial"/>
          <w:b/>
          <w:szCs w:val="22"/>
        </w:rPr>
      </w:pPr>
      <w:r w:rsidRPr="001465C1">
        <w:rPr>
          <w:rFonts w:cs="Arial"/>
          <w:b/>
          <w:szCs w:val="22"/>
        </w:rPr>
        <w:t>Self</w:t>
      </w:r>
      <w:r w:rsidR="001465C1">
        <w:rPr>
          <w:rFonts w:cs="Arial"/>
          <w:b/>
          <w:szCs w:val="22"/>
        </w:rPr>
        <w:noBreakHyphen/>
      </w:r>
      <w:r w:rsidRPr="001465C1">
        <w:rPr>
          <w:rFonts w:cs="Arial"/>
          <w:b/>
          <w:szCs w:val="22"/>
        </w:rPr>
        <w:t>repealing provisions</w:t>
      </w:r>
    </w:p>
    <w:p w:rsidR="00F436A0" w:rsidRPr="001465C1" w:rsidRDefault="00F436A0" w:rsidP="00663BE2">
      <w:pPr>
        <w:spacing w:after="120"/>
        <w:rPr>
          <w:rFonts w:cs="Arial"/>
          <w:szCs w:val="22"/>
        </w:rPr>
      </w:pPr>
      <w:r w:rsidRPr="001465C1">
        <w:rPr>
          <w:rFonts w:cs="Arial"/>
          <w:szCs w:val="22"/>
        </w:rPr>
        <w:t>If a provision of the compiled law has been repealed in accordance with a provision of the law, details are included in the endnotes.</w:t>
      </w:r>
    </w:p>
    <w:p w:rsidR="00F436A0" w:rsidRPr="001465C1" w:rsidRDefault="00F436A0" w:rsidP="00663BE2">
      <w:pPr>
        <w:pStyle w:val="Header"/>
        <w:tabs>
          <w:tab w:val="clear" w:pos="4150"/>
          <w:tab w:val="clear" w:pos="8307"/>
        </w:tabs>
      </w:pPr>
      <w:r w:rsidRPr="001465C1">
        <w:rPr>
          <w:rStyle w:val="CharChapNo"/>
        </w:rPr>
        <w:t xml:space="preserve"> </w:t>
      </w:r>
      <w:r w:rsidRPr="001465C1">
        <w:rPr>
          <w:rStyle w:val="CharChapText"/>
        </w:rPr>
        <w:t xml:space="preserve"> </w:t>
      </w:r>
    </w:p>
    <w:p w:rsidR="00F436A0" w:rsidRPr="001465C1" w:rsidRDefault="00F436A0" w:rsidP="00663BE2">
      <w:pPr>
        <w:pStyle w:val="Header"/>
        <w:tabs>
          <w:tab w:val="clear" w:pos="4150"/>
          <w:tab w:val="clear" w:pos="8307"/>
        </w:tabs>
      </w:pPr>
      <w:r w:rsidRPr="001465C1">
        <w:rPr>
          <w:rStyle w:val="CharPartNo"/>
        </w:rPr>
        <w:t xml:space="preserve"> </w:t>
      </w:r>
      <w:r w:rsidRPr="001465C1">
        <w:rPr>
          <w:rStyle w:val="CharPartText"/>
        </w:rPr>
        <w:t xml:space="preserve"> </w:t>
      </w:r>
    </w:p>
    <w:p w:rsidR="00F436A0" w:rsidRPr="001465C1" w:rsidRDefault="00F436A0" w:rsidP="00663BE2">
      <w:pPr>
        <w:pStyle w:val="Header"/>
        <w:tabs>
          <w:tab w:val="clear" w:pos="4150"/>
          <w:tab w:val="clear" w:pos="8307"/>
        </w:tabs>
      </w:pPr>
      <w:r w:rsidRPr="001465C1">
        <w:rPr>
          <w:rStyle w:val="CharDivNo"/>
        </w:rPr>
        <w:t xml:space="preserve"> </w:t>
      </w:r>
      <w:r w:rsidRPr="001465C1">
        <w:rPr>
          <w:rStyle w:val="CharDivText"/>
        </w:rPr>
        <w:t xml:space="preserve"> </w:t>
      </w:r>
    </w:p>
    <w:p w:rsidR="00F436A0" w:rsidRPr="001465C1" w:rsidRDefault="00F436A0" w:rsidP="00663BE2">
      <w:pPr>
        <w:sectPr w:rsidR="00F436A0" w:rsidRPr="001465C1" w:rsidSect="003E138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1465C1" w:rsidRDefault="00715914" w:rsidP="0053423B">
      <w:pPr>
        <w:rPr>
          <w:sz w:val="36"/>
        </w:rPr>
      </w:pPr>
      <w:r w:rsidRPr="001465C1">
        <w:rPr>
          <w:sz w:val="36"/>
        </w:rPr>
        <w:lastRenderedPageBreak/>
        <w:t>Contents</w:t>
      </w:r>
    </w:p>
    <w:p w:rsidR="001465C1" w:rsidRDefault="00983B52">
      <w:pPr>
        <w:pStyle w:val="TOC1"/>
        <w:rPr>
          <w:rFonts w:asciiTheme="minorHAnsi" w:eastAsiaTheme="minorEastAsia" w:hAnsiTheme="minorHAnsi" w:cstheme="minorBidi"/>
          <w:b w:val="0"/>
          <w:noProof/>
          <w:kern w:val="0"/>
          <w:sz w:val="22"/>
          <w:szCs w:val="22"/>
        </w:rPr>
      </w:pPr>
      <w:r w:rsidRPr="001465C1">
        <w:fldChar w:fldCharType="begin"/>
      </w:r>
      <w:r w:rsidRPr="001465C1">
        <w:instrText xml:space="preserve"> TOC \o "1-9" </w:instrText>
      </w:r>
      <w:r w:rsidRPr="001465C1">
        <w:fldChar w:fldCharType="separate"/>
      </w:r>
      <w:r w:rsidR="001465C1">
        <w:rPr>
          <w:noProof/>
        </w:rPr>
        <w:t>Chapter 10—Transitional provisions</w:t>
      </w:r>
      <w:r w:rsidR="001465C1" w:rsidRPr="001465C1">
        <w:rPr>
          <w:b w:val="0"/>
          <w:noProof/>
          <w:sz w:val="18"/>
        </w:rPr>
        <w:tab/>
      </w:r>
      <w:r w:rsidR="001465C1" w:rsidRPr="001465C1">
        <w:rPr>
          <w:b w:val="0"/>
          <w:noProof/>
          <w:sz w:val="18"/>
        </w:rPr>
        <w:fldChar w:fldCharType="begin"/>
      </w:r>
      <w:r w:rsidR="001465C1" w:rsidRPr="001465C1">
        <w:rPr>
          <w:b w:val="0"/>
          <w:noProof/>
          <w:sz w:val="18"/>
        </w:rPr>
        <w:instrText xml:space="preserve"> PAGEREF _Toc479255920 \h </w:instrText>
      </w:r>
      <w:r w:rsidR="001465C1" w:rsidRPr="001465C1">
        <w:rPr>
          <w:b w:val="0"/>
          <w:noProof/>
          <w:sz w:val="18"/>
        </w:rPr>
      </w:r>
      <w:r w:rsidR="001465C1" w:rsidRPr="001465C1">
        <w:rPr>
          <w:b w:val="0"/>
          <w:noProof/>
          <w:sz w:val="18"/>
        </w:rPr>
        <w:fldChar w:fldCharType="separate"/>
      </w:r>
      <w:r w:rsidR="001465C1" w:rsidRPr="001465C1">
        <w:rPr>
          <w:b w:val="0"/>
          <w:noProof/>
          <w:sz w:val="18"/>
        </w:rPr>
        <w:t>1</w:t>
      </w:r>
      <w:r w:rsidR="001465C1" w:rsidRPr="001465C1">
        <w:rPr>
          <w:b w:val="0"/>
          <w:noProof/>
          <w:sz w:val="18"/>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1465C1">
        <w:rPr>
          <w:b w:val="0"/>
          <w:noProof/>
          <w:sz w:val="18"/>
        </w:rPr>
        <w:tab/>
      </w:r>
      <w:r w:rsidRPr="001465C1">
        <w:rPr>
          <w:b w:val="0"/>
          <w:noProof/>
          <w:sz w:val="18"/>
        </w:rPr>
        <w:fldChar w:fldCharType="begin"/>
      </w:r>
      <w:r w:rsidRPr="001465C1">
        <w:rPr>
          <w:b w:val="0"/>
          <w:noProof/>
          <w:sz w:val="18"/>
        </w:rPr>
        <w:instrText xml:space="preserve"> PAGEREF _Toc479255921 \h </w:instrText>
      </w:r>
      <w:r w:rsidRPr="001465C1">
        <w:rPr>
          <w:b w:val="0"/>
          <w:noProof/>
          <w:sz w:val="18"/>
        </w:rPr>
      </w:r>
      <w:r w:rsidRPr="001465C1">
        <w:rPr>
          <w:b w:val="0"/>
          <w:noProof/>
          <w:sz w:val="18"/>
        </w:rPr>
        <w:fldChar w:fldCharType="separate"/>
      </w:r>
      <w:r w:rsidRPr="001465C1">
        <w:rPr>
          <w:b w:val="0"/>
          <w:noProof/>
          <w:sz w:val="18"/>
        </w:rPr>
        <w:t>1</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1—Preliminary</w:t>
      </w:r>
      <w:r w:rsidRPr="001465C1">
        <w:rPr>
          <w:b w:val="0"/>
          <w:noProof/>
          <w:sz w:val="18"/>
        </w:rPr>
        <w:tab/>
      </w:r>
      <w:r w:rsidRPr="001465C1">
        <w:rPr>
          <w:b w:val="0"/>
          <w:noProof/>
          <w:sz w:val="18"/>
        </w:rPr>
        <w:fldChar w:fldCharType="begin"/>
      </w:r>
      <w:r w:rsidRPr="001465C1">
        <w:rPr>
          <w:b w:val="0"/>
          <w:noProof/>
          <w:sz w:val="18"/>
        </w:rPr>
        <w:instrText xml:space="preserve"> PAGEREF _Toc479255922 \h </w:instrText>
      </w:r>
      <w:r w:rsidRPr="001465C1">
        <w:rPr>
          <w:b w:val="0"/>
          <w:noProof/>
          <w:sz w:val="18"/>
        </w:rPr>
      </w:r>
      <w:r w:rsidRPr="001465C1">
        <w:rPr>
          <w:b w:val="0"/>
          <w:noProof/>
          <w:sz w:val="18"/>
        </w:rPr>
        <w:fldChar w:fldCharType="separate"/>
      </w:r>
      <w:r w:rsidRPr="001465C1">
        <w:rPr>
          <w:b w:val="0"/>
          <w:noProof/>
          <w:sz w:val="18"/>
        </w:rPr>
        <w:t>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1370</w:t>
      </w:r>
      <w:r>
        <w:rPr>
          <w:noProof/>
        </w:rPr>
        <w:tab/>
        <w:t>Object of Part</w:t>
      </w:r>
      <w:r w:rsidRPr="001465C1">
        <w:rPr>
          <w:noProof/>
        </w:rPr>
        <w:tab/>
      </w:r>
      <w:r w:rsidRPr="001465C1">
        <w:rPr>
          <w:noProof/>
        </w:rPr>
        <w:fldChar w:fldCharType="begin"/>
      </w:r>
      <w:r w:rsidRPr="001465C1">
        <w:rPr>
          <w:noProof/>
        </w:rPr>
        <w:instrText xml:space="preserve"> PAGEREF _Toc479255923 \h </w:instrText>
      </w:r>
      <w:r w:rsidRPr="001465C1">
        <w:rPr>
          <w:noProof/>
        </w:rPr>
      </w:r>
      <w:r w:rsidRPr="001465C1">
        <w:rPr>
          <w:noProof/>
        </w:rPr>
        <w:fldChar w:fldCharType="separate"/>
      </w:r>
      <w:r w:rsidRPr="001465C1">
        <w:rPr>
          <w:noProof/>
        </w:rPr>
        <w:t>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1371</w:t>
      </w:r>
      <w:r>
        <w:rPr>
          <w:noProof/>
        </w:rPr>
        <w:tab/>
        <w:t>Definitions</w:t>
      </w:r>
      <w:r w:rsidRPr="001465C1">
        <w:rPr>
          <w:noProof/>
        </w:rPr>
        <w:tab/>
      </w:r>
      <w:r w:rsidRPr="001465C1">
        <w:rPr>
          <w:noProof/>
        </w:rPr>
        <w:fldChar w:fldCharType="begin"/>
      </w:r>
      <w:r w:rsidRPr="001465C1">
        <w:rPr>
          <w:noProof/>
        </w:rPr>
        <w:instrText xml:space="preserve"> PAGEREF _Toc479255924 \h </w:instrText>
      </w:r>
      <w:r w:rsidRPr="001465C1">
        <w:rPr>
          <w:noProof/>
        </w:rPr>
      </w:r>
      <w:r w:rsidRPr="001465C1">
        <w:rPr>
          <w:noProof/>
        </w:rPr>
        <w:fldChar w:fldCharType="separate"/>
      </w:r>
      <w:r w:rsidRPr="001465C1">
        <w:rPr>
          <w:noProof/>
        </w:rPr>
        <w:t>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1465C1">
        <w:rPr>
          <w:noProof/>
        </w:rPr>
        <w:tab/>
      </w:r>
      <w:r w:rsidRPr="001465C1">
        <w:rPr>
          <w:noProof/>
        </w:rPr>
        <w:fldChar w:fldCharType="begin"/>
      </w:r>
      <w:r w:rsidRPr="001465C1">
        <w:rPr>
          <w:noProof/>
        </w:rPr>
        <w:instrText xml:space="preserve"> PAGEREF _Toc479255925 \h </w:instrText>
      </w:r>
      <w:r w:rsidRPr="001465C1">
        <w:rPr>
          <w:noProof/>
        </w:rPr>
      </w:r>
      <w:r w:rsidRPr="001465C1">
        <w:rPr>
          <w:noProof/>
        </w:rPr>
        <w:fldChar w:fldCharType="separate"/>
      </w:r>
      <w:r w:rsidRPr="001465C1">
        <w:rPr>
          <w:noProof/>
        </w:rPr>
        <w:t>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1465C1">
        <w:rPr>
          <w:noProof/>
        </w:rPr>
        <w:tab/>
      </w:r>
      <w:r w:rsidRPr="001465C1">
        <w:rPr>
          <w:noProof/>
        </w:rPr>
        <w:fldChar w:fldCharType="begin"/>
      </w:r>
      <w:r w:rsidRPr="001465C1">
        <w:rPr>
          <w:noProof/>
        </w:rPr>
        <w:instrText xml:space="preserve"> PAGEREF _Toc479255926 \h </w:instrText>
      </w:r>
      <w:r w:rsidRPr="001465C1">
        <w:rPr>
          <w:noProof/>
        </w:rPr>
      </w:r>
      <w:r w:rsidRPr="001465C1">
        <w:rPr>
          <w:noProof/>
        </w:rPr>
        <w:fldChar w:fldCharType="separate"/>
      </w:r>
      <w:r w:rsidRPr="001465C1">
        <w:rPr>
          <w:noProof/>
        </w:rPr>
        <w:t>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1465C1">
        <w:rPr>
          <w:noProof/>
        </w:rPr>
        <w:tab/>
      </w:r>
      <w:r w:rsidRPr="001465C1">
        <w:rPr>
          <w:noProof/>
        </w:rPr>
        <w:fldChar w:fldCharType="begin"/>
      </w:r>
      <w:r w:rsidRPr="001465C1">
        <w:rPr>
          <w:noProof/>
        </w:rPr>
        <w:instrText xml:space="preserve"> PAGEREF _Toc479255927 \h </w:instrText>
      </w:r>
      <w:r w:rsidRPr="001465C1">
        <w:rPr>
          <w:noProof/>
        </w:rPr>
      </w:r>
      <w:r w:rsidRPr="001465C1">
        <w:rPr>
          <w:noProof/>
        </w:rPr>
        <w:fldChar w:fldCharType="separate"/>
      </w:r>
      <w:r w:rsidRPr="001465C1">
        <w:rPr>
          <w:noProof/>
        </w:rPr>
        <w:t>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Pr>
          <w:noProof/>
        </w:rPr>
        <w:noBreakHyphen/>
        <w:t>commencement conduct remain at $100</w:t>
      </w:r>
      <w:r w:rsidRPr="001465C1">
        <w:rPr>
          <w:noProof/>
        </w:rPr>
        <w:tab/>
      </w:r>
      <w:r w:rsidRPr="001465C1">
        <w:rPr>
          <w:noProof/>
        </w:rPr>
        <w:fldChar w:fldCharType="begin"/>
      </w:r>
      <w:r w:rsidRPr="001465C1">
        <w:rPr>
          <w:noProof/>
        </w:rPr>
        <w:instrText xml:space="preserve"> PAGEREF _Toc479255928 \h </w:instrText>
      </w:r>
      <w:r w:rsidRPr="001465C1">
        <w:rPr>
          <w:noProof/>
        </w:rPr>
      </w:r>
      <w:r w:rsidRPr="001465C1">
        <w:rPr>
          <w:noProof/>
        </w:rPr>
        <w:fldChar w:fldCharType="separate"/>
      </w:r>
      <w:r w:rsidRPr="001465C1">
        <w:rPr>
          <w:noProof/>
        </w:rPr>
        <w:t>10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1465C1">
        <w:rPr>
          <w:noProof/>
        </w:rPr>
        <w:tab/>
      </w:r>
      <w:r w:rsidRPr="001465C1">
        <w:rPr>
          <w:noProof/>
        </w:rPr>
        <w:fldChar w:fldCharType="begin"/>
      </w:r>
      <w:r w:rsidRPr="001465C1">
        <w:rPr>
          <w:noProof/>
        </w:rPr>
        <w:instrText xml:space="preserve"> PAGEREF _Toc479255929 \h </w:instrText>
      </w:r>
      <w:r w:rsidRPr="001465C1">
        <w:rPr>
          <w:noProof/>
        </w:rPr>
      </w:r>
      <w:r w:rsidRPr="001465C1">
        <w:rPr>
          <w:noProof/>
        </w:rPr>
        <w:fldChar w:fldCharType="separate"/>
      </w:r>
      <w:r w:rsidRPr="001465C1">
        <w:rPr>
          <w:noProof/>
        </w:rPr>
        <w:t>10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2—Carrying over registration of companies</w:t>
      </w:r>
      <w:r w:rsidRPr="001465C1">
        <w:rPr>
          <w:b w:val="0"/>
          <w:noProof/>
          <w:sz w:val="18"/>
        </w:rPr>
        <w:tab/>
      </w:r>
      <w:r w:rsidRPr="001465C1">
        <w:rPr>
          <w:b w:val="0"/>
          <w:noProof/>
          <w:sz w:val="18"/>
        </w:rPr>
        <w:fldChar w:fldCharType="begin"/>
      </w:r>
      <w:r w:rsidRPr="001465C1">
        <w:rPr>
          <w:b w:val="0"/>
          <w:noProof/>
          <w:sz w:val="18"/>
        </w:rPr>
        <w:instrText xml:space="preserve"> PAGEREF _Toc479255930 \h </w:instrText>
      </w:r>
      <w:r w:rsidRPr="001465C1">
        <w:rPr>
          <w:b w:val="0"/>
          <w:noProof/>
          <w:sz w:val="18"/>
        </w:rPr>
      </w:r>
      <w:r w:rsidRPr="001465C1">
        <w:rPr>
          <w:b w:val="0"/>
          <w:noProof/>
          <w:sz w:val="18"/>
        </w:rPr>
        <w:fldChar w:fldCharType="separate"/>
      </w:r>
      <w:r w:rsidRPr="001465C1">
        <w:rPr>
          <w:b w:val="0"/>
          <w:noProof/>
          <w:sz w:val="18"/>
        </w:rPr>
        <w:t>11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1465C1">
        <w:rPr>
          <w:noProof/>
        </w:rPr>
        <w:tab/>
      </w:r>
      <w:r w:rsidRPr="001465C1">
        <w:rPr>
          <w:noProof/>
        </w:rPr>
        <w:fldChar w:fldCharType="begin"/>
      </w:r>
      <w:r w:rsidRPr="001465C1">
        <w:rPr>
          <w:noProof/>
        </w:rPr>
        <w:instrText xml:space="preserve"> PAGEREF _Toc479255931 \h </w:instrText>
      </w:r>
      <w:r w:rsidRPr="001465C1">
        <w:rPr>
          <w:noProof/>
        </w:rPr>
      </w:r>
      <w:r w:rsidRPr="001465C1">
        <w:rPr>
          <w:noProof/>
        </w:rPr>
        <w:fldChar w:fldCharType="separate"/>
      </w:r>
      <w:r w:rsidRPr="001465C1">
        <w:rPr>
          <w:noProof/>
        </w:rPr>
        <w:t>11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1465C1">
        <w:rPr>
          <w:noProof/>
        </w:rPr>
        <w:tab/>
      </w:r>
      <w:r w:rsidRPr="001465C1">
        <w:rPr>
          <w:noProof/>
        </w:rPr>
        <w:fldChar w:fldCharType="begin"/>
      </w:r>
      <w:r w:rsidRPr="001465C1">
        <w:rPr>
          <w:noProof/>
        </w:rPr>
        <w:instrText xml:space="preserve"> PAGEREF _Toc479255932 \h </w:instrText>
      </w:r>
      <w:r w:rsidRPr="001465C1">
        <w:rPr>
          <w:noProof/>
        </w:rPr>
      </w:r>
      <w:r w:rsidRPr="001465C1">
        <w:rPr>
          <w:noProof/>
        </w:rPr>
        <w:fldChar w:fldCharType="separate"/>
      </w:r>
      <w:r w:rsidRPr="001465C1">
        <w:rPr>
          <w:noProof/>
        </w:rPr>
        <w:t>11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3—Carrying over the old Corporations Regulations</w:t>
      </w:r>
      <w:r w:rsidRPr="001465C1">
        <w:rPr>
          <w:b w:val="0"/>
          <w:noProof/>
          <w:sz w:val="18"/>
        </w:rPr>
        <w:tab/>
      </w:r>
      <w:r w:rsidRPr="001465C1">
        <w:rPr>
          <w:b w:val="0"/>
          <w:noProof/>
          <w:sz w:val="18"/>
        </w:rPr>
        <w:fldChar w:fldCharType="begin"/>
      </w:r>
      <w:r w:rsidRPr="001465C1">
        <w:rPr>
          <w:b w:val="0"/>
          <w:noProof/>
          <w:sz w:val="18"/>
        </w:rPr>
        <w:instrText xml:space="preserve"> PAGEREF _Toc479255933 \h </w:instrText>
      </w:r>
      <w:r w:rsidRPr="001465C1">
        <w:rPr>
          <w:b w:val="0"/>
          <w:noProof/>
          <w:sz w:val="18"/>
        </w:rPr>
      </w:r>
      <w:r w:rsidRPr="001465C1">
        <w:rPr>
          <w:b w:val="0"/>
          <w:noProof/>
          <w:sz w:val="18"/>
        </w:rPr>
        <w:fldChar w:fldCharType="separate"/>
      </w:r>
      <w:r w:rsidRPr="001465C1">
        <w:rPr>
          <w:b w:val="0"/>
          <w:noProof/>
          <w:sz w:val="18"/>
        </w:rPr>
        <w:t>13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1465C1">
        <w:rPr>
          <w:noProof/>
        </w:rPr>
        <w:tab/>
      </w:r>
      <w:r w:rsidRPr="001465C1">
        <w:rPr>
          <w:noProof/>
        </w:rPr>
        <w:fldChar w:fldCharType="begin"/>
      </w:r>
      <w:r w:rsidRPr="001465C1">
        <w:rPr>
          <w:noProof/>
        </w:rPr>
        <w:instrText xml:space="preserve"> PAGEREF _Toc479255934 \h </w:instrText>
      </w:r>
      <w:r w:rsidRPr="001465C1">
        <w:rPr>
          <w:noProof/>
        </w:rPr>
      </w:r>
      <w:r w:rsidRPr="001465C1">
        <w:rPr>
          <w:noProof/>
        </w:rPr>
        <w:fldChar w:fldCharType="separate"/>
      </w:r>
      <w:r w:rsidRPr="001465C1">
        <w:rPr>
          <w:noProof/>
        </w:rPr>
        <w:t>13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1465C1">
        <w:rPr>
          <w:noProof/>
        </w:rPr>
        <w:tab/>
      </w:r>
      <w:r w:rsidRPr="001465C1">
        <w:rPr>
          <w:noProof/>
        </w:rPr>
        <w:fldChar w:fldCharType="begin"/>
      </w:r>
      <w:r w:rsidRPr="001465C1">
        <w:rPr>
          <w:noProof/>
        </w:rPr>
        <w:instrText xml:space="preserve"> PAGEREF _Toc479255935 \h </w:instrText>
      </w:r>
      <w:r w:rsidRPr="001465C1">
        <w:rPr>
          <w:noProof/>
        </w:rPr>
      </w:r>
      <w:r w:rsidRPr="001465C1">
        <w:rPr>
          <w:noProof/>
        </w:rPr>
        <w:fldChar w:fldCharType="separate"/>
      </w:r>
      <w:r w:rsidRPr="001465C1">
        <w:rPr>
          <w:noProof/>
        </w:rPr>
        <w:t>13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4—Court proceedings and orders</w:t>
      </w:r>
      <w:r w:rsidRPr="001465C1">
        <w:rPr>
          <w:b w:val="0"/>
          <w:noProof/>
          <w:sz w:val="18"/>
        </w:rPr>
        <w:tab/>
      </w:r>
      <w:r w:rsidRPr="001465C1">
        <w:rPr>
          <w:b w:val="0"/>
          <w:noProof/>
          <w:sz w:val="18"/>
        </w:rPr>
        <w:fldChar w:fldCharType="begin"/>
      </w:r>
      <w:r w:rsidRPr="001465C1">
        <w:rPr>
          <w:b w:val="0"/>
          <w:noProof/>
          <w:sz w:val="18"/>
        </w:rPr>
        <w:instrText xml:space="preserve"> PAGEREF _Toc479255936 \h </w:instrText>
      </w:r>
      <w:r w:rsidRPr="001465C1">
        <w:rPr>
          <w:b w:val="0"/>
          <w:noProof/>
          <w:sz w:val="18"/>
        </w:rPr>
      </w:r>
      <w:r w:rsidRPr="001465C1">
        <w:rPr>
          <w:b w:val="0"/>
          <w:noProof/>
          <w:sz w:val="18"/>
        </w:rPr>
        <w:fldChar w:fldCharType="separate"/>
      </w:r>
      <w:r w:rsidRPr="001465C1">
        <w:rPr>
          <w:b w:val="0"/>
          <w:noProof/>
          <w:sz w:val="18"/>
        </w:rPr>
        <w:t>14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1465C1">
        <w:rPr>
          <w:noProof/>
        </w:rPr>
        <w:tab/>
      </w:r>
      <w:r w:rsidRPr="001465C1">
        <w:rPr>
          <w:noProof/>
        </w:rPr>
        <w:fldChar w:fldCharType="begin"/>
      </w:r>
      <w:r w:rsidRPr="001465C1">
        <w:rPr>
          <w:noProof/>
        </w:rPr>
        <w:instrText xml:space="preserve"> PAGEREF _Toc479255937 \h </w:instrText>
      </w:r>
      <w:r w:rsidRPr="001465C1">
        <w:rPr>
          <w:noProof/>
        </w:rPr>
      </w:r>
      <w:r w:rsidRPr="001465C1">
        <w:rPr>
          <w:noProof/>
        </w:rPr>
        <w:fldChar w:fldCharType="separate"/>
      </w:r>
      <w:r w:rsidRPr="001465C1">
        <w:rPr>
          <w:noProof/>
        </w:rPr>
        <w:t>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1382</w:t>
      </w:r>
      <w:r>
        <w:rPr>
          <w:noProof/>
        </w:rPr>
        <w:tab/>
        <w:t>Definitions</w:t>
      </w:r>
      <w:r w:rsidRPr="001465C1">
        <w:rPr>
          <w:noProof/>
        </w:rPr>
        <w:tab/>
      </w:r>
      <w:r w:rsidRPr="001465C1">
        <w:rPr>
          <w:noProof/>
        </w:rPr>
        <w:fldChar w:fldCharType="begin"/>
      </w:r>
      <w:r w:rsidRPr="001465C1">
        <w:rPr>
          <w:noProof/>
        </w:rPr>
        <w:instrText xml:space="preserve"> PAGEREF _Toc479255938 \h </w:instrText>
      </w:r>
      <w:r w:rsidRPr="001465C1">
        <w:rPr>
          <w:noProof/>
        </w:rPr>
      </w:r>
      <w:r w:rsidRPr="001465C1">
        <w:rPr>
          <w:noProof/>
        </w:rPr>
        <w:fldChar w:fldCharType="separate"/>
      </w:r>
      <w:r w:rsidRPr="001465C1">
        <w:rPr>
          <w:noProof/>
        </w:rPr>
        <w:t>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1465C1">
        <w:rPr>
          <w:noProof/>
        </w:rPr>
        <w:tab/>
      </w:r>
      <w:r w:rsidRPr="001465C1">
        <w:rPr>
          <w:noProof/>
        </w:rPr>
        <w:fldChar w:fldCharType="begin"/>
      </w:r>
      <w:r w:rsidRPr="001465C1">
        <w:rPr>
          <w:noProof/>
        </w:rPr>
        <w:instrText xml:space="preserve"> PAGEREF _Toc479255939 \h </w:instrText>
      </w:r>
      <w:r w:rsidRPr="001465C1">
        <w:rPr>
          <w:noProof/>
        </w:rPr>
      </w:r>
      <w:r w:rsidRPr="001465C1">
        <w:rPr>
          <w:noProof/>
        </w:rPr>
        <w:fldChar w:fldCharType="separate"/>
      </w:r>
      <w:r w:rsidRPr="001465C1">
        <w:rPr>
          <w:noProof/>
        </w:rPr>
        <w:t>16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1465C1">
        <w:rPr>
          <w:noProof/>
        </w:rPr>
        <w:tab/>
      </w:r>
      <w:r w:rsidRPr="001465C1">
        <w:rPr>
          <w:noProof/>
        </w:rPr>
        <w:fldChar w:fldCharType="begin"/>
      </w:r>
      <w:r w:rsidRPr="001465C1">
        <w:rPr>
          <w:noProof/>
        </w:rPr>
        <w:instrText xml:space="preserve"> PAGEREF _Toc479255940 \h </w:instrText>
      </w:r>
      <w:r w:rsidRPr="001465C1">
        <w:rPr>
          <w:noProof/>
        </w:rPr>
      </w:r>
      <w:r w:rsidRPr="001465C1">
        <w:rPr>
          <w:noProof/>
        </w:rPr>
        <w:fldChar w:fldCharType="separate"/>
      </w:r>
      <w:r w:rsidRPr="001465C1">
        <w:rPr>
          <w:noProof/>
        </w:rPr>
        <w:t>19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1384A</w:t>
      </w:r>
      <w:r>
        <w:rPr>
          <w:noProof/>
        </w:rPr>
        <w:tab/>
        <w:t>Appeals etc. in relation to some former federal corporations proceedings</w:t>
      </w:r>
      <w:r w:rsidRPr="001465C1">
        <w:rPr>
          <w:noProof/>
        </w:rPr>
        <w:tab/>
      </w:r>
      <w:r w:rsidRPr="001465C1">
        <w:rPr>
          <w:noProof/>
        </w:rPr>
        <w:fldChar w:fldCharType="begin"/>
      </w:r>
      <w:r w:rsidRPr="001465C1">
        <w:rPr>
          <w:noProof/>
        </w:rPr>
        <w:instrText xml:space="preserve"> PAGEREF _Toc479255941 \h </w:instrText>
      </w:r>
      <w:r w:rsidRPr="001465C1">
        <w:rPr>
          <w:noProof/>
        </w:rPr>
      </w:r>
      <w:r w:rsidRPr="001465C1">
        <w:rPr>
          <w:noProof/>
        </w:rPr>
        <w:fldChar w:fldCharType="separate"/>
      </w:r>
      <w:r w:rsidRPr="001465C1">
        <w:rPr>
          <w:noProof/>
        </w:rPr>
        <w:t>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1465C1">
        <w:rPr>
          <w:noProof/>
        </w:rPr>
        <w:tab/>
      </w:r>
      <w:r w:rsidRPr="001465C1">
        <w:rPr>
          <w:noProof/>
        </w:rPr>
        <w:fldChar w:fldCharType="begin"/>
      </w:r>
      <w:r w:rsidRPr="001465C1">
        <w:rPr>
          <w:noProof/>
        </w:rPr>
        <w:instrText xml:space="preserve"> PAGEREF _Toc479255942 \h </w:instrText>
      </w:r>
      <w:r w:rsidRPr="001465C1">
        <w:rPr>
          <w:noProof/>
        </w:rPr>
      </w:r>
      <w:r w:rsidRPr="001465C1">
        <w:rPr>
          <w:noProof/>
        </w:rPr>
        <w:fldChar w:fldCharType="separate"/>
      </w:r>
      <w:r w:rsidRPr="001465C1">
        <w:rPr>
          <w:noProof/>
        </w:rPr>
        <w:t>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1465C1">
        <w:rPr>
          <w:noProof/>
        </w:rPr>
        <w:tab/>
      </w:r>
      <w:r w:rsidRPr="001465C1">
        <w:rPr>
          <w:noProof/>
        </w:rPr>
        <w:fldChar w:fldCharType="begin"/>
      </w:r>
      <w:r w:rsidRPr="001465C1">
        <w:rPr>
          <w:noProof/>
        </w:rPr>
        <w:instrText xml:space="preserve"> PAGEREF _Toc479255943 \h </w:instrText>
      </w:r>
      <w:r w:rsidRPr="001465C1">
        <w:rPr>
          <w:noProof/>
        </w:rPr>
      </w:r>
      <w:r w:rsidRPr="001465C1">
        <w:rPr>
          <w:noProof/>
        </w:rPr>
        <w:fldChar w:fldCharType="separate"/>
      </w:r>
      <w:r w:rsidRPr="001465C1">
        <w:rPr>
          <w:noProof/>
        </w:rPr>
        <w:t>21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5—Other specific transitional provisions</w:t>
      </w:r>
      <w:r w:rsidRPr="001465C1">
        <w:rPr>
          <w:b w:val="0"/>
          <w:noProof/>
          <w:sz w:val="18"/>
        </w:rPr>
        <w:tab/>
      </w:r>
      <w:r w:rsidRPr="001465C1">
        <w:rPr>
          <w:b w:val="0"/>
          <w:noProof/>
          <w:sz w:val="18"/>
        </w:rPr>
        <w:fldChar w:fldCharType="begin"/>
      </w:r>
      <w:r w:rsidRPr="001465C1">
        <w:rPr>
          <w:b w:val="0"/>
          <w:noProof/>
          <w:sz w:val="18"/>
        </w:rPr>
        <w:instrText xml:space="preserve"> PAGEREF _Toc479255944 \h </w:instrText>
      </w:r>
      <w:r w:rsidRPr="001465C1">
        <w:rPr>
          <w:b w:val="0"/>
          <w:noProof/>
          <w:sz w:val="18"/>
        </w:rPr>
      </w:r>
      <w:r w:rsidRPr="001465C1">
        <w:rPr>
          <w:b w:val="0"/>
          <w:noProof/>
          <w:sz w:val="18"/>
        </w:rPr>
        <w:fldChar w:fldCharType="separate"/>
      </w:r>
      <w:r w:rsidRPr="001465C1">
        <w:rPr>
          <w:b w:val="0"/>
          <w:noProof/>
          <w:sz w:val="18"/>
        </w:rPr>
        <w:t>23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1465C1">
        <w:rPr>
          <w:noProof/>
        </w:rPr>
        <w:tab/>
      </w:r>
      <w:r w:rsidRPr="001465C1">
        <w:rPr>
          <w:noProof/>
        </w:rPr>
        <w:fldChar w:fldCharType="begin"/>
      </w:r>
      <w:r w:rsidRPr="001465C1">
        <w:rPr>
          <w:noProof/>
        </w:rPr>
        <w:instrText xml:space="preserve"> PAGEREF _Toc479255945 \h </w:instrText>
      </w:r>
      <w:r w:rsidRPr="001465C1">
        <w:rPr>
          <w:noProof/>
        </w:rPr>
      </w:r>
      <w:r w:rsidRPr="001465C1">
        <w:rPr>
          <w:noProof/>
        </w:rPr>
        <w:fldChar w:fldCharType="separate"/>
      </w:r>
      <w:r w:rsidRPr="001465C1">
        <w:rPr>
          <w:noProof/>
        </w:rPr>
        <w:t>23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1387</w:t>
      </w:r>
      <w:r>
        <w:rPr>
          <w:noProof/>
        </w:rPr>
        <w:tab/>
        <w:t>Certain applications lapse on the commencement</w:t>
      </w:r>
      <w:r w:rsidRPr="001465C1">
        <w:rPr>
          <w:noProof/>
        </w:rPr>
        <w:tab/>
      </w:r>
      <w:r w:rsidRPr="001465C1">
        <w:rPr>
          <w:noProof/>
        </w:rPr>
        <w:fldChar w:fldCharType="begin"/>
      </w:r>
      <w:r w:rsidRPr="001465C1">
        <w:rPr>
          <w:noProof/>
        </w:rPr>
        <w:instrText xml:space="preserve"> PAGEREF _Toc479255946 \h </w:instrText>
      </w:r>
      <w:r w:rsidRPr="001465C1">
        <w:rPr>
          <w:noProof/>
        </w:rPr>
      </w:r>
      <w:r w:rsidRPr="001465C1">
        <w:rPr>
          <w:noProof/>
        </w:rPr>
        <w:fldChar w:fldCharType="separate"/>
      </w:r>
      <w:r w:rsidRPr="001465C1">
        <w:rPr>
          <w:noProof/>
        </w:rPr>
        <w:t>23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1465C1">
        <w:rPr>
          <w:noProof/>
        </w:rPr>
        <w:tab/>
      </w:r>
      <w:r w:rsidRPr="001465C1">
        <w:rPr>
          <w:noProof/>
        </w:rPr>
        <w:fldChar w:fldCharType="begin"/>
      </w:r>
      <w:r w:rsidRPr="001465C1">
        <w:rPr>
          <w:noProof/>
        </w:rPr>
        <w:instrText xml:space="preserve"> PAGEREF _Toc479255947 \h </w:instrText>
      </w:r>
      <w:r w:rsidRPr="001465C1">
        <w:rPr>
          <w:noProof/>
        </w:rPr>
      </w:r>
      <w:r w:rsidRPr="001465C1">
        <w:rPr>
          <w:noProof/>
        </w:rPr>
        <w:fldChar w:fldCharType="separate"/>
      </w:r>
      <w:r w:rsidRPr="001465C1">
        <w:rPr>
          <w:noProof/>
        </w:rPr>
        <w:t>23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1465C1">
        <w:rPr>
          <w:noProof/>
        </w:rPr>
        <w:tab/>
      </w:r>
      <w:r w:rsidRPr="001465C1">
        <w:rPr>
          <w:noProof/>
        </w:rPr>
        <w:fldChar w:fldCharType="begin"/>
      </w:r>
      <w:r w:rsidRPr="001465C1">
        <w:rPr>
          <w:noProof/>
        </w:rPr>
        <w:instrText xml:space="preserve"> PAGEREF _Toc479255948 \h </w:instrText>
      </w:r>
      <w:r w:rsidRPr="001465C1">
        <w:rPr>
          <w:noProof/>
        </w:rPr>
      </w:r>
      <w:r w:rsidRPr="001465C1">
        <w:rPr>
          <w:noProof/>
        </w:rPr>
        <w:fldChar w:fldCharType="separate"/>
      </w:r>
      <w:r w:rsidRPr="001465C1">
        <w:rPr>
          <w:noProof/>
        </w:rPr>
        <w:t>23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1465C1">
        <w:rPr>
          <w:noProof/>
        </w:rPr>
        <w:tab/>
      </w:r>
      <w:r w:rsidRPr="001465C1">
        <w:rPr>
          <w:noProof/>
        </w:rPr>
        <w:fldChar w:fldCharType="begin"/>
      </w:r>
      <w:r w:rsidRPr="001465C1">
        <w:rPr>
          <w:noProof/>
        </w:rPr>
        <w:instrText xml:space="preserve"> PAGEREF _Toc479255949 \h </w:instrText>
      </w:r>
      <w:r w:rsidRPr="001465C1">
        <w:rPr>
          <w:noProof/>
        </w:rPr>
      </w:r>
      <w:r w:rsidRPr="001465C1">
        <w:rPr>
          <w:noProof/>
        </w:rPr>
        <w:fldChar w:fldCharType="separate"/>
      </w:r>
      <w:r w:rsidRPr="001465C1">
        <w:rPr>
          <w:noProof/>
        </w:rPr>
        <w:t>24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1465C1">
        <w:rPr>
          <w:noProof/>
        </w:rPr>
        <w:tab/>
      </w:r>
      <w:r w:rsidRPr="001465C1">
        <w:rPr>
          <w:noProof/>
        </w:rPr>
        <w:fldChar w:fldCharType="begin"/>
      </w:r>
      <w:r w:rsidRPr="001465C1">
        <w:rPr>
          <w:noProof/>
        </w:rPr>
        <w:instrText xml:space="preserve"> PAGEREF _Toc479255950 \h </w:instrText>
      </w:r>
      <w:r w:rsidRPr="001465C1">
        <w:rPr>
          <w:noProof/>
        </w:rPr>
      </w:r>
      <w:r w:rsidRPr="001465C1">
        <w:rPr>
          <w:noProof/>
        </w:rPr>
        <w:fldChar w:fldCharType="separate"/>
      </w:r>
      <w:r w:rsidRPr="001465C1">
        <w:rPr>
          <w:noProof/>
        </w:rPr>
        <w:t>24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Pr>
          <w:noProof/>
        </w:rPr>
        <w:noBreakHyphen/>
        <w:t>referring State</w:t>
      </w:r>
      <w:r w:rsidRPr="001465C1">
        <w:rPr>
          <w:noProof/>
        </w:rPr>
        <w:tab/>
      </w:r>
      <w:r w:rsidRPr="001465C1">
        <w:rPr>
          <w:noProof/>
        </w:rPr>
        <w:fldChar w:fldCharType="begin"/>
      </w:r>
      <w:r w:rsidRPr="001465C1">
        <w:rPr>
          <w:noProof/>
        </w:rPr>
        <w:instrText xml:space="preserve"> PAGEREF _Toc479255951 \h </w:instrText>
      </w:r>
      <w:r w:rsidRPr="001465C1">
        <w:rPr>
          <w:noProof/>
        </w:rPr>
      </w:r>
      <w:r w:rsidRPr="001465C1">
        <w:rPr>
          <w:noProof/>
        </w:rPr>
        <w:fldChar w:fldCharType="separate"/>
      </w:r>
      <w:r w:rsidRPr="001465C1">
        <w:rPr>
          <w:noProof/>
        </w:rPr>
        <w:t>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1465C1">
        <w:rPr>
          <w:noProof/>
        </w:rPr>
        <w:tab/>
      </w:r>
      <w:r w:rsidRPr="001465C1">
        <w:rPr>
          <w:noProof/>
        </w:rPr>
        <w:fldChar w:fldCharType="begin"/>
      </w:r>
      <w:r w:rsidRPr="001465C1">
        <w:rPr>
          <w:noProof/>
        </w:rPr>
        <w:instrText xml:space="preserve"> PAGEREF _Toc479255952 \h </w:instrText>
      </w:r>
      <w:r w:rsidRPr="001465C1">
        <w:rPr>
          <w:noProof/>
        </w:rPr>
      </w:r>
      <w:r w:rsidRPr="001465C1">
        <w:rPr>
          <w:noProof/>
        </w:rPr>
        <w:fldChar w:fldCharType="separate"/>
      </w:r>
      <w:r w:rsidRPr="001465C1">
        <w:rPr>
          <w:noProof/>
        </w:rPr>
        <w:t>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1465C1">
        <w:rPr>
          <w:noProof/>
        </w:rPr>
        <w:tab/>
      </w:r>
      <w:r w:rsidRPr="001465C1">
        <w:rPr>
          <w:noProof/>
        </w:rPr>
        <w:fldChar w:fldCharType="begin"/>
      </w:r>
      <w:r w:rsidRPr="001465C1">
        <w:rPr>
          <w:noProof/>
        </w:rPr>
        <w:instrText xml:space="preserve"> PAGEREF _Toc479255953 \h </w:instrText>
      </w:r>
      <w:r w:rsidRPr="001465C1">
        <w:rPr>
          <w:noProof/>
        </w:rPr>
      </w:r>
      <w:r w:rsidRPr="001465C1">
        <w:rPr>
          <w:noProof/>
        </w:rPr>
        <w:fldChar w:fldCharType="separate"/>
      </w:r>
      <w:r w:rsidRPr="001465C1">
        <w:rPr>
          <w:noProof/>
        </w:rPr>
        <w:t>26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1465C1">
        <w:rPr>
          <w:noProof/>
        </w:rPr>
        <w:tab/>
      </w:r>
      <w:r w:rsidRPr="001465C1">
        <w:rPr>
          <w:noProof/>
        </w:rPr>
        <w:fldChar w:fldCharType="begin"/>
      </w:r>
      <w:r w:rsidRPr="001465C1">
        <w:rPr>
          <w:noProof/>
        </w:rPr>
        <w:instrText xml:space="preserve"> PAGEREF _Toc479255954 \h </w:instrText>
      </w:r>
      <w:r w:rsidRPr="001465C1">
        <w:rPr>
          <w:noProof/>
        </w:rPr>
      </w:r>
      <w:r w:rsidRPr="001465C1">
        <w:rPr>
          <w:noProof/>
        </w:rPr>
        <w:fldChar w:fldCharType="separate"/>
      </w:r>
      <w:r w:rsidRPr="001465C1">
        <w:rPr>
          <w:noProof/>
        </w:rPr>
        <w:t>27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1465C1">
        <w:rPr>
          <w:noProof/>
        </w:rPr>
        <w:tab/>
      </w:r>
      <w:r w:rsidRPr="001465C1">
        <w:rPr>
          <w:noProof/>
        </w:rPr>
        <w:fldChar w:fldCharType="begin"/>
      </w:r>
      <w:r w:rsidRPr="001465C1">
        <w:rPr>
          <w:noProof/>
        </w:rPr>
        <w:instrText xml:space="preserve"> PAGEREF _Toc479255955 \h </w:instrText>
      </w:r>
      <w:r w:rsidRPr="001465C1">
        <w:rPr>
          <w:noProof/>
        </w:rPr>
      </w:r>
      <w:r w:rsidRPr="001465C1">
        <w:rPr>
          <w:noProof/>
        </w:rPr>
        <w:fldChar w:fldCharType="separate"/>
      </w:r>
      <w:r w:rsidRPr="001465C1">
        <w:rPr>
          <w:noProof/>
        </w:rPr>
        <w:t>28</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1465C1">
        <w:rPr>
          <w:b w:val="0"/>
          <w:noProof/>
          <w:sz w:val="18"/>
        </w:rPr>
        <w:tab/>
      </w:r>
      <w:r w:rsidRPr="001465C1">
        <w:rPr>
          <w:b w:val="0"/>
          <w:noProof/>
          <w:sz w:val="18"/>
        </w:rPr>
        <w:fldChar w:fldCharType="begin"/>
      </w:r>
      <w:r w:rsidRPr="001465C1">
        <w:rPr>
          <w:b w:val="0"/>
          <w:noProof/>
          <w:sz w:val="18"/>
        </w:rPr>
        <w:instrText xml:space="preserve"> PAGEREF _Toc479255956 \h </w:instrText>
      </w:r>
      <w:r w:rsidRPr="001465C1">
        <w:rPr>
          <w:b w:val="0"/>
          <w:noProof/>
          <w:sz w:val="18"/>
        </w:rPr>
      </w:r>
      <w:r w:rsidRPr="001465C1">
        <w:rPr>
          <w:b w:val="0"/>
          <w:noProof/>
          <w:sz w:val="18"/>
        </w:rPr>
        <w:fldChar w:fldCharType="separate"/>
      </w:r>
      <w:r w:rsidRPr="001465C1">
        <w:rPr>
          <w:b w:val="0"/>
          <w:noProof/>
          <w:sz w:val="18"/>
        </w:rPr>
        <w:t>30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1465C1">
        <w:rPr>
          <w:noProof/>
        </w:rPr>
        <w:tab/>
      </w:r>
      <w:r w:rsidRPr="001465C1">
        <w:rPr>
          <w:noProof/>
        </w:rPr>
        <w:fldChar w:fldCharType="begin"/>
      </w:r>
      <w:r w:rsidRPr="001465C1">
        <w:rPr>
          <w:noProof/>
        </w:rPr>
        <w:instrText xml:space="preserve"> PAGEREF _Toc479255957 \h </w:instrText>
      </w:r>
      <w:r w:rsidRPr="001465C1">
        <w:rPr>
          <w:noProof/>
        </w:rPr>
      </w:r>
      <w:r w:rsidRPr="001465C1">
        <w:rPr>
          <w:noProof/>
        </w:rPr>
        <w:fldChar w:fldCharType="separate"/>
      </w:r>
      <w:r w:rsidRPr="001465C1">
        <w:rPr>
          <w:noProof/>
        </w:rPr>
        <w:t>30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1465C1">
        <w:rPr>
          <w:noProof/>
        </w:rPr>
        <w:tab/>
      </w:r>
      <w:r w:rsidRPr="001465C1">
        <w:rPr>
          <w:noProof/>
        </w:rPr>
        <w:fldChar w:fldCharType="begin"/>
      </w:r>
      <w:r w:rsidRPr="001465C1">
        <w:rPr>
          <w:noProof/>
        </w:rPr>
        <w:instrText xml:space="preserve"> PAGEREF _Toc479255958 \h </w:instrText>
      </w:r>
      <w:r w:rsidRPr="001465C1">
        <w:rPr>
          <w:noProof/>
        </w:rPr>
      </w:r>
      <w:r w:rsidRPr="001465C1">
        <w:rPr>
          <w:noProof/>
        </w:rPr>
        <w:fldChar w:fldCharType="separate"/>
      </w:r>
      <w:r w:rsidRPr="001465C1">
        <w:rPr>
          <w:noProof/>
        </w:rPr>
        <w:t>31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1465C1">
        <w:rPr>
          <w:noProof/>
        </w:rPr>
        <w:tab/>
      </w:r>
      <w:r w:rsidRPr="001465C1">
        <w:rPr>
          <w:noProof/>
        </w:rPr>
        <w:fldChar w:fldCharType="begin"/>
      </w:r>
      <w:r w:rsidRPr="001465C1">
        <w:rPr>
          <w:noProof/>
        </w:rPr>
        <w:instrText xml:space="preserve"> PAGEREF _Toc479255959 \h </w:instrText>
      </w:r>
      <w:r w:rsidRPr="001465C1">
        <w:rPr>
          <w:noProof/>
        </w:rPr>
      </w:r>
      <w:r w:rsidRPr="001465C1">
        <w:rPr>
          <w:noProof/>
        </w:rPr>
        <w:fldChar w:fldCharType="separate"/>
      </w:r>
      <w:r w:rsidRPr="001465C1">
        <w:rPr>
          <w:noProof/>
        </w:rPr>
        <w:t>31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1465C1">
        <w:rPr>
          <w:noProof/>
        </w:rPr>
        <w:tab/>
      </w:r>
      <w:r w:rsidRPr="001465C1">
        <w:rPr>
          <w:noProof/>
        </w:rPr>
        <w:fldChar w:fldCharType="begin"/>
      </w:r>
      <w:r w:rsidRPr="001465C1">
        <w:rPr>
          <w:noProof/>
        </w:rPr>
        <w:instrText xml:space="preserve"> PAGEREF _Toc479255960 \h </w:instrText>
      </w:r>
      <w:r w:rsidRPr="001465C1">
        <w:rPr>
          <w:noProof/>
        </w:rPr>
      </w:r>
      <w:r w:rsidRPr="001465C1">
        <w:rPr>
          <w:noProof/>
        </w:rPr>
        <w:fldChar w:fldCharType="separate"/>
      </w:r>
      <w:r w:rsidRPr="001465C1">
        <w:rPr>
          <w:noProof/>
        </w:rPr>
        <w:t>34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1401</w:t>
      </w:r>
      <w:r>
        <w:rPr>
          <w:noProof/>
        </w:rPr>
        <w:tab/>
        <w:t>Creation of equivalent rights and liabilities to those that existed before the commencement under repealed provisions of the old corporations legislation</w:t>
      </w:r>
      <w:r w:rsidRPr="001465C1">
        <w:rPr>
          <w:noProof/>
        </w:rPr>
        <w:tab/>
      </w:r>
      <w:r w:rsidRPr="001465C1">
        <w:rPr>
          <w:noProof/>
        </w:rPr>
        <w:fldChar w:fldCharType="begin"/>
      </w:r>
      <w:r w:rsidRPr="001465C1">
        <w:rPr>
          <w:noProof/>
        </w:rPr>
        <w:instrText xml:space="preserve"> PAGEREF _Toc479255961 \h </w:instrText>
      </w:r>
      <w:r w:rsidRPr="001465C1">
        <w:rPr>
          <w:noProof/>
        </w:rPr>
      </w:r>
      <w:r w:rsidRPr="001465C1">
        <w:rPr>
          <w:noProof/>
        </w:rPr>
        <w:fldChar w:fldCharType="separate"/>
      </w:r>
      <w:r w:rsidRPr="001465C1">
        <w:rPr>
          <w:noProof/>
        </w:rPr>
        <w:t>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1465C1">
        <w:rPr>
          <w:noProof/>
        </w:rPr>
        <w:tab/>
      </w:r>
      <w:r w:rsidRPr="001465C1">
        <w:rPr>
          <w:noProof/>
        </w:rPr>
        <w:fldChar w:fldCharType="begin"/>
      </w:r>
      <w:r w:rsidRPr="001465C1">
        <w:rPr>
          <w:noProof/>
        </w:rPr>
        <w:instrText xml:space="preserve"> PAGEREF _Toc479255962 \h </w:instrText>
      </w:r>
      <w:r w:rsidRPr="001465C1">
        <w:rPr>
          <w:noProof/>
        </w:rPr>
      </w:r>
      <w:r w:rsidRPr="001465C1">
        <w:rPr>
          <w:noProof/>
        </w:rPr>
        <w:fldChar w:fldCharType="separate"/>
      </w:r>
      <w:r w:rsidRPr="001465C1">
        <w:rPr>
          <w:noProof/>
        </w:rPr>
        <w:t>36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1465C1">
        <w:rPr>
          <w:noProof/>
        </w:rPr>
        <w:tab/>
      </w:r>
      <w:r w:rsidRPr="001465C1">
        <w:rPr>
          <w:noProof/>
        </w:rPr>
        <w:fldChar w:fldCharType="begin"/>
      </w:r>
      <w:r w:rsidRPr="001465C1">
        <w:rPr>
          <w:noProof/>
        </w:rPr>
        <w:instrText xml:space="preserve"> PAGEREF _Toc479255963 \h </w:instrText>
      </w:r>
      <w:r w:rsidRPr="001465C1">
        <w:rPr>
          <w:noProof/>
        </w:rPr>
      </w:r>
      <w:r w:rsidRPr="001465C1">
        <w:rPr>
          <w:noProof/>
        </w:rPr>
        <w:fldChar w:fldCharType="separate"/>
      </w:r>
      <w:r w:rsidRPr="001465C1">
        <w:rPr>
          <w:noProof/>
        </w:rPr>
        <w:t>37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1465C1">
        <w:rPr>
          <w:noProof/>
        </w:rPr>
        <w:tab/>
      </w:r>
      <w:r w:rsidRPr="001465C1">
        <w:rPr>
          <w:noProof/>
        </w:rPr>
        <w:fldChar w:fldCharType="begin"/>
      </w:r>
      <w:r w:rsidRPr="001465C1">
        <w:rPr>
          <w:noProof/>
        </w:rPr>
        <w:instrText xml:space="preserve"> PAGEREF _Toc479255964 \h </w:instrText>
      </w:r>
      <w:r w:rsidRPr="001465C1">
        <w:rPr>
          <w:noProof/>
        </w:rPr>
      </w:r>
      <w:r w:rsidRPr="001465C1">
        <w:rPr>
          <w:noProof/>
        </w:rPr>
        <w:fldChar w:fldCharType="separate"/>
      </w:r>
      <w:r w:rsidRPr="001465C1">
        <w:rPr>
          <w:noProof/>
        </w:rPr>
        <w:t>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1465C1">
        <w:rPr>
          <w:noProof/>
        </w:rPr>
        <w:tab/>
      </w:r>
      <w:r w:rsidRPr="001465C1">
        <w:rPr>
          <w:noProof/>
        </w:rPr>
        <w:fldChar w:fldCharType="begin"/>
      </w:r>
      <w:r w:rsidRPr="001465C1">
        <w:rPr>
          <w:noProof/>
        </w:rPr>
        <w:instrText xml:space="preserve"> PAGEREF _Toc479255965 \h </w:instrText>
      </w:r>
      <w:r w:rsidRPr="001465C1">
        <w:rPr>
          <w:noProof/>
        </w:rPr>
      </w:r>
      <w:r w:rsidRPr="001465C1">
        <w:rPr>
          <w:noProof/>
        </w:rPr>
        <w:fldChar w:fldCharType="separate"/>
      </w:r>
      <w:r w:rsidRPr="001465C1">
        <w:rPr>
          <w:noProof/>
        </w:rPr>
        <w:t>39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1465C1">
        <w:rPr>
          <w:noProof/>
        </w:rPr>
        <w:tab/>
      </w:r>
      <w:r w:rsidRPr="001465C1">
        <w:rPr>
          <w:noProof/>
        </w:rPr>
        <w:fldChar w:fldCharType="begin"/>
      </w:r>
      <w:r w:rsidRPr="001465C1">
        <w:rPr>
          <w:noProof/>
        </w:rPr>
        <w:instrText xml:space="preserve"> PAGEREF _Toc479255966 \h </w:instrText>
      </w:r>
      <w:r w:rsidRPr="001465C1">
        <w:rPr>
          <w:noProof/>
        </w:rPr>
      </w:r>
      <w:r w:rsidRPr="001465C1">
        <w:rPr>
          <w:noProof/>
        </w:rPr>
        <w:fldChar w:fldCharType="separate"/>
      </w:r>
      <w:r w:rsidRPr="001465C1">
        <w:rPr>
          <w:noProof/>
        </w:rPr>
        <w:t>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1465C1">
        <w:rPr>
          <w:noProof/>
        </w:rPr>
        <w:tab/>
      </w:r>
      <w:r w:rsidRPr="001465C1">
        <w:rPr>
          <w:noProof/>
        </w:rPr>
        <w:fldChar w:fldCharType="begin"/>
      </w:r>
      <w:r w:rsidRPr="001465C1">
        <w:rPr>
          <w:noProof/>
        </w:rPr>
        <w:instrText xml:space="preserve"> PAGEREF _Toc479255967 \h </w:instrText>
      </w:r>
      <w:r w:rsidRPr="001465C1">
        <w:rPr>
          <w:noProof/>
        </w:rPr>
      </w:r>
      <w:r w:rsidRPr="001465C1">
        <w:rPr>
          <w:noProof/>
        </w:rPr>
        <w:fldChar w:fldCharType="separate"/>
      </w:r>
      <w:r w:rsidRPr="001465C1">
        <w:rPr>
          <w:noProof/>
        </w:rPr>
        <w:t>41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1465C1">
        <w:rPr>
          <w:noProof/>
        </w:rPr>
        <w:tab/>
      </w:r>
      <w:r w:rsidRPr="001465C1">
        <w:rPr>
          <w:noProof/>
        </w:rPr>
        <w:fldChar w:fldCharType="begin"/>
      </w:r>
      <w:r w:rsidRPr="001465C1">
        <w:rPr>
          <w:noProof/>
        </w:rPr>
        <w:instrText xml:space="preserve"> PAGEREF _Toc479255968 \h </w:instrText>
      </w:r>
      <w:r w:rsidRPr="001465C1">
        <w:rPr>
          <w:noProof/>
        </w:rPr>
      </w:r>
      <w:r w:rsidRPr="001465C1">
        <w:rPr>
          <w:noProof/>
        </w:rPr>
        <w:fldChar w:fldCharType="separate"/>
      </w:r>
      <w:r w:rsidRPr="001465C1">
        <w:rPr>
          <w:noProof/>
        </w:rPr>
        <w:t>42</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lastRenderedPageBreak/>
        <w:t>Division 7—Regulations dealing with transitional matters</w:t>
      </w:r>
      <w:r w:rsidRPr="001465C1">
        <w:rPr>
          <w:b w:val="0"/>
          <w:noProof/>
          <w:sz w:val="18"/>
        </w:rPr>
        <w:tab/>
      </w:r>
      <w:r w:rsidRPr="001465C1">
        <w:rPr>
          <w:b w:val="0"/>
          <w:noProof/>
          <w:sz w:val="18"/>
        </w:rPr>
        <w:fldChar w:fldCharType="begin"/>
      </w:r>
      <w:r w:rsidRPr="001465C1">
        <w:rPr>
          <w:b w:val="0"/>
          <w:noProof/>
          <w:sz w:val="18"/>
        </w:rPr>
        <w:instrText xml:space="preserve"> PAGEREF _Toc479255969 \h </w:instrText>
      </w:r>
      <w:r w:rsidRPr="001465C1">
        <w:rPr>
          <w:b w:val="0"/>
          <w:noProof/>
          <w:sz w:val="18"/>
        </w:rPr>
      </w:r>
      <w:r w:rsidRPr="001465C1">
        <w:rPr>
          <w:b w:val="0"/>
          <w:noProof/>
          <w:sz w:val="18"/>
        </w:rPr>
        <w:fldChar w:fldCharType="separate"/>
      </w:r>
      <w:r w:rsidRPr="001465C1">
        <w:rPr>
          <w:b w:val="0"/>
          <w:noProof/>
          <w:sz w:val="18"/>
        </w:rPr>
        <w:t>45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1465C1">
        <w:rPr>
          <w:noProof/>
        </w:rPr>
        <w:tab/>
      </w:r>
      <w:r w:rsidRPr="001465C1">
        <w:rPr>
          <w:noProof/>
        </w:rPr>
        <w:fldChar w:fldCharType="begin"/>
      </w:r>
      <w:r w:rsidRPr="001465C1">
        <w:rPr>
          <w:noProof/>
        </w:rPr>
        <w:instrText xml:space="preserve"> PAGEREF _Toc479255970 \h </w:instrText>
      </w:r>
      <w:r w:rsidRPr="001465C1">
        <w:rPr>
          <w:noProof/>
        </w:rPr>
      </w:r>
      <w:r w:rsidRPr="001465C1">
        <w:rPr>
          <w:noProof/>
        </w:rPr>
        <w:fldChar w:fldCharType="separate"/>
      </w:r>
      <w:r w:rsidRPr="001465C1">
        <w:rPr>
          <w:noProof/>
        </w:rPr>
        <w:t>45</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1465C1">
        <w:rPr>
          <w:b w:val="0"/>
          <w:noProof/>
          <w:sz w:val="18"/>
        </w:rPr>
        <w:tab/>
      </w:r>
      <w:r w:rsidRPr="001465C1">
        <w:rPr>
          <w:b w:val="0"/>
          <w:noProof/>
          <w:sz w:val="18"/>
        </w:rPr>
        <w:fldChar w:fldCharType="begin"/>
      </w:r>
      <w:r w:rsidRPr="001465C1">
        <w:rPr>
          <w:b w:val="0"/>
          <w:noProof/>
          <w:sz w:val="18"/>
        </w:rPr>
        <w:instrText xml:space="preserve"> PAGEREF _Toc479255971 \h </w:instrText>
      </w:r>
      <w:r w:rsidRPr="001465C1">
        <w:rPr>
          <w:b w:val="0"/>
          <w:noProof/>
          <w:sz w:val="18"/>
        </w:rPr>
      </w:r>
      <w:r w:rsidRPr="001465C1">
        <w:rPr>
          <w:b w:val="0"/>
          <w:noProof/>
          <w:sz w:val="18"/>
        </w:rPr>
        <w:fldChar w:fldCharType="separate"/>
      </w:r>
      <w:r w:rsidRPr="001465C1">
        <w:rPr>
          <w:b w:val="0"/>
          <w:noProof/>
          <w:sz w:val="18"/>
        </w:rPr>
        <w:t>47</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1—Transitional provisions relating to the phasing</w:t>
      </w:r>
      <w:r>
        <w:rPr>
          <w:noProof/>
        </w:rPr>
        <w:noBreakHyphen/>
        <w:t>in of the new financial services regime</w:t>
      </w:r>
      <w:r w:rsidRPr="001465C1">
        <w:rPr>
          <w:b w:val="0"/>
          <w:noProof/>
          <w:sz w:val="18"/>
        </w:rPr>
        <w:tab/>
      </w:r>
      <w:r w:rsidRPr="001465C1">
        <w:rPr>
          <w:b w:val="0"/>
          <w:noProof/>
          <w:sz w:val="18"/>
        </w:rPr>
        <w:fldChar w:fldCharType="begin"/>
      </w:r>
      <w:r w:rsidRPr="001465C1">
        <w:rPr>
          <w:b w:val="0"/>
          <w:noProof/>
          <w:sz w:val="18"/>
        </w:rPr>
        <w:instrText xml:space="preserve"> PAGEREF _Toc479255972 \h </w:instrText>
      </w:r>
      <w:r w:rsidRPr="001465C1">
        <w:rPr>
          <w:b w:val="0"/>
          <w:noProof/>
          <w:sz w:val="18"/>
        </w:rPr>
      </w:r>
      <w:r w:rsidRPr="001465C1">
        <w:rPr>
          <w:b w:val="0"/>
          <w:noProof/>
          <w:sz w:val="18"/>
        </w:rPr>
        <w:fldChar w:fldCharType="separate"/>
      </w:r>
      <w:r w:rsidRPr="001465C1">
        <w:rPr>
          <w:b w:val="0"/>
          <w:noProof/>
          <w:sz w:val="18"/>
        </w:rPr>
        <w:t>47</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A—Preliminary</w:t>
      </w:r>
      <w:r w:rsidRPr="001465C1">
        <w:rPr>
          <w:b w:val="0"/>
          <w:noProof/>
          <w:sz w:val="18"/>
        </w:rPr>
        <w:tab/>
      </w:r>
      <w:r w:rsidRPr="001465C1">
        <w:rPr>
          <w:b w:val="0"/>
          <w:noProof/>
          <w:sz w:val="18"/>
        </w:rPr>
        <w:fldChar w:fldCharType="begin"/>
      </w:r>
      <w:r w:rsidRPr="001465C1">
        <w:rPr>
          <w:b w:val="0"/>
          <w:noProof/>
          <w:sz w:val="18"/>
        </w:rPr>
        <w:instrText xml:space="preserve"> PAGEREF _Toc479255973 \h </w:instrText>
      </w:r>
      <w:r w:rsidRPr="001465C1">
        <w:rPr>
          <w:b w:val="0"/>
          <w:noProof/>
          <w:sz w:val="18"/>
        </w:rPr>
      </w:r>
      <w:r w:rsidRPr="001465C1">
        <w:rPr>
          <w:b w:val="0"/>
          <w:noProof/>
          <w:sz w:val="18"/>
        </w:rPr>
        <w:fldChar w:fldCharType="separate"/>
      </w:r>
      <w:r w:rsidRPr="001465C1">
        <w:rPr>
          <w:b w:val="0"/>
          <w:noProof/>
          <w:sz w:val="18"/>
        </w:rPr>
        <w:t>47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1410</w:t>
      </w:r>
      <w:r>
        <w:rPr>
          <w:noProof/>
        </w:rPr>
        <w:tab/>
        <w:t>Definitions</w:t>
      </w:r>
      <w:r w:rsidRPr="001465C1">
        <w:rPr>
          <w:noProof/>
        </w:rPr>
        <w:tab/>
      </w:r>
      <w:r w:rsidRPr="001465C1">
        <w:rPr>
          <w:noProof/>
        </w:rPr>
        <w:fldChar w:fldCharType="begin"/>
      </w:r>
      <w:r w:rsidRPr="001465C1">
        <w:rPr>
          <w:noProof/>
        </w:rPr>
        <w:instrText xml:space="preserve"> PAGEREF _Toc479255974 \h </w:instrText>
      </w:r>
      <w:r w:rsidRPr="001465C1">
        <w:rPr>
          <w:noProof/>
        </w:rPr>
      </w:r>
      <w:r w:rsidRPr="001465C1">
        <w:rPr>
          <w:noProof/>
        </w:rPr>
        <w:fldChar w:fldCharType="separate"/>
      </w:r>
      <w:r w:rsidRPr="001465C1">
        <w:rPr>
          <w:noProof/>
        </w:rPr>
        <w:t>47</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B—Treatment of existing markets</w:t>
      </w:r>
      <w:r w:rsidRPr="001465C1">
        <w:rPr>
          <w:b w:val="0"/>
          <w:noProof/>
          <w:sz w:val="18"/>
        </w:rPr>
        <w:tab/>
      </w:r>
      <w:r w:rsidRPr="001465C1">
        <w:rPr>
          <w:b w:val="0"/>
          <w:noProof/>
          <w:sz w:val="18"/>
        </w:rPr>
        <w:fldChar w:fldCharType="begin"/>
      </w:r>
      <w:r w:rsidRPr="001465C1">
        <w:rPr>
          <w:b w:val="0"/>
          <w:noProof/>
          <w:sz w:val="18"/>
        </w:rPr>
        <w:instrText xml:space="preserve"> PAGEREF _Toc479255975 \h </w:instrText>
      </w:r>
      <w:r w:rsidRPr="001465C1">
        <w:rPr>
          <w:b w:val="0"/>
          <w:noProof/>
          <w:sz w:val="18"/>
        </w:rPr>
      </w:r>
      <w:r w:rsidRPr="001465C1">
        <w:rPr>
          <w:b w:val="0"/>
          <w:noProof/>
          <w:sz w:val="18"/>
        </w:rPr>
        <w:fldChar w:fldCharType="separate"/>
      </w:r>
      <w:r w:rsidRPr="001465C1">
        <w:rPr>
          <w:b w:val="0"/>
          <w:noProof/>
          <w:sz w:val="18"/>
        </w:rPr>
        <w:t>49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1465C1">
        <w:rPr>
          <w:noProof/>
        </w:rPr>
        <w:tab/>
      </w:r>
      <w:r w:rsidRPr="001465C1">
        <w:rPr>
          <w:noProof/>
        </w:rPr>
        <w:fldChar w:fldCharType="begin"/>
      </w:r>
      <w:r w:rsidRPr="001465C1">
        <w:rPr>
          <w:noProof/>
        </w:rPr>
        <w:instrText xml:space="preserve"> PAGEREF _Toc479255976 \h </w:instrText>
      </w:r>
      <w:r w:rsidRPr="001465C1">
        <w:rPr>
          <w:noProof/>
        </w:rPr>
      </w:r>
      <w:r w:rsidRPr="001465C1">
        <w:rPr>
          <w:noProof/>
        </w:rPr>
        <w:fldChar w:fldCharType="separate"/>
      </w:r>
      <w:r w:rsidRPr="001465C1">
        <w:rPr>
          <w:noProof/>
        </w:rPr>
        <w:t>49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1465C1">
        <w:rPr>
          <w:noProof/>
        </w:rPr>
        <w:tab/>
      </w:r>
      <w:r w:rsidRPr="001465C1">
        <w:rPr>
          <w:noProof/>
        </w:rPr>
        <w:fldChar w:fldCharType="begin"/>
      </w:r>
      <w:r w:rsidRPr="001465C1">
        <w:rPr>
          <w:noProof/>
        </w:rPr>
        <w:instrText xml:space="preserve"> PAGEREF _Toc479255977 \h </w:instrText>
      </w:r>
      <w:r w:rsidRPr="001465C1">
        <w:rPr>
          <w:noProof/>
        </w:rPr>
      </w:r>
      <w:r w:rsidRPr="001465C1">
        <w:rPr>
          <w:noProof/>
        </w:rPr>
        <w:fldChar w:fldCharType="separate"/>
      </w:r>
      <w:r w:rsidRPr="001465C1">
        <w:rPr>
          <w:noProof/>
        </w:rPr>
        <w:t>49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1465C1">
        <w:rPr>
          <w:noProof/>
        </w:rPr>
        <w:tab/>
      </w:r>
      <w:r w:rsidRPr="001465C1">
        <w:rPr>
          <w:noProof/>
        </w:rPr>
        <w:fldChar w:fldCharType="begin"/>
      </w:r>
      <w:r w:rsidRPr="001465C1">
        <w:rPr>
          <w:noProof/>
        </w:rPr>
        <w:instrText xml:space="preserve"> PAGEREF _Toc479255978 \h </w:instrText>
      </w:r>
      <w:r w:rsidRPr="001465C1">
        <w:rPr>
          <w:noProof/>
        </w:rPr>
      </w:r>
      <w:r w:rsidRPr="001465C1">
        <w:rPr>
          <w:noProof/>
        </w:rPr>
        <w:fldChar w:fldCharType="separate"/>
      </w:r>
      <w:r w:rsidRPr="001465C1">
        <w:rPr>
          <w:noProof/>
        </w:rPr>
        <w:t>51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1465C1">
        <w:rPr>
          <w:noProof/>
        </w:rPr>
        <w:tab/>
      </w:r>
      <w:r w:rsidRPr="001465C1">
        <w:rPr>
          <w:noProof/>
        </w:rPr>
        <w:fldChar w:fldCharType="begin"/>
      </w:r>
      <w:r w:rsidRPr="001465C1">
        <w:rPr>
          <w:noProof/>
        </w:rPr>
        <w:instrText xml:space="preserve"> PAGEREF _Toc479255979 \h </w:instrText>
      </w:r>
      <w:r w:rsidRPr="001465C1">
        <w:rPr>
          <w:noProof/>
        </w:rPr>
      </w:r>
      <w:r w:rsidRPr="001465C1">
        <w:rPr>
          <w:noProof/>
        </w:rPr>
        <w:fldChar w:fldCharType="separate"/>
      </w:r>
      <w:r w:rsidRPr="001465C1">
        <w:rPr>
          <w:noProof/>
        </w:rPr>
        <w:t>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1415</w:t>
      </w:r>
      <w:r>
        <w:rPr>
          <w:noProof/>
        </w:rPr>
        <w:tab/>
        <w:t>Section 1413 markets—preservation of old Corporations Act provisions during transition period</w:t>
      </w:r>
      <w:r w:rsidRPr="001465C1">
        <w:rPr>
          <w:noProof/>
        </w:rPr>
        <w:tab/>
      </w:r>
      <w:r w:rsidRPr="001465C1">
        <w:rPr>
          <w:noProof/>
        </w:rPr>
        <w:fldChar w:fldCharType="begin"/>
      </w:r>
      <w:r w:rsidRPr="001465C1">
        <w:rPr>
          <w:noProof/>
        </w:rPr>
        <w:instrText xml:space="preserve"> PAGEREF _Toc479255980 \h </w:instrText>
      </w:r>
      <w:r w:rsidRPr="001465C1">
        <w:rPr>
          <w:noProof/>
        </w:rPr>
      </w:r>
      <w:r w:rsidRPr="001465C1">
        <w:rPr>
          <w:noProof/>
        </w:rPr>
        <w:fldChar w:fldCharType="separate"/>
      </w:r>
      <w:r w:rsidRPr="001465C1">
        <w:rPr>
          <w:noProof/>
        </w:rPr>
        <w:t>56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1465C1">
        <w:rPr>
          <w:noProof/>
        </w:rPr>
        <w:tab/>
      </w:r>
      <w:r w:rsidRPr="001465C1">
        <w:rPr>
          <w:noProof/>
        </w:rPr>
        <w:fldChar w:fldCharType="begin"/>
      </w:r>
      <w:r w:rsidRPr="001465C1">
        <w:rPr>
          <w:noProof/>
        </w:rPr>
        <w:instrText xml:space="preserve"> PAGEREF _Toc479255981 \h </w:instrText>
      </w:r>
      <w:r w:rsidRPr="001465C1">
        <w:rPr>
          <w:noProof/>
        </w:rPr>
      </w:r>
      <w:r w:rsidRPr="001465C1">
        <w:rPr>
          <w:noProof/>
        </w:rPr>
        <w:fldChar w:fldCharType="separate"/>
      </w:r>
      <w:r w:rsidRPr="001465C1">
        <w:rPr>
          <w:noProof/>
        </w:rPr>
        <w:t>57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1465C1">
        <w:rPr>
          <w:noProof/>
        </w:rPr>
        <w:tab/>
      </w:r>
      <w:r w:rsidRPr="001465C1">
        <w:rPr>
          <w:noProof/>
        </w:rPr>
        <w:fldChar w:fldCharType="begin"/>
      </w:r>
      <w:r w:rsidRPr="001465C1">
        <w:rPr>
          <w:noProof/>
        </w:rPr>
        <w:instrText xml:space="preserve"> PAGEREF _Toc479255982 \h </w:instrText>
      </w:r>
      <w:r w:rsidRPr="001465C1">
        <w:rPr>
          <w:noProof/>
        </w:rPr>
      </w:r>
      <w:r w:rsidRPr="001465C1">
        <w:rPr>
          <w:noProof/>
        </w:rPr>
        <w:fldChar w:fldCharType="separate"/>
      </w:r>
      <w:r w:rsidRPr="001465C1">
        <w:rPr>
          <w:noProof/>
        </w:rPr>
        <w:t>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1465C1">
        <w:rPr>
          <w:noProof/>
        </w:rPr>
        <w:tab/>
      </w:r>
      <w:r w:rsidRPr="001465C1">
        <w:rPr>
          <w:noProof/>
        </w:rPr>
        <w:fldChar w:fldCharType="begin"/>
      </w:r>
      <w:r w:rsidRPr="001465C1">
        <w:rPr>
          <w:noProof/>
        </w:rPr>
        <w:instrText xml:space="preserve"> PAGEREF _Toc479255983 \h </w:instrText>
      </w:r>
      <w:r w:rsidRPr="001465C1">
        <w:rPr>
          <w:noProof/>
        </w:rPr>
      </w:r>
      <w:r w:rsidRPr="001465C1">
        <w:rPr>
          <w:noProof/>
        </w:rPr>
        <w:fldChar w:fldCharType="separate"/>
      </w:r>
      <w:r w:rsidRPr="001465C1">
        <w:rPr>
          <w:noProof/>
        </w:rPr>
        <w:t>59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1465C1">
        <w:rPr>
          <w:noProof/>
        </w:rPr>
        <w:tab/>
      </w:r>
      <w:r w:rsidRPr="001465C1">
        <w:rPr>
          <w:noProof/>
        </w:rPr>
        <w:fldChar w:fldCharType="begin"/>
      </w:r>
      <w:r w:rsidRPr="001465C1">
        <w:rPr>
          <w:noProof/>
        </w:rPr>
        <w:instrText xml:space="preserve"> PAGEREF _Toc479255984 \h </w:instrText>
      </w:r>
      <w:r w:rsidRPr="001465C1">
        <w:rPr>
          <w:noProof/>
        </w:rPr>
      </w:r>
      <w:r w:rsidRPr="001465C1">
        <w:rPr>
          <w:noProof/>
        </w:rPr>
        <w:fldChar w:fldCharType="separate"/>
      </w:r>
      <w:r w:rsidRPr="001465C1">
        <w:rPr>
          <w:noProof/>
        </w:rPr>
        <w:t>61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1465C1">
        <w:rPr>
          <w:noProof/>
        </w:rPr>
        <w:tab/>
      </w:r>
      <w:r w:rsidRPr="001465C1">
        <w:rPr>
          <w:noProof/>
        </w:rPr>
        <w:fldChar w:fldCharType="begin"/>
      </w:r>
      <w:r w:rsidRPr="001465C1">
        <w:rPr>
          <w:noProof/>
        </w:rPr>
        <w:instrText xml:space="preserve"> PAGEREF _Toc479255985 \h </w:instrText>
      </w:r>
      <w:r w:rsidRPr="001465C1">
        <w:rPr>
          <w:noProof/>
        </w:rPr>
      </w:r>
      <w:r w:rsidRPr="001465C1">
        <w:rPr>
          <w:noProof/>
        </w:rPr>
        <w:fldChar w:fldCharType="separate"/>
      </w:r>
      <w:r w:rsidRPr="001465C1">
        <w:rPr>
          <w:noProof/>
        </w:rPr>
        <w:t>63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1465C1">
        <w:rPr>
          <w:noProof/>
        </w:rPr>
        <w:tab/>
      </w:r>
      <w:r w:rsidRPr="001465C1">
        <w:rPr>
          <w:noProof/>
        </w:rPr>
        <w:fldChar w:fldCharType="begin"/>
      </w:r>
      <w:r w:rsidRPr="001465C1">
        <w:rPr>
          <w:noProof/>
        </w:rPr>
        <w:instrText xml:space="preserve"> PAGEREF _Toc479255986 \h </w:instrText>
      </w:r>
      <w:r w:rsidRPr="001465C1">
        <w:rPr>
          <w:noProof/>
        </w:rPr>
      </w:r>
      <w:r w:rsidRPr="001465C1">
        <w:rPr>
          <w:noProof/>
        </w:rPr>
        <w:fldChar w:fldCharType="separate"/>
      </w:r>
      <w:r w:rsidRPr="001465C1">
        <w:rPr>
          <w:noProof/>
        </w:rPr>
        <w:t>64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1465C1">
        <w:rPr>
          <w:noProof/>
        </w:rPr>
        <w:tab/>
      </w:r>
      <w:r w:rsidRPr="001465C1">
        <w:rPr>
          <w:noProof/>
        </w:rPr>
        <w:fldChar w:fldCharType="begin"/>
      </w:r>
      <w:r w:rsidRPr="001465C1">
        <w:rPr>
          <w:noProof/>
        </w:rPr>
        <w:instrText xml:space="preserve"> PAGEREF _Toc479255987 \h </w:instrText>
      </w:r>
      <w:r w:rsidRPr="001465C1">
        <w:rPr>
          <w:noProof/>
        </w:rPr>
      </w:r>
      <w:r w:rsidRPr="001465C1">
        <w:rPr>
          <w:noProof/>
        </w:rPr>
        <w:fldChar w:fldCharType="separate"/>
      </w:r>
      <w:r w:rsidRPr="001465C1">
        <w:rPr>
          <w:noProof/>
        </w:rPr>
        <w:t>65</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1465C1">
        <w:rPr>
          <w:b w:val="0"/>
          <w:noProof/>
          <w:sz w:val="18"/>
        </w:rPr>
        <w:tab/>
      </w:r>
      <w:r w:rsidRPr="001465C1">
        <w:rPr>
          <w:b w:val="0"/>
          <w:noProof/>
          <w:sz w:val="18"/>
        </w:rPr>
        <w:fldChar w:fldCharType="begin"/>
      </w:r>
      <w:r w:rsidRPr="001465C1">
        <w:rPr>
          <w:b w:val="0"/>
          <w:noProof/>
          <w:sz w:val="18"/>
        </w:rPr>
        <w:instrText xml:space="preserve"> PAGEREF _Toc479255988 \h </w:instrText>
      </w:r>
      <w:r w:rsidRPr="001465C1">
        <w:rPr>
          <w:b w:val="0"/>
          <w:noProof/>
          <w:sz w:val="18"/>
        </w:rPr>
      </w:r>
      <w:r w:rsidRPr="001465C1">
        <w:rPr>
          <w:b w:val="0"/>
          <w:noProof/>
          <w:sz w:val="18"/>
        </w:rPr>
        <w:fldChar w:fldCharType="separate"/>
      </w:r>
      <w:r w:rsidRPr="001465C1">
        <w:rPr>
          <w:b w:val="0"/>
          <w:noProof/>
          <w:sz w:val="18"/>
        </w:rPr>
        <w:t>66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1465C1">
        <w:rPr>
          <w:noProof/>
        </w:rPr>
        <w:tab/>
      </w:r>
      <w:r w:rsidRPr="001465C1">
        <w:rPr>
          <w:noProof/>
        </w:rPr>
        <w:fldChar w:fldCharType="begin"/>
      </w:r>
      <w:r w:rsidRPr="001465C1">
        <w:rPr>
          <w:noProof/>
        </w:rPr>
        <w:instrText xml:space="preserve"> PAGEREF _Toc479255989 \h </w:instrText>
      </w:r>
      <w:r w:rsidRPr="001465C1">
        <w:rPr>
          <w:noProof/>
        </w:rPr>
      </w:r>
      <w:r w:rsidRPr="001465C1">
        <w:rPr>
          <w:noProof/>
        </w:rPr>
        <w:fldChar w:fldCharType="separate"/>
      </w:r>
      <w:r w:rsidRPr="001465C1">
        <w:rPr>
          <w:noProof/>
        </w:rPr>
        <w:t>66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1465C1">
        <w:rPr>
          <w:noProof/>
        </w:rPr>
        <w:tab/>
      </w:r>
      <w:r w:rsidRPr="001465C1">
        <w:rPr>
          <w:noProof/>
        </w:rPr>
        <w:fldChar w:fldCharType="begin"/>
      </w:r>
      <w:r w:rsidRPr="001465C1">
        <w:rPr>
          <w:noProof/>
        </w:rPr>
        <w:instrText xml:space="preserve"> PAGEREF _Toc479255990 \h </w:instrText>
      </w:r>
      <w:r w:rsidRPr="001465C1">
        <w:rPr>
          <w:noProof/>
        </w:rPr>
      </w:r>
      <w:r w:rsidRPr="001465C1">
        <w:rPr>
          <w:noProof/>
        </w:rPr>
        <w:fldChar w:fldCharType="separate"/>
      </w:r>
      <w:r w:rsidRPr="001465C1">
        <w:rPr>
          <w:noProof/>
        </w:rPr>
        <w:t>67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1424A</w:t>
      </w:r>
      <w:r>
        <w:rPr>
          <w:noProof/>
        </w:rPr>
        <w:tab/>
        <w:t>Treatment of unregulated clearing and settlement facilities</w:t>
      </w:r>
      <w:r w:rsidRPr="004A7846">
        <w:rPr>
          <w:noProof/>
        </w:rPr>
        <w:t xml:space="preserve"> </w:t>
      </w:r>
      <w:r>
        <w:rPr>
          <w:noProof/>
        </w:rPr>
        <w:t>operated by holders of old Corporations Act approvals</w:t>
      </w:r>
      <w:r w:rsidRPr="001465C1">
        <w:rPr>
          <w:noProof/>
        </w:rPr>
        <w:tab/>
      </w:r>
      <w:r w:rsidRPr="001465C1">
        <w:rPr>
          <w:noProof/>
        </w:rPr>
        <w:fldChar w:fldCharType="begin"/>
      </w:r>
      <w:r w:rsidRPr="001465C1">
        <w:rPr>
          <w:noProof/>
        </w:rPr>
        <w:instrText xml:space="preserve"> PAGEREF _Toc479255991 \h </w:instrText>
      </w:r>
      <w:r w:rsidRPr="001465C1">
        <w:rPr>
          <w:noProof/>
        </w:rPr>
      </w:r>
      <w:r w:rsidRPr="001465C1">
        <w:rPr>
          <w:noProof/>
        </w:rPr>
        <w:fldChar w:fldCharType="separate"/>
      </w:r>
      <w:r w:rsidRPr="001465C1">
        <w:rPr>
          <w:noProof/>
        </w:rPr>
        <w:t>69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1425</w:t>
      </w:r>
      <w:r>
        <w:rPr>
          <w:noProof/>
        </w:rPr>
        <w:tab/>
        <w:t>Obligation of Minister to grant licences covering main existing facilities</w:t>
      </w:r>
      <w:r w:rsidRPr="001465C1">
        <w:rPr>
          <w:noProof/>
        </w:rPr>
        <w:tab/>
      </w:r>
      <w:r w:rsidRPr="001465C1">
        <w:rPr>
          <w:noProof/>
        </w:rPr>
        <w:fldChar w:fldCharType="begin"/>
      </w:r>
      <w:r w:rsidRPr="001465C1">
        <w:rPr>
          <w:noProof/>
        </w:rPr>
        <w:instrText xml:space="preserve"> PAGEREF _Toc479255992 \h </w:instrText>
      </w:r>
      <w:r w:rsidRPr="001465C1">
        <w:rPr>
          <w:noProof/>
        </w:rPr>
      </w:r>
      <w:r w:rsidRPr="001465C1">
        <w:rPr>
          <w:noProof/>
        </w:rPr>
        <w:fldChar w:fldCharType="separate"/>
      </w:r>
      <w:r w:rsidRPr="001465C1">
        <w:rPr>
          <w:noProof/>
        </w:rPr>
        <w:t>70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1465C1">
        <w:rPr>
          <w:noProof/>
        </w:rPr>
        <w:tab/>
      </w:r>
      <w:r w:rsidRPr="001465C1">
        <w:rPr>
          <w:noProof/>
        </w:rPr>
        <w:fldChar w:fldCharType="begin"/>
      </w:r>
      <w:r w:rsidRPr="001465C1">
        <w:rPr>
          <w:noProof/>
        </w:rPr>
        <w:instrText xml:space="preserve"> PAGEREF _Toc479255993 \h </w:instrText>
      </w:r>
      <w:r w:rsidRPr="001465C1">
        <w:rPr>
          <w:noProof/>
        </w:rPr>
      </w:r>
      <w:r w:rsidRPr="001465C1">
        <w:rPr>
          <w:noProof/>
        </w:rPr>
        <w:fldChar w:fldCharType="separate"/>
      </w:r>
      <w:r w:rsidRPr="001465C1">
        <w:rPr>
          <w:noProof/>
        </w:rPr>
        <w:t>72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1465C1">
        <w:rPr>
          <w:noProof/>
        </w:rPr>
        <w:tab/>
      </w:r>
      <w:r w:rsidRPr="001465C1">
        <w:rPr>
          <w:noProof/>
        </w:rPr>
        <w:fldChar w:fldCharType="begin"/>
      </w:r>
      <w:r w:rsidRPr="001465C1">
        <w:rPr>
          <w:noProof/>
        </w:rPr>
        <w:instrText xml:space="preserve"> PAGEREF _Toc479255994 \h </w:instrText>
      </w:r>
      <w:r w:rsidRPr="001465C1">
        <w:rPr>
          <w:noProof/>
        </w:rPr>
      </w:r>
      <w:r w:rsidRPr="001465C1">
        <w:rPr>
          <w:noProof/>
        </w:rPr>
        <w:fldChar w:fldCharType="separate"/>
      </w:r>
      <w:r w:rsidRPr="001465C1">
        <w:rPr>
          <w:noProof/>
        </w:rPr>
        <w:t>74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1465C1">
        <w:rPr>
          <w:noProof/>
        </w:rPr>
        <w:tab/>
      </w:r>
      <w:r w:rsidRPr="001465C1">
        <w:rPr>
          <w:noProof/>
        </w:rPr>
        <w:fldChar w:fldCharType="begin"/>
      </w:r>
      <w:r w:rsidRPr="001465C1">
        <w:rPr>
          <w:noProof/>
        </w:rPr>
        <w:instrText xml:space="preserve"> PAGEREF _Toc479255995 \h </w:instrText>
      </w:r>
      <w:r w:rsidRPr="001465C1">
        <w:rPr>
          <w:noProof/>
        </w:rPr>
      </w:r>
      <w:r w:rsidRPr="001465C1">
        <w:rPr>
          <w:noProof/>
        </w:rPr>
        <w:fldChar w:fldCharType="separate"/>
      </w:r>
      <w:r w:rsidRPr="001465C1">
        <w:rPr>
          <w:noProof/>
        </w:rPr>
        <w:t>74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1465C1">
        <w:rPr>
          <w:noProof/>
        </w:rPr>
        <w:tab/>
      </w:r>
      <w:r w:rsidRPr="001465C1">
        <w:rPr>
          <w:noProof/>
        </w:rPr>
        <w:fldChar w:fldCharType="begin"/>
      </w:r>
      <w:r w:rsidRPr="001465C1">
        <w:rPr>
          <w:noProof/>
        </w:rPr>
        <w:instrText xml:space="preserve"> PAGEREF _Toc479255996 \h </w:instrText>
      </w:r>
      <w:r w:rsidRPr="001465C1">
        <w:rPr>
          <w:noProof/>
        </w:rPr>
      </w:r>
      <w:r w:rsidRPr="001465C1">
        <w:rPr>
          <w:noProof/>
        </w:rPr>
        <w:fldChar w:fldCharType="separate"/>
      </w:r>
      <w:r w:rsidRPr="001465C1">
        <w:rPr>
          <w:noProof/>
        </w:rPr>
        <w:t>75</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D—Treatment of people who carry on financial services businesses and their representatives</w:t>
      </w:r>
      <w:r w:rsidRPr="001465C1">
        <w:rPr>
          <w:b w:val="0"/>
          <w:noProof/>
          <w:sz w:val="18"/>
        </w:rPr>
        <w:tab/>
      </w:r>
      <w:r w:rsidRPr="001465C1">
        <w:rPr>
          <w:b w:val="0"/>
          <w:noProof/>
          <w:sz w:val="18"/>
        </w:rPr>
        <w:fldChar w:fldCharType="begin"/>
      </w:r>
      <w:r w:rsidRPr="001465C1">
        <w:rPr>
          <w:b w:val="0"/>
          <w:noProof/>
          <w:sz w:val="18"/>
        </w:rPr>
        <w:instrText xml:space="preserve"> PAGEREF _Toc479255997 \h </w:instrText>
      </w:r>
      <w:r w:rsidRPr="001465C1">
        <w:rPr>
          <w:b w:val="0"/>
          <w:noProof/>
          <w:sz w:val="18"/>
        </w:rPr>
      </w:r>
      <w:r w:rsidRPr="001465C1">
        <w:rPr>
          <w:b w:val="0"/>
          <w:noProof/>
          <w:sz w:val="18"/>
        </w:rPr>
        <w:fldChar w:fldCharType="separate"/>
      </w:r>
      <w:r w:rsidRPr="001465C1">
        <w:rPr>
          <w:b w:val="0"/>
          <w:noProof/>
          <w:sz w:val="18"/>
        </w:rPr>
        <w:t>76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4A7846">
        <w:rPr>
          <w:i/>
          <w:noProof/>
        </w:rPr>
        <w:t>regulated principal</w:t>
      </w:r>
      <w:r>
        <w:rPr>
          <w:noProof/>
        </w:rPr>
        <w:t xml:space="preserve">, </w:t>
      </w:r>
      <w:r w:rsidRPr="004A7846">
        <w:rPr>
          <w:i/>
          <w:noProof/>
        </w:rPr>
        <w:t>regulated activities</w:t>
      </w:r>
      <w:r>
        <w:rPr>
          <w:noProof/>
        </w:rPr>
        <w:t xml:space="preserve"> and </w:t>
      </w:r>
      <w:r w:rsidRPr="004A7846">
        <w:rPr>
          <w:i/>
          <w:noProof/>
        </w:rPr>
        <w:t>relevant old legislation</w:t>
      </w:r>
      <w:r w:rsidRPr="001465C1">
        <w:rPr>
          <w:noProof/>
        </w:rPr>
        <w:tab/>
      </w:r>
      <w:r w:rsidRPr="001465C1">
        <w:rPr>
          <w:noProof/>
        </w:rPr>
        <w:fldChar w:fldCharType="begin"/>
      </w:r>
      <w:r w:rsidRPr="001465C1">
        <w:rPr>
          <w:noProof/>
        </w:rPr>
        <w:instrText xml:space="preserve"> PAGEREF _Toc479255998 \h </w:instrText>
      </w:r>
      <w:r w:rsidRPr="001465C1">
        <w:rPr>
          <w:noProof/>
        </w:rPr>
      </w:r>
      <w:r w:rsidRPr="001465C1">
        <w:rPr>
          <w:noProof/>
        </w:rPr>
        <w:fldChar w:fldCharType="separate"/>
      </w:r>
      <w:r w:rsidRPr="001465C1">
        <w:rPr>
          <w:noProof/>
        </w:rPr>
        <w:t>76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1465C1">
        <w:rPr>
          <w:noProof/>
        </w:rPr>
        <w:tab/>
      </w:r>
      <w:r w:rsidRPr="001465C1">
        <w:rPr>
          <w:noProof/>
        </w:rPr>
        <w:fldChar w:fldCharType="begin"/>
      </w:r>
      <w:r w:rsidRPr="001465C1">
        <w:rPr>
          <w:noProof/>
        </w:rPr>
        <w:instrText xml:space="preserve"> PAGEREF _Toc479255999 \h </w:instrText>
      </w:r>
      <w:r w:rsidRPr="001465C1">
        <w:rPr>
          <w:noProof/>
        </w:rPr>
      </w:r>
      <w:r w:rsidRPr="001465C1">
        <w:rPr>
          <w:noProof/>
        </w:rPr>
        <w:fldChar w:fldCharType="separate"/>
      </w:r>
      <w:r w:rsidRPr="001465C1">
        <w:rPr>
          <w:noProof/>
        </w:rPr>
        <w:t>80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1465C1">
        <w:rPr>
          <w:noProof/>
        </w:rPr>
        <w:tab/>
      </w:r>
      <w:r w:rsidRPr="001465C1">
        <w:rPr>
          <w:noProof/>
        </w:rPr>
        <w:fldChar w:fldCharType="begin"/>
      </w:r>
      <w:r w:rsidRPr="001465C1">
        <w:rPr>
          <w:noProof/>
        </w:rPr>
        <w:instrText xml:space="preserve"> PAGEREF _Toc479256000 \h </w:instrText>
      </w:r>
      <w:r w:rsidRPr="001465C1">
        <w:rPr>
          <w:noProof/>
        </w:rPr>
      </w:r>
      <w:r w:rsidRPr="001465C1">
        <w:rPr>
          <w:noProof/>
        </w:rPr>
        <w:fldChar w:fldCharType="separate"/>
      </w:r>
      <w:r w:rsidRPr="001465C1">
        <w:rPr>
          <w:noProof/>
        </w:rPr>
        <w:t>82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1465C1">
        <w:rPr>
          <w:noProof/>
        </w:rPr>
        <w:tab/>
      </w:r>
      <w:r w:rsidRPr="001465C1">
        <w:rPr>
          <w:noProof/>
        </w:rPr>
        <w:fldChar w:fldCharType="begin"/>
      </w:r>
      <w:r w:rsidRPr="001465C1">
        <w:rPr>
          <w:noProof/>
        </w:rPr>
        <w:instrText xml:space="preserve"> PAGEREF _Toc479256001 \h </w:instrText>
      </w:r>
      <w:r w:rsidRPr="001465C1">
        <w:rPr>
          <w:noProof/>
        </w:rPr>
      </w:r>
      <w:r w:rsidRPr="001465C1">
        <w:rPr>
          <w:noProof/>
        </w:rPr>
        <w:fldChar w:fldCharType="separate"/>
      </w:r>
      <w:r w:rsidRPr="001465C1">
        <w:rPr>
          <w:noProof/>
        </w:rPr>
        <w:t>83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Pr>
          <w:noProof/>
        </w:rPr>
        <w:noBreakHyphen/>
        <w:t>agents during first 2 years after FSR commencement</w:t>
      </w:r>
      <w:r w:rsidRPr="001465C1">
        <w:rPr>
          <w:noProof/>
        </w:rPr>
        <w:tab/>
      </w:r>
      <w:r w:rsidRPr="001465C1">
        <w:rPr>
          <w:noProof/>
        </w:rPr>
        <w:fldChar w:fldCharType="begin"/>
      </w:r>
      <w:r w:rsidRPr="001465C1">
        <w:rPr>
          <w:noProof/>
        </w:rPr>
        <w:instrText xml:space="preserve"> PAGEREF _Toc479256002 \h </w:instrText>
      </w:r>
      <w:r w:rsidRPr="001465C1">
        <w:rPr>
          <w:noProof/>
        </w:rPr>
      </w:r>
      <w:r w:rsidRPr="001465C1">
        <w:rPr>
          <w:noProof/>
        </w:rPr>
        <w:fldChar w:fldCharType="separate"/>
      </w:r>
      <w:r w:rsidRPr="001465C1">
        <w:rPr>
          <w:noProof/>
        </w:rPr>
        <w:t>84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1465C1">
        <w:rPr>
          <w:noProof/>
        </w:rPr>
        <w:tab/>
      </w:r>
      <w:r w:rsidRPr="001465C1">
        <w:rPr>
          <w:noProof/>
        </w:rPr>
        <w:fldChar w:fldCharType="begin"/>
      </w:r>
      <w:r w:rsidRPr="001465C1">
        <w:rPr>
          <w:noProof/>
        </w:rPr>
        <w:instrText xml:space="preserve"> PAGEREF _Toc479256003 \h </w:instrText>
      </w:r>
      <w:r w:rsidRPr="001465C1">
        <w:rPr>
          <w:noProof/>
        </w:rPr>
      </w:r>
      <w:r w:rsidRPr="001465C1">
        <w:rPr>
          <w:noProof/>
        </w:rPr>
        <w:fldChar w:fldCharType="separate"/>
      </w:r>
      <w:r w:rsidRPr="001465C1">
        <w:rPr>
          <w:noProof/>
        </w:rPr>
        <w:t>86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1465C1">
        <w:rPr>
          <w:noProof/>
        </w:rPr>
        <w:tab/>
      </w:r>
      <w:r w:rsidRPr="001465C1">
        <w:rPr>
          <w:noProof/>
        </w:rPr>
        <w:fldChar w:fldCharType="begin"/>
      </w:r>
      <w:r w:rsidRPr="001465C1">
        <w:rPr>
          <w:noProof/>
        </w:rPr>
        <w:instrText xml:space="preserve"> PAGEREF _Toc479256004 \h </w:instrText>
      </w:r>
      <w:r w:rsidRPr="001465C1">
        <w:rPr>
          <w:noProof/>
        </w:rPr>
      </w:r>
      <w:r w:rsidRPr="001465C1">
        <w:rPr>
          <w:noProof/>
        </w:rPr>
        <w:fldChar w:fldCharType="separate"/>
      </w:r>
      <w:r w:rsidRPr="001465C1">
        <w:rPr>
          <w:noProof/>
        </w:rPr>
        <w:t>87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1465C1">
        <w:rPr>
          <w:noProof/>
        </w:rPr>
        <w:tab/>
      </w:r>
      <w:r w:rsidRPr="001465C1">
        <w:rPr>
          <w:noProof/>
        </w:rPr>
        <w:fldChar w:fldCharType="begin"/>
      </w:r>
      <w:r w:rsidRPr="001465C1">
        <w:rPr>
          <w:noProof/>
        </w:rPr>
        <w:instrText xml:space="preserve"> PAGEREF _Toc479256005 \h </w:instrText>
      </w:r>
      <w:r w:rsidRPr="001465C1">
        <w:rPr>
          <w:noProof/>
        </w:rPr>
      </w:r>
      <w:r w:rsidRPr="001465C1">
        <w:rPr>
          <w:noProof/>
        </w:rPr>
        <w:fldChar w:fldCharType="separate"/>
      </w:r>
      <w:r w:rsidRPr="001465C1">
        <w:rPr>
          <w:noProof/>
        </w:rPr>
        <w:t>88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1465C1">
        <w:rPr>
          <w:noProof/>
        </w:rPr>
        <w:tab/>
      </w:r>
      <w:r w:rsidRPr="001465C1">
        <w:rPr>
          <w:noProof/>
        </w:rPr>
        <w:fldChar w:fldCharType="begin"/>
      </w:r>
      <w:r w:rsidRPr="001465C1">
        <w:rPr>
          <w:noProof/>
        </w:rPr>
        <w:instrText xml:space="preserve"> PAGEREF _Toc479256006 \h </w:instrText>
      </w:r>
      <w:r w:rsidRPr="001465C1">
        <w:rPr>
          <w:noProof/>
        </w:rPr>
      </w:r>
      <w:r w:rsidRPr="001465C1">
        <w:rPr>
          <w:noProof/>
        </w:rPr>
        <w:fldChar w:fldCharType="separate"/>
      </w:r>
      <w:r w:rsidRPr="001465C1">
        <w:rPr>
          <w:noProof/>
        </w:rPr>
        <w:t>91</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E—Product disclosure requirements</w:t>
      </w:r>
      <w:r w:rsidRPr="001465C1">
        <w:rPr>
          <w:b w:val="0"/>
          <w:noProof/>
          <w:sz w:val="18"/>
        </w:rPr>
        <w:tab/>
      </w:r>
      <w:r w:rsidRPr="001465C1">
        <w:rPr>
          <w:b w:val="0"/>
          <w:noProof/>
          <w:sz w:val="18"/>
        </w:rPr>
        <w:fldChar w:fldCharType="begin"/>
      </w:r>
      <w:r w:rsidRPr="001465C1">
        <w:rPr>
          <w:b w:val="0"/>
          <w:noProof/>
          <w:sz w:val="18"/>
        </w:rPr>
        <w:instrText xml:space="preserve"> PAGEREF _Toc479256007 \h </w:instrText>
      </w:r>
      <w:r w:rsidRPr="001465C1">
        <w:rPr>
          <w:b w:val="0"/>
          <w:noProof/>
          <w:sz w:val="18"/>
        </w:rPr>
      </w:r>
      <w:r w:rsidRPr="001465C1">
        <w:rPr>
          <w:b w:val="0"/>
          <w:noProof/>
          <w:sz w:val="18"/>
        </w:rPr>
        <w:fldChar w:fldCharType="separate"/>
      </w:r>
      <w:r w:rsidRPr="001465C1">
        <w:rPr>
          <w:b w:val="0"/>
          <w:noProof/>
          <w:sz w:val="18"/>
        </w:rPr>
        <w:t>92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1465C1">
        <w:rPr>
          <w:noProof/>
        </w:rPr>
        <w:tab/>
      </w:r>
      <w:r w:rsidRPr="001465C1">
        <w:rPr>
          <w:noProof/>
        </w:rPr>
        <w:fldChar w:fldCharType="begin"/>
      </w:r>
      <w:r w:rsidRPr="001465C1">
        <w:rPr>
          <w:noProof/>
        </w:rPr>
        <w:instrText xml:space="preserve"> PAGEREF _Toc479256008 \h </w:instrText>
      </w:r>
      <w:r w:rsidRPr="001465C1">
        <w:rPr>
          <w:noProof/>
        </w:rPr>
      </w:r>
      <w:r w:rsidRPr="001465C1">
        <w:rPr>
          <w:noProof/>
        </w:rPr>
        <w:fldChar w:fldCharType="separate"/>
      </w:r>
      <w:r w:rsidRPr="001465C1">
        <w:rPr>
          <w:noProof/>
        </w:rPr>
        <w:t>92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Pr>
          <w:noProof/>
        </w:rPr>
        <w:noBreakHyphen/>
        <w:t>in and before the end of the first 2 years</w:t>
      </w:r>
      <w:r w:rsidRPr="001465C1">
        <w:rPr>
          <w:noProof/>
        </w:rPr>
        <w:tab/>
      </w:r>
      <w:r w:rsidRPr="001465C1">
        <w:rPr>
          <w:noProof/>
        </w:rPr>
        <w:fldChar w:fldCharType="begin"/>
      </w:r>
      <w:r w:rsidRPr="001465C1">
        <w:rPr>
          <w:noProof/>
        </w:rPr>
        <w:instrText xml:space="preserve"> PAGEREF _Toc479256009 \h </w:instrText>
      </w:r>
      <w:r w:rsidRPr="001465C1">
        <w:rPr>
          <w:noProof/>
        </w:rPr>
      </w:r>
      <w:r w:rsidRPr="001465C1">
        <w:rPr>
          <w:noProof/>
        </w:rPr>
        <w:fldChar w:fldCharType="separate"/>
      </w:r>
      <w:r w:rsidRPr="001465C1">
        <w:rPr>
          <w:noProof/>
        </w:rPr>
        <w:t>95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1465C1">
        <w:rPr>
          <w:noProof/>
        </w:rPr>
        <w:tab/>
      </w:r>
      <w:r w:rsidRPr="001465C1">
        <w:rPr>
          <w:noProof/>
        </w:rPr>
        <w:fldChar w:fldCharType="begin"/>
      </w:r>
      <w:r w:rsidRPr="001465C1">
        <w:rPr>
          <w:noProof/>
        </w:rPr>
        <w:instrText xml:space="preserve"> PAGEREF _Toc479256010 \h </w:instrText>
      </w:r>
      <w:r w:rsidRPr="001465C1">
        <w:rPr>
          <w:noProof/>
        </w:rPr>
      </w:r>
      <w:r w:rsidRPr="001465C1">
        <w:rPr>
          <w:noProof/>
        </w:rPr>
        <w:fldChar w:fldCharType="separate"/>
      </w:r>
      <w:r w:rsidRPr="001465C1">
        <w:rPr>
          <w:noProof/>
        </w:rPr>
        <w:t>96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1465C1">
        <w:rPr>
          <w:noProof/>
        </w:rPr>
        <w:tab/>
      </w:r>
      <w:r w:rsidRPr="001465C1">
        <w:rPr>
          <w:noProof/>
        </w:rPr>
        <w:fldChar w:fldCharType="begin"/>
      </w:r>
      <w:r w:rsidRPr="001465C1">
        <w:rPr>
          <w:noProof/>
        </w:rPr>
        <w:instrText xml:space="preserve"> PAGEREF _Toc479256011 \h </w:instrText>
      </w:r>
      <w:r w:rsidRPr="001465C1">
        <w:rPr>
          <w:noProof/>
        </w:rPr>
      </w:r>
      <w:r w:rsidRPr="001465C1">
        <w:rPr>
          <w:noProof/>
        </w:rPr>
        <w:fldChar w:fldCharType="separate"/>
      </w:r>
      <w:r w:rsidRPr="001465C1">
        <w:rPr>
          <w:noProof/>
        </w:rPr>
        <w:t>97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1465C1">
        <w:rPr>
          <w:noProof/>
        </w:rPr>
        <w:tab/>
      </w:r>
      <w:r w:rsidRPr="001465C1">
        <w:rPr>
          <w:noProof/>
        </w:rPr>
        <w:fldChar w:fldCharType="begin"/>
      </w:r>
      <w:r w:rsidRPr="001465C1">
        <w:rPr>
          <w:noProof/>
        </w:rPr>
        <w:instrText xml:space="preserve"> PAGEREF _Toc479256012 \h </w:instrText>
      </w:r>
      <w:r w:rsidRPr="001465C1">
        <w:rPr>
          <w:noProof/>
        </w:rPr>
      </w:r>
      <w:r w:rsidRPr="001465C1">
        <w:rPr>
          <w:noProof/>
        </w:rPr>
        <w:fldChar w:fldCharType="separate"/>
      </w:r>
      <w:r w:rsidRPr="001465C1">
        <w:rPr>
          <w:noProof/>
        </w:rPr>
        <w:t>97</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F—Certain other product</w:t>
      </w:r>
      <w:r>
        <w:rPr>
          <w:noProof/>
        </w:rPr>
        <w:noBreakHyphen/>
        <w:t>related requirements</w:t>
      </w:r>
      <w:r w:rsidRPr="001465C1">
        <w:rPr>
          <w:b w:val="0"/>
          <w:noProof/>
          <w:sz w:val="18"/>
        </w:rPr>
        <w:tab/>
      </w:r>
      <w:r w:rsidRPr="001465C1">
        <w:rPr>
          <w:b w:val="0"/>
          <w:noProof/>
          <w:sz w:val="18"/>
        </w:rPr>
        <w:fldChar w:fldCharType="begin"/>
      </w:r>
      <w:r w:rsidRPr="001465C1">
        <w:rPr>
          <w:b w:val="0"/>
          <w:noProof/>
          <w:sz w:val="18"/>
        </w:rPr>
        <w:instrText xml:space="preserve"> PAGEREF _Toc479256013 \h </w:instrText>
      </w:r>
      <w:r w:rsidRPr="001465C1">
        <w:rPr>
          <w:b w:val="0"/>
          <w:noProof/>
          <w:sz w:val="18"/>
        </w:rPr>
      </w:r>
      <w:r w:rsidRPr="001465C1">
        <w:rPr>
          <w:b w:val="0"/>
          <w:noProof/>
          <w:sz w:val="18"/>
        </w:rPr>
        <w:fldChar w:fldCharType="separate"/>
      </w:r>
      <w:r w:rsidRPr="001465C1">
        <w:rPr>
          <w:b w:val="0"/>
          <w:noProof/>
          <w:sz w:val="18"/>
        </w:rPr>
        <w:t>99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1465C1">
        <w:rPr>
          <w:noProof/>
        </w:rPr>
        <w:tab/>
      </w:r>
      <w:r w:rsidRPr="001465C1">
        <w:rPr>
          <w:noProof/>
        </w:rPr>
        <w:fldChar w:fldCharType="begin"/>
      </w:r>
      <w:r w:rsidRPr="001465C1">
        <w:rPr>
          <w:noProof/>
        </w:rPr>
        <w:instrText xml:space="preserve"> PAGEREF _Toc479256014 \h </w:instrText>
      </w:r>
      <w:r w:rsidRPr="001465C1">
        <w:rPr>
          <w:noProof/>
        </w:rPr>
      </w:r>
      <w:r w:rsidRPr="001465C1">
        <w:rPr>
          <w:noProof/>
        </w:rPr>
        <w:fldChar w:fldCharType="separate"/>
      </w:r>
      <w:r w:rsidRPr="001465C1">
        <w:rPr>
          <w:noProof/>
        </w:rPr>
        <w:t>99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1442B</w:t>
      </w:r>
      <w:r>
        <w:rPr>
          <w:noProof/>
        </w:rPr>
        <w:tab/>
        <w:t>Deferred application of confirmation of transaction and cooling</w:t>
      </w:r>
      <w:r>
        <w:rPr>
          <w:noProof/>
        </w:rPr>
        <w:noBreakHyphen/>
        <w:t>off provisions etc.</w:t>
      </w:r>
      <w:r w:rsidRPr="001465C1">
        <w:rPr>
          <w:noProof/>
        </w:rPr>
        <w:tab/>
      </w:r>
      <w:r w:rsidRPr="001465C1">
        <w:rPr>
          <w:noProof/>
        </w:rPr>
        <w:fldChar w:fldCharType="begin"/>
      </w:r>
      <w:r w:rsidRPr="001465C1">
        <w:rPr>
          <w:noProof/>
        </w:rPr>
        <w:instrText xml:space="preserve"> PAGEREF _Toc479256015 \h </w:instrText>
      </w:r>
      <w:r w:rsidRPr="001465C1">
        <w:rPr>
          <w:noProof/>
        </w:rPr>
      </w:r>
      <w:r w:rsidRPr="001465C1">
        <w:rPr>
          <w:noProof/>
        </w:rPr>
        <w:fldChar w:fldCharType="separate"/>
      </w:r>
      <w:r w:rsidRPr="001465C1">
        <w:rPr>
          <w:noProof/>
        </w:rPr>
        <w:t>99</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2—Other transitional provisions</w:t>
      </w:r>
      <w:r w:rsidRPr="001465C1">
        <w:rPr>
          <w:b w:val="0"/>
          <w:noProof/>
          <w:sz w:val="18"/>
        </w:rPr>
        <w:tab/>
      </w:r>
      <w:r w:rsidRPr="001465C1">
        <w:rPr>
          <w:b w:val="0"/>
          <w:noProof/>
          <w:sz w:val="18"/>
        </w:rPr>
        <w:fldChar w:fldCharType="begin"/>
      </w:r>
      <w:r w:rsidRPr="001465C1">
        <w:rPr>
          <w:b w:val="0"/>
          <w:noProof/>
          <w:sz w:val="18"/>
        </w:rPr>
        <w:instrText xml:space="preserve"> PAGEREF _Toc479256016 \h </w:instrText>
      </w:r>
      <w:r w:rsidRPr="001465C1">
        <w:rPr>
          <w:b w:val="0"/>
          <w:noProof/>
          <w:sz w:val="18"/>
        </w:rPr>
      </w:r>
      <w:r w:rsidRPr="001465C1">
        <w:rPr>
          <w:b w:val="0"/>
          <w:noProof/>
          <w:sz w:val="18"/>
        </w:rPr>
        <w:fldChar w:fldCharType="separate"/>
      </w:r>
      <w:r w:rsidRPr="001465C1">
        <w:rPr>
          <w:b w:val="0"/>
          <w:noProof/>
          <w:sz w:val="18"/>
        </w:rPr>
        <w:t>102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1443</w:t>
      </w:r>
      <w:r>
        <w:rPr>
          <w:noProof/>
        </w:rPr>
        <w:tab/>
        <w:t>Definitions</w:t>
      </w:r>
      <w:r w:rsidRPr="001465C1">
        <w:rPr>
          <w:noProof/>
        </w:rPr>
        <w:tab/>
      </w:r>
      <w:r w:rsidRPr="001465C1">
        <w:rPr>
          <w:noProof/>
        </w:rPr>
        <w:fldChar w:fldCharType="begin"/>
      </w:r>
      <w:r w:rsidRPr="001465C1">
        <w:rPr>
          <w:noProof/>
        </w:rPr>
        <w:instrText xml:space="preserve"> PAGEREF _Toc479256017 \h </w:instrText>
      </w:r>
      <w:r w:rsidRPr="001465C1">
        <w:rPr>
          <w:noProof/>
        </w:rPr>
      </w:r>
      <w:r w:rsidRPr="001465C1">
        <w:rPr>
          <w:noProof/>
        </w:rPr>
        <w:fldChar w:fldCharType="separate"/>
      </w:r>
      <w:r w:rsidRPr="001465C1">
        <w:rPr>
          <w:noProof/>
        </w:rPr>
        <w:t>102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1444</w:t>
      </w:r>
      <w:r>
        <w:rPr>
          <w:noProof/>
        </w:rPr>
        <w:tab/>
        <w:t>Regulations may deal with transitional, saving or application matters</w:t>
      </w:r>
      <w:r w:rsidRPr="001465C1">
        <w:rPr>
          <w:noProof/>
        </w:rPr>
        <w:tab/>
      </w:r>
      <w:r w:rsidRPr="001465C1">
        <w:rPr>
          <w:noProof/>
        </w:rPr>
        <w:fldChar w:fldCharType="begin"/>
      </w:r>
      <w:r w:rsidRPr="001465C1">
        <w:rPr>
          <w:noProof/>
        </w:rPr>
        <w:instrText xml:space="preserve"> PAGEREF _Toc479256018 \h </w:instrText>
      </w:r>
      <w:r w:rsidRPr="001465C1">
        <w:rPr>
          <w:noProof/>
        </w:rPr>
      </w:r>
      <w:r w:rsidRPr="001465C1">
        <w:rPr>
          <w:noProof/>
        </w:rPr>
        <w:fldChar w:fldCharType="separate"/>
      </w:r>
      <w:r w:rsidRPr="001465C1">
        <w:rPr>
          <w:noProof/>
        </w:rPr>
        <w:t>103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1465C1">
        <w:rPr>
          <w:noProof/>
        </w:rPr>
        <w:tab/>
      </w:r>
      <w:r w:rsidRPr="001465C1">
        <w:rPr>
          <w:noProof/>
        </w:rPr>
        <w:fldChar w:fldCharType="begin"/>
      </w:r>
      <w:r w:rsidRPr="001465C1">
        <w:rPr>
          <w:noProof/>
        </w:rPr>
        <w:instrText xml:space="preserve"> PAGEREF _Toc479256019 \h </w:instrText>
      </w:r>
      <w:r w:rsidRPr="001465C1">
        <w:rPr>
          <w:noProof/>
        </w:rPr>
      </w:r>
      <w:r w:rsidRPr="001465C1">
        <w:rPr>
          <w:noProof/>
        </w:rPr>
        <w:fldChar w:fldCharType="separate"/>
      </w:r>
      <w:r w:rsidRPr="001465C1">
        <w:rPr>
          <w:noProof/>
        </w:rPr>
        <w:t>105</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1465C1">
        <w:rPr>
          <w:b w:val="0"/>
          <w:noProof/>
          <w:sz w:val="18"/>
        </w:rPr>
        <w:tab/>
      </w:r>
      <w:r w:rsidRPr="001465C1">
        <w:rPr>
          <w:b w:val="0"/>
          <w:noProof/>
          <w:sz w:val="18"/>
        </w:rPr>
        <w:fldChar w:fldCharType="begin"/>
      </w:r>
      <w:r w:rsidRPr="001465C1">
        <w:rPr>
          <w:b w:val="0"/>
          <w:noProof/>
          <w:sz w:val="18"/>
        </w:rPr>
        <w:instrText xml:space="preserve"> PAGEREF _Toc479256020 \h </w:instrText>
      </w:r>
      <w:r w:rsidRPr="001465C1">
        <w:rPr>
          <w:b w:val="0"/>
          <w:noProof/>
          <w:sz w:val="18"/>
        </w:rPr>
      </w:r>
      <w:r w:rsidRPr="001465C1">
        <w:rPr>
          <w:b w:val="0"/>
          <w:noProof/>
          <w:sz w:val="18"/>
        </w:rPr>
        <w:fldChar w:fldCharType="separate"/>
      </w:r>
      <w:r w:rsidRPr="001465C1">
        <w:rPr>
          <w:b w:val="0"/>
          <w:noProof/>
          <w:sz w:val="18"/>
        </w:rPr>
        <w:t>109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1465C1">
        <w:rPr>
          <w:noProof/>
        </w:rPr>
        <w:tab/>
      </w:r>
      <w:r w:rsidRPr="001465C1">
        <w:rPr>
          <w:noProof/>
        </w:rPr>
        <w:fldChar w:fldCharType="begin"/>
      </w:r>
      <w:r w:rsidRPr="001465C1">
        <w:rPr>
          <w:noProof/>
        </w:rPr>
        <w:instrText xml:space="preserve"> PAGEREF _Toc479256021 \h </w:instrText>
      </w:r>
      <w:r w:rsidRPr="001465C1">
        <w:rPr>
          <w:noProof/>
        </w:rPr>
      </w:r>
      <w:r w:rsidRPr="001465C1">
        <w:rPr>
          <w:noProof/>
        </w:rPr>
        <w:fldChar w:fldCharType="separate"/>
      </w:r>
      <w:r w:rsidRPr="001465C1">
        <w:rPr>
          <w:noProof/>
        </w:rPr>
        <w:t>109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4A7846">
        <w:rPr>
          <w:i/>
          <w:noProof/>
        </w:rPr>
        <w:t>Corporations Legislation Amendment Act 2003</w:t>
      </w:r>
      <w:r w:rsidRPr="001465C1">
        <w:rPr>
          <w:noProof/>
        </w:rPr>
        <w:tab/>
      </w:r>
      <w:r w:rsidRPr="001465C1">
        <w:rPr>
          <w:noProof/>
        </w:rPr>
        <w:fldChar w:fldCharType="begin"/>
      </w:r>
      <w:r w:rsidRPr="001465C1">
        <w:rPr>
          <w:noProof/>
        </w:rPr>
        <w:instrText xml:space="preserve"> PAGEREF _Toc479256022 \h </w:instrText>
      </w:r>
      <w:r w:rsidRPr="001465C1">
        <w:rPr>
          <w:noProof/>
        </w:rPr>
      </w:r>
      <w:r w:rsidRPr="001465C1">
        <w:rPr>
          <w:noProof/>
        </w:rPr>
        <w:fldChar w:fldCharType="separate"/>
      </w:r>
      <w:r w:rsidRPr="001465C1">
        <w:rPr>
          <w:noProof/>
        </w:rPr>
        <w:t>109</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1465C1">
        <w:rPr>
          <w:b w:val="0"/>
          <w:noProof/>
          <w:sz w:val="18"/>
        </w:rPr>
        <w:tab/>
      </w:r>
      <w:r w:rsidRPr="001465C1">
        <w:rPr>
          <w:b w:val="0"/>
          <w:noProof/>
          <w:sz w:val="18"/>
        </w:rPr>
        <w:fldChar w:fldCharType="begin"/>
      </w:r>
      <w:r w:rsidRPr="001465C1">
        <w:rPr>
          <w:b w:val="0"/>
          <w:noProof/>
          <w:sz w:val="18"/>
        </w:rPr>
        <w:instrText xml:space="preserve"> PAGEREF _Toc479256023 \h </w:instrText>
      </w:r>
      <w:r w:rsidRPr="001465C1">
        <w:rPr>
          <w:b w:val="0"/>
          <w:noProof/>
          <w:sz w:val="18"/>
        </w:rPr>
      </w:r>
      <w:r w:rsidRPr="001465C1">
        <w:rPr>
          <w:b w:val="0"/>
          <w:noProof/>
          <w:sz w:val="18"/>
        </w:rPr>
        <w:fldChar w:fldCharType="separate"/>
      </w:r>
      <w:r w:rsidRPr="001465C1">
        <w:rPr>
          <w:b w:val="0"/>
          <w:noProof/>
          <w:sz w:val="18"/>
        </w:rPr>
        <w:t>110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1449</w:t>
      </w:r>
      <w:r>
        <w:rPr>
          <w:noProof/>
        </w:rPr>
        <w:tab/>
        <w:t>Definition</w:t>
      </w:r>
      <w:r w:rsidRPr="001465C1">
        <w:rPr>
          <w:noProof/>
        </w:rPr>
        <w:tab/>
      </w:r>
      <w:r w:rsidRPr="001465C1">
        <w:rPr>
          <w:noProof/>
        </w:rPr>
        <w:fldChar w:fldCharType="begin"/>
      </w:r>
      <w:r w:rsidRPr="001465C1">
        <w:rPr>
          <w:noProof/>
        </w:rPr>
        <w:instrText xml:space="preserve"> PAGEREF _Toc479256024 \h </w:instrText>
      </w:r>
      <w:r w:rsidRPr="001465C1">
        <w:rPr>
          <w:noProof/>
        </w:rPr>
      </w:r>
      <w:r w:rsidRPr="001465C1">
        <w:rPr>
          <w:noProof/>
        </w:rPr>
        <w:fldChar w:fldCharType="separate"/>
      </w:r>
      <w:r w:rsidRPr="001465C1">
        <w:rPr>
          <w:noProof/>
        </w:rPr>
        <w:t>110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1465C1">
        <w:rPr>
          <w:noProof/>
        </w:rPr>
        <w:tab/>
      </w:r>
      <w:r w:rsidRPr="001465C1">
        <w:rPr>
          <w:noProof/>
        </w:rPr>
        <w:fldChar w:fldCharType="begin"/>
      </w:r>
      <w:r w:rsidRPr="001465C1">
        <w:rPr>
          <w:noProof/>
        </w:rPr>
        <w:instrText xml:space="preserve"> PAGEREF _Toc479256025 \h </w:instrText>
      </w:r>
      <w:r w:rsidRPr="001465C1">
        <w:rPr>
          <w:noProof/>
        </w:rPr>
      </w:r>
      <w:r w:rsidRPr="001465C1">
        <w:rPr>
          <w:noProof/>
        </w:rPr>
        <w:fldChar w:fldCharType="separate"/>
      </w:r>
      <w:r w:rsidRPr="001465C1">
        <w:rPr>
          <w:noProof/>
        </w:rPr>
        <w:t>110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1465C1">
        <w:rPr>
          <w:noProof/>
        </w:rPr>
        <w:tab/>
      </w:r>
      <w:r w:rsidRPr="001465C1">
        <w:rPr>
          <w:noProof/>
        </w:rPr>
        <w:fldChar w:fldCharType="begin"/>
      </w:r>
      <w:r w:rsidRPr="001465C1">
        <w:rPr>
          <w:noProof/>
        </w:rPr>
        <w:instrText xml:space="preserve"> PAGEREF _Toc479256026 \h </w:instrText>
      </w:r>
      <w:r w:rsidRPr="001465C1">
        <w:rPr>
          <w:noProof/>
        </w:rPr>
      </w:r>
      <w:r w:rsidRPr="001465C1">
        <w:rPr>
          <w:noProof/>
        </w:rPr>
        <w:fldChar w:fldCharType="separate"/>
      </w:r>
      <w:r w:rsidRPr="001465C1">
        <w:rPr>
          <w:noProof/>
        </w:rPr>
        <w:t>111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1465C1">
        <w:rPr>
          <w:noProof/>
        </w:rPr>
        <w:tab/>
      </w:r>
      <w:r w:rsidRPr="001465C1">
        <w:rPr>
          <w:noProof/>
        </w:rPr>
        <w:fldChar w:fldCharType="begin"/>
      </w:r>
      <w:r w:rsidRPr="001465C1">
        <w:rPr>
          <w:noProof/>
        </w:rPr>
        <w:instrText xml:space="preserve"> PAGEREF _Toc479256027 \h </w:instrText>
      </w:r>
      <w:r w:rsidRPr="001465C1">
        <w:rPr>
          <w:noProof/>
        </w:rPr>
      </w:r>
      <w:r w:rsidRPr="001465C1">
        <w:rPr>
          <w:noProof/>
        </w:rPr>
        <w:fldChar w:fldCharType="separate"/>
      </w:r>
      <w:r w:rsidRPr="001465C1">
        <w:rPr>
          <w:noProof/>
        </w:rPr>
        <w:t>113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1465C1">
        <w:rPr>
          <w:b w:val="0"/>
          <w:noProof/>
          <w:sz w:val="18"/>
        </w:rPr>
        <w:tab/>
      </w:r>
      <w:r w:rsidRPr="001465C1">
        <w:rPr>
          <w:b w:val="0"/>
          <w:noProof/>
          <w:sz w:val="18"/>
        </w:rPr>
        <w:fldChar w:fldCharType="begin"/>
      </w:r>
      <w:r w:rsidRPr="001465C1">
        <w:rPr>
          <w:b w:val="0"/>
          <w:noProof/>
          <w:sz w:val="18"/>
        </w:rPr>
        <w:instrText xml:space="preserve"> PAGEREF _Toc479256028 \h </w:instrText>
      </w:r>
      <w:r w:rsidRPr="001465C1">
        <w:rPr>
          <w:b w:val="0"/>
          <w:noProof/>
          <w:sz w:val="18"/>
        </w:rPr>
      </w:r>
      <w:r w:rsidRPr="001465C1">
        <w:rPr>
          <w:b w:val="0"/>
          <w:noProof/>
          <w:sz w:val="18"/>
        </w:rPr>
        <w:fldChar w:fldCharType="separate"/>
      </w:r>
      <w:r w:rsidRPr="001465C1">
        <w:rPr>
          <w:b w:val="0"/>
          <w:noProof/>
          <w:sz w:val="18"/>
        </w:rPr>
        <w:t>114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1453</w:t>
      </w:r>
      <w:r>
        <w:rPr>
          <w:noProof/>
        </w:rPr>
        <w:tab/>
        <w:t>Definitions</w:t>
      </w:r>
      <w:r w:rsidRPr="001465C1">
        <w:rPr>
          <w:noProof/>
        </w:rPr>
        <w:tab/>
      </w:r>
      <w:r w:rsidRPr="001465C1">
        <w:rPr>
          <w:noProof/>
        </w:rPr>
        <w:fldChar w:fldCharType="begin"/>
      </w:r>
      <w:r w:rsidRPr="001465C1">
        <w:rPr>
          <w:noProof/>
        </w:rPr>
        <w:instrText xml:space="preserve"> PAGEREF _Toc479256029 \h </w:instrText>
      </w:r>
      <w:r w:rsidRPr="001465C1">
        <w:rPr>
          <w:noProof/>
        </w:rPr>
      </w:r>
      <w:r w:rsidRPr="001465C1">
        <w:rPr>
          <w:noProof/>
        </w:rPr>
        <w:fldChar w:fldCharType="separate"/>
      </w:r>
      <w:r w:rsidRPr="001465C1">
        <w:rPr>
          <w:noProof/>
        </w:rPr>
        <w:t>114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1465C1">
        <w:rPr>
          <w:noProof/>
        </w:rPr>
        <w:tab/>
      </w:r>
      <w:r w:rsidRPr="001465C1">
        <w:rPr>
          <w:noProof/>
        </w:rPr>
        <w:fldChar w:fldCharType="begin"/>
      </w:r>
      <w:r w:rsidRPr="001465C1">
        <w:rPr>
          <w:noProof/>
        </w:rPr>
        <w:instrText xml:space="preserve"> PAGEREF _Toc479256030 \h </w:instrText>
      </w:r>
      <w:r w:rsidRPr="001465C1">
        <w:rPr>
          <w:noProof/>
        </w:rPr>
      </w:r>
      <w:r w:rsidRPr="001465C1">
        <w:rPr>
          <w:noProof/>
        </w:rPr>
        <w:fldChar w:fldCharType="separate"/>
      </w:r>
      <w:r w:rsidRPr="001465C1">
        <w:rPr>
          <w:noProof/>
        </w:rPr>
        <w:t>114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1465C1">
        <w:rPr>
          <w:noProof/>
        </w:rPr>
        <w:tab/>
      </w:r>
      <w:r w:rsidRPr="001465C1">
        <w:rPr>
          <w:noProof/>
        </w:rPr>
        <w:fldChar w:fldCharType="begin"/>
      </w:r>
      <w:r w:rsidRPr="001465C1">
        <w:rPr>
          <w:noProof/>
        </w:rPr>
        <w:instrText xml:space="preserve"> PAGEREF _Toc479256031 \h </w:instrText>
      </w:r>
      <w:r w:rsidRPr="001465C1">
        <w:rPr>
          <w:noProof/>
        </w:rPr>
      </w:r>
      <w:r w:rsidRPr="001465C1">
        <w:rPr>
          <w:noProof/>
        </w:rPr>
        <w:fldChar w:fldCharType="separate"/>
      </w:r>
      <w:r w:rsidRPr="001465C1">
        <w:rPr>
          <w:noProof/>
        </w:rPr>
        <w:t>115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1465C1">
        <w:rPr>
          <w:noProof/>
        </w:rPr>
        <w:tab/>
      </w:r>
      <w:r w:rsidRPr="001465C1">
        <w:rPr>
          <w:noProof/>
        </w:rPr>
        <w:fldChar w:fldCharType="begin"/>
      </w:r>
      <w:r w:rsidRPr="001465C1">
        <w:rPr>
          <w:noProof/>
        </w:rPr>
        <w:instrText xml:space="preserve"> PAGEREF _Toc479256032 \h </w:instrText>
      </w:r>
      <w:r w:rsidRPr="001465C1">
        <w:rPr>
          <w:noProof/>
        </w:rPr>
      </w:r>
      <w:r w:rsidRPr="001465C1">
        <w:rPr>
          <w:noProof/>
        </w:rPr>
        <w:fldChar w:fldCharType="separate"/>
      </w:r>
      <w:r w:rsidRPr="001465C1">
        <w:rPr>
          <w:noProof/>
        </w:rPr>
        <w:t>116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1465C1">
        <w:rPr>
          <w:noProof/>
        </w:rPr>
        <w:tab/>
      </w:r>
      <w:r w:rsidRPr="001465C1">
        <w:rPr>
          <w:noProof/>
        </w:rPr>
        <w:fldChar w:fldCharType="begin"/>
      </w:r>
      <w:r w:rsidRPr="001465C1">
        <w:rPr>
          <w:noProof/>
        </w:rPr>
        <w:instrText xml:space="preserve"> PAGEREF _Toc479256033 \h </w:instrText>
      </w:r>
      <w:r w:rsidRPr="001465C1">
        <w:rPr>
          <w:noProof/>
        </w:rPr>
      </w:r>
      <w:r w:rsidRPr="001465C1">
        <w:rPr>
          <w:noProof/>
        </w:rPr>
        <w:fldChar w:fldCharType="separate"/>
      </w:r>
      <w:r w:rsidRPr="001465C1">
        <w:rPr>
          <w:noProof/>
        </w:rPr>
        <w:t>116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1458</w:t>
      </w:r>
      <w:r>
        <w:rPr>
          <w:noProof/>
        </w:rPr>
        <w:tab/>
        <w:t>Audit reforms in Schedule 1 to the amending Act (imposition of conditions on existing registration as company auditor)</w:t>
      </w:r>
      <w:r w:rsidRPr="001465C1">
        <w:rPr>
          <w:noProof/>
        </w:rPr>
        <w:tab/>
      </w:r>
      <w:r w:rsidRPr="001465C1">
        <w:rPr>
          <w:noProof/>
        </w:rPr>
        <w:fldChar w:fldCharType="begin"/>
      </w:r>
      <w:r w:rsidRPr="001465C1">
        <w:rPr>
          <w:noProof/>
        </w:rPr>
        <w:instrText xml:space="preserve"> PAGEREF _Toc479256034 \h </w:instrText>
      </w:r>
      <w:r w:rsidRPr="001465C1">
        <w:rPr>
          <w:noProof/>
        </w:rPr>
      </w:r>
      <w:r w:rsidRPr="001465C1">
        <w:rPr>
          <w:noProof/>
        </w:rPr>
        <w:fldChar w:fldCharType="separate"/>
      </w:r>
      <w:r w:rsidRPr="001465C1">
        <w:rPr>
          <w:noProof/>
        </w:rPr>
        <w:t>117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1465C1">
        <w:rPr>
          <w:noProof/>
        </w:rPr>
        <w:tab/>
      </w:r>
      <w:r w:rsidRPr="001465C1">
        <w:rPr>
          <w:noProof/>
        </w:rPr>
        <w:fldChar w:fldCharType="begin"/>
      </w:r>
      <w:r w:rsidRPr="001465C1">
        <w:rPr>
          <w:noProof/>
        </w:rPr>
        <w:instrText xml:space="preserve"> PAGEREF _Toc479256035 \h </w:instrText>
      </w:r>
      <w:r w:rsidRPr="001465C1">
        <w:rPr>
          <w:noProof/>
        </w:rPr>
      </w:r>
      <w:r w:rsidRPr="001465C1">
        <w:rPr>
          <w:noProof/>
        </w:rPr>
        <w:fldChar w:fldCharType="separate"/>
      </w:r>
      <w:r w:rsidRPr="001465C1">
        <w:rPr>
          <w:noProof/>
        </w:rPr>
        <w:t>117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1460</w:t>
      </w:r>
      <w:r>
        <w:rPr>
          <w:noProof/>
        </w:rPr>
        <w:tab/>
        <w:t>Audit reforms in Schedule 1 to the amending Act (non</w:t>
      </w:r>
      <w:r>
        <w:rPr>
          <w:noProof/>
        </w:rPr>
        <w:noBreakHyphen/>
        <w:t>audit services disclosure)</w:t>
      </w:r>
      <w:r w:rsidRPr="001465C1">
        <w:rPr>
          <w:noProof/>
        </w:rPr>
        <w:tab/>
      </w:r>
      <w:r w:rsidRPr="001465C1">
        <w:rPr>
          <w:noProof/>
        </w:rPr>
        <w:fldChar w:fldCharType="begin"/>
      </w:r>
      <w:r w:rsidRPr="001465C1">
        <w:rPr>
          <w:noProof/>
        </w:rPr>
        <w:instrText xml:space="preserve"> PAGEREF _Toc479256036 \h </w:instrText>
      </w:r>
      <w:r w:rsidRPr="001465C1">
        <w:rPr>
          <w:noProof/>
        </w:rPr>
      </w:r>
      <w:r w:rsidRPr="001465C1">
        <w:rPr>
          <w:noProof/>
        </w:rPr>
        <w:fldChar w:fldCharType="separate"/>
      </w:r>
      <w:r w:rsidRPr="001465C1">
        <w:rPr>
          <w:noProof/>
        </w:rPr>
        <w:t>117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1461</w:t>
      </w:r>
      <w:r>
        <w:rPr>
          <w:noProof/>
        </w:rPr>
        <w:tab/>
        <w:t>Audit reforms in Schedule 1 to the amending Act (auditor appointment)</w:t>
      </w:r>
      <w:r w:rsidRPr="001465C1">
        <w:rPr>
          <w:noProof/>
        </w:rPr>
        <w:tab/>
      </w:r>
      <w:r w:rsidRPr="001465C1">
        <w:rPr>
          <w:noProof/>
        </w:rPr>
        <w:fldChar w:fldCharType="begin"/>
      </w:r>
      <w:r w:rsidRPr="001465C1">
        <w:rPr>
          <w:noProof/>
        </w:rPr>
        <w:instrText xml:space="preserve"> PAGEREF _Toc479256037 \h </w:instrText>
      </w:r>
      <w:r w:rsidRPr="001465C1">
        <w:rPr>
          <w:noProof/>
        </w:rPr>
      </w:r>
      <w:r w:rsidRPr="001465C1">
        <w:rPr>
          <w:noProof/>
        </w:rPr>
        <w:fldChar w:fldCharType="separate"/>
      </w:r>
      <w:r w:rsidRPr="001465C1">
        <w:rPr>
          <w:noProof/>
        </w:rPr>
        <w:t>117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1465C1">
        <w:rPr>
          <w:noProof/>
        </w:rPr>
        <w:tab/>
      </w:r>
      <w:r w:rsidRPr="001465C1">
        <w:rPr>
          <w:noProof/>
        </w:rPr>
        <w:fldChar w:fldCharType="begin"/>
      </w:r>
      <w:r w:rsidRPr="001465C1">
        <w:rPr>
          <w:noProof/>
        </w:rPr>
        <w:instrText xml:space="preserve"> PAGEREF _Toc479256038 \h </w:instrText>
      </w:r>
      <w:r w:rsidRPr="001465C1">
        <w:rPr>
          <w:noProof/>
        </w:rPr>
      </w:r>
      <w:r w:rsidRPr="001465C1">
        <w:rPr>
          <w:noProof/>
        </w:rPr>
        <w:fldChar w:fldCharType="separate"/>
      </w:r>
      <w:r w:rsidRPr="001465C1">
        <w:rPr>
          <w:noProof/>
        </w:rPr>
        <w:t>118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1465C1">
        <w:rPr>
          <w:noProof/>
        </w:rPr>
        <w:tab/>
      </w:r>
      <w:r w:rsidRPr="001465C1">
        <w:rPr>
          <w:noProof/>
        </w:rPr>
        <w:fldChar w:fldCharType="begin"/>
      </w:r>
      <w:r w:rsidRPr="001465C1">
        <w:rPr>
          <w:noProof/>
        </w:rPr>
        <w:instrText xml:space="preserve"> PAGEREF _Toc479256039 \h </w:instrText>
      </w:r>
      <w:r w:rsidRPr="001465C1">
        <w:rPr>
          <w:noProof/>
        </w:rPr>
      </w:r>
      <w:r w:rsidRPr="001465C1">
        <w:rPr>
          <w:noProof/>
        </w:rPr>
        <w:fldChar w:fldCharType="separate"/>
      </w:r>
      <w:r w:rsidRPr="001465C1">
        <w:rPr>
          <w:noProof/>
        </w:rPr>
        <w:t>120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1465C1">
        <w:rPr>
          <w:noProof/>
        </w:rPr>
        <w:tab/>
      </w:r>
      <w:r w:rsidRPr="001465C1">
        <w:rPr>
          <w:noProof/>
        </w:rPr>
        <w:fldChar w:fldCharType="begin"/>
      </w:r>
      <w:r w:rsidRPr="001465C1">
        <w:rPr>
          <w:noProof/>
        </w:rPr>
        <w:instrText xml:space="preserve"> PAGEREF _Toc479256040 \h </w:instrText>
      </w:r>
      <w:r w:rsidRPr="001465C1">
        <w:rPr>
          <w:noProof/>
        </w:rPr>
      </w:r>
      <w:r w:rsidRPr="001465C1">
        <w:rPr>
          <w:noProof/>
        </w:rPr>
        <w:fldChar w:fldCharType="separate"/>
      </w:r>
      <w:r w:rsidRPr="001465C1">
        <w:rPr>
          <w:noProof/>
        </w:rPr>
        <w:t>120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1465C1">
        <w:rPr>
          <w:noProof/>
        </w:rPr>
        <w:tab/>
      </w:r>
      <w:r w:rsidRPr="001465C1">
        <w:rPr>
          <w:noProof/>
        </w:rPr>
        <w:fldChar w:fldCharType="begin"/>
      </w:r>
      <w:r w:rsidRPr="001465C1">
        <w:rPr>
          <w:noProof/>
        </w:rPr>
        <w:instrText xml:space="preserve"> PAGEREF _Toc479256041 \h </w:instrText>
      </w:r>
      <w:r w:rsidRPr="001465C1">
        <w:rPr>
          <w:noProof/>
        </w:rPr>
      </w:r>
      <w:r w:rsidRPr="001465C1">
        <w:rPr>
          <w:noProof/>
        </w:rPr>
        <w:fldChar w:fldCharType="separate"/>
      </w:r>
      <w:r w:rsidRPr="001465C1">
        <w:rPr>
          <w:noProof/>
        </w:rPr>
        <w:t>120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1465C1">
        <w:rPr>
          <w:noProof/>
        </w:rPr>
        <w:tab/>
      </w:r>
      <w:r w:rsidRPr="001465C1">
        <w:rPr>
          <w:noProof/>
        </w:rPr>
        <w:fldChar w:fldCharType="begin"/>
      </w:r>
      <w:r w:rsidRPr="001465C1">
        <w:rPr>
          <w:noProof/>
        </w:rPr>
        <w:instrText xml:space="preserve"> PAGEREF _Toc479256042 \h </w:instrText>
      </w:r>
      <w:r w:rsidRPr="001465C1">
        <w:rPr>
          <w:noProof/>
        </w:rPr>
      </w:r>
      <w:r w:rsidRPr="001465C1">
        <w:rPr>
          <w:noProof/>
        </w:rPr>
        <w:fldChar w:fldCharType="separate"/>
      </w:r>
      <w:r w:rsidRPr="001465C1">
        <w:rPr>
          <w:noProof/>
        </w:rPr>
        <w:t>120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1465C1">
        <w:rPr>
          <w:noProof/>
        </w:rPr>
        <w:tab/>
      </w:r>
      <w:r w:rsidRPr="001465C1">
        <w:rPr>
          <w:noProof/>
        </w:rPr>
        <w:fldChar w:fldCharType="begin"/>
      </w:r>
      <w:r w:rsidRPr="001465C1">
        <w:rPr>
          <w:noProof/>
        </w:rPr>
        <w:instrText xml:space="preserve"> PAGEREF _Toc479256043 \h </w:instrText>
      </w:r>
      <w:r w:rsidRPr="001465C1">
        <w:rPr>
          <w:noProof/>
        </w:rPr>
      </w:r>
      <w:r w:rsidRPr="001465C1">
        <w:rPr>
          <w:noProof/>
        </w:rPr>
        <w:fldChar w:fldCharType="separate"/>
      </w:r>
      <w:r w:rsidRPr="001465C1">
        <w:rPr>
          <w:noProof/>
        </w:rPr>
        <w:t>121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1465C1">
        <w:rPr>
          <w:noProof/>
        </w:rPr>
        <w:tab/>
      </w:r>
      <w:r w:rsidRPr="001465C1">
        <w:rPr>
          <w:noProof/>
        </w:rPr>
        <w:fldChar w:fldCharType="begin"/>
      </w:r>
      <w:r w:rsidRPr="001465C1">
        <w:rPr>
          <w:noProof/>
        </w:rPr>
        <w:instrText xml:space="preserve"> PAGEREF _Toc479256044 \h </w:instrText>
      </w:r>
      <w:r w:rsidRPr="001465C1">
        <w:rPr>
          <w:noProof/>
        </w:rPr>
      </w:r>
      <w:r w:rsidRPr="001465C1">
        <w:rPr>
          <w:noProof/>
        </w:rPr>
        <w:fldChar w:fldCharType="separate"/>
      </w:r>
      <w:r w:rsidRPr="001465C1">
        <w:rPr>
          <w:noProof/>
        </w:rPr>
        <w:t>121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1465C1">
        <w:rPr>
          <w:noProof/>
        </w:rPr>
        <w:tab/>
      </w:r>
      <w:r w:rsidRPr="001465C1">
        <w:rPr>
          <w:noProof/>
        </w:rPr>
        <w:fldChar w:fldCharType="begin"/>
      </w:r>
      <w:r w:rsidRPr="001465C1">
        <w:rPr>
          <w:noProof/>
        </w:rPr>
        <w:instrText xml:space="preserve"> PAGEREF _Toc479256045 \h </w:instrText>
      </w:r>
      <w:r w:rsidRPr="001465C1">
        <w:rPr>
          <w:noProof/>
        </w:rPr>
      </w:r>
      <w:r w:rsidRPr="001465C1">
        <w:rPr>
          <w:noProof/>
        </w:rPr>
        <w:fldChar w:fldCharType="separate"/>
      </w:r>
      <w:r w:rsidRPr="001465C1">
        <w:rPr>
          <w:noProof/>
        </w:rPr>
        <w:t>121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1465C1">
        <w:rPr>
          <w:noProof/>
        </w:rPr>
        <w:tab/>
      </w:r>
      <w:r w:rsidRPr="001465C1">
        <w:rPr>
          <w:noProof/>
        </w:rPr>
        <w:fldChar w:fldCharType="begin"/>
      </w:r>
      <w:r w:rsidRPr="001465C1">
        <w:rPr>
          <w:noProof/>
        </w:rPr>
        <w:instrText xml:space="preserve"> PAGEREF _Toc479256046 \h </w:instrText>
      </w:r>
      <w:r w:rsidRPr="001465C1">
        <w:rPr>
          <w:noProof/>
        </w:rPr>
      </w:r>
      <w:r w:rsidRPr="001465C1">
        <w:rPr>
          <w:noProof/>
        </w:rPr>
        <w:fldChar w:fldCharType="separate"/>
      </w:r>
      <w:r w:rsidRPr="001465C1">
        <w:rPr>
          <w:noProof/>
        </w:rPr>
        <w:t>122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1465C1">
        <w:rPr>
          <w:noProof/>
        </w:rPr>
        <w:tab/>
      </w:r>
      <w:r w:rsidRPr="001465C1">
        <w:rPr>
          <w:noProof/>
        </w:rPr>
        <w:fldChar w:fldCharType="begin"/>
      </w:r>
      <w:r w:rsidRPr="001465C1">
        <w:rPr>
          <w:noProof/>
        </w:rPr>
        <w:instrText xml:space="preserve"> PAGEREF _Toc479256047 \h </w:instrText>
      </w:r>
      <w:r w:rsidRPr="001465C1">
        <w:rPr>
          <w:noProof/>
        </w:rPr>
      </w:r>
      <w:r w:rsidRPr="001465C1">
        <w:rPr>
          <w:noProof/>
        </w:rPr>
        <w:fldChar w:fldCharType="separate"/>
      </w:r>
      <w:r w:rsidRPr="001465C1">
        <w:rPr>
          <w:noProof/>
        </w:rPr>
        <w:t>122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1465C1">
        <w:rPr>
          <w:noProof/>
        </w:rPr>
        <w:tab/>
      </w:r>
      <w:r w:rsidRPr="001465C1">
        <w:rPr>
          <w:noProof/>
        </w:rPr>
        <w:fldChar w:fldCharType="begin"/>
      </w:r>
      <w:r w:rsidRPr="001465C1">
        <w:rPr>
          <w:noProof/>
        </w:rPr>
        <w:instrText xml:space="preserve"> PAGEREF _Toc479256048 \h </w:instrText>
      </w:r>
      <w:r w:rsidRPr="001465C1">
        <w:rPr>
          <w:noProof/>
        </w:rPr>
      </w:r>
      <w:r w:rsidRPr="001465C1">
        <w:rPr>
          <w:noProof/>
        </w:rPr>
        <w:fldChar w:fldCharType="separate"/>
      </w:r>
      <w:r w:rsidRPr="001465C1">
        <w:rPr>
          <w:noProof/>
        </w:rPr>
        <w:t>123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1465C1">
        <w:rPr>
          <w:b w:val="0"/>
          <w:noProof/>
          <w:sz w:val="18"/>
        </w:rPr>
        <w:tab/>
      </w:r>
      <w:r w:rsidRPr="001465C1">
        <w:rPr>
          <w:b w:val="0"/>
          <w:noProof/>
          <w:sz w:val="18"/>
        </w:rPr>
        <w:fldChar w:fldCharType="begin"/>
      </w:r>
      <w:r w:rsidRPr="001465C1">
        <w:rPr>
          <w:b w:val="0"/>
          <w:noProof/>
          <w:sz w:val="18"/>
        </w:rPr>
        <w:instrText xml:space="preserve"> PAGEREF _Toc479256049 \h </w:instrText>
      </w:r>
      <w:r w:rsidRPr="001465C1">
        <w:rPr>
          <w:b w:val="0"/>
          <w:noProof/>
          <w:sz w:val="18"/>
        </w:rPr>
      </w:r>
      <w:r w:rsidRPr="001465C1">
        <w:rPr>
          <w:b w:val="0"/>
          <w:noProof/>
          <w:sz w:val="18"/>
        </w:rPr>
        <w:fldChar w:fldCharType="separate"/>
      </w:r>
      <w:r w:rsidRPr="001465C1">
        <w:rPr>
          <w:b w:val="0"/>
          <w:noProof/>
          <w:sz w:val="18"/>
        </w:rPr>
        <w:t>124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1465C1">
        <w:rPr>
          <w:noProof/>
        </w:rPr>
        <w:tab/>
      </w:r>
      <w:r w:rsidRPr="001465C1">
        <w:rPr>
          <w:noProof/>
        </w:rPr>
        <w:fldChar w:fldCharType="begin"/>
      </w:r>
      <w:r w:rsidRPr="001465C1">
        <w:rPr>
          <w:noProof/>
        </w:rPr>
        <w:instrText xml:space="preserve"> PAGEREF _Toc479256050 \h </w:instrText>
      </w:r>
      <w:r w:rsidRPr="001465C1">
        <w:rPr>
          <w:noProof/>
        </w:rPr>
      </w:r>
      <w:r w:rsidRPr="001465C1">
        <w:rPr>
          <w:noProof/>
        </w:rPr>
        <w:fldChar w:fldCharType="separate"/>
      </w:r>
      <w:r w:rsidRPr="001465C1">
        <w:rPr>
          <w:noProof/>
        </w:rPr>
        <w:t>124</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1465C1">
        <w:rPr>
          <w:b w:val="0"/>
          <w:noProof/>
          <w:sz w:val="18"/>
        </w:rPr>
        <w:tab/>
      </w:r>
      <w:r w:rsidRPr="001465C1">
        <w:rPr>
          <w:b w:val="0"/>
          <w:noProof/>
          <w:sz w:val="18"/>
        </w:rPr>
        <w:fldChar w:fldCharType="begin"/>
      </w:r>
      <w:r w:rsidRPr="001465C1">
        <w:rPr>
          <w:b w:val="0"/>
          <w:noProof/>
          <w:sz w:val="18"/>
        </w:rPr>
        <w:instrText xml:space="preserve"> PAGEREF _Toc479256051 \h </w:instrText>
      </w:r>
      <w:r w:rsidRPr="001465C1">
        <w:rPr>
          <w:b w:val="0"/>
          <w:noProof/>
          <w:sz w:val="18"/>
        </w:rPr>
      </w:r>
      <w:r w:rsidRPr="001465C1">
        <w:rPr>
          <w:b w:val="0"/>
          <w:noProof/>
          <w:sz w:val="18"/>
        </w:rPr>
        <w:fldChar w:fldCharType="separate"/>
      </w:r>
      <w:r w:rsidRPr="001465C1">
        <w:rPr>
          <w:b w:val="0"/>
          <w:noProof/>
          <w:sz w:val="18"/>
        </w:rPr>
        <w:t>125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1479</w:t>
      </w:r>
      <w:r>
        <w:rPr>
          <w:noProof/>
        </w:rPr>
        <w:tab/>
        <w:t>Definition</w:t>
      </w:r>
      <w:r w:rsidRPr="001465C1">
        <w:rPr>
          <w:noProof/>
        </w:rPr>
        <w:tab/>
      </w:r>
      <w:r w:rsidRPr="001465C1">
        <w:rPr>
          <w:noProof/>
        </w:rPr>
        <w:fldChar w:fldCharType="begin"/>
      </w:r>
      <w:r w:rsidRPr="001465C1">
        <w:rPr>
          <w:noProof/>
        </w:rPr>
        <w:instrText xml:space="preserve"> PAGEREF _Toc479256052 \h </w:instrText>
      </w:r>
      <w:r w:rsidRPr="001465C1">
        <w:rPr>
          <w:noProof/>
        </w:rPr>
      </w:r>
      <w:r w:rsidRPr="001465C1">
        <w:rPr>
          <w:noProof/>
        </w:rPr>
        <w:fldChar w:fldCharType="separate"/>
      </w:r>
      <w:r w:rsidRPr="001465C1">
        <w:rPr>
          <w:noProof/>
        </w:rPr>
        <w:t>125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1465C1">
        <w:rPr>
          <w:noProof/>
        </w:rPr>
        <w:tab/>
      </w:r>
      <w:r w:rsidRPr="001465C1">
        <w:rPr>
          <w:noProof/>
        </w:rPr>
        <w:fldChar w:fldCharType="begin"/>
      </w:r>
      <w:r w:rsidRPr="001465C1">
        <w:rPr>
          <w:noProof/>
        </w:rPr>
        <w:instrText xml:space="preserve"> PAGEREF _Toc479256053 \h </w:instrText>
      </w:r>
      <w:r w:rsidRPr="001465C1">
        <w:rPr>
          <w:noProof/>
        </w:rPr>
      </w:r>
      <w:r w:rsidRPr="001465C1">
        <w:rPr>
          <w:noProof/>
        </w:rPr>
        <w:fldChar w:fldCharType="separate"/>
      </w:r>
      <w:r w:rsidRPr="001465C1">
        <w:rPr>
          <w:noProof/>
        </w:rPr>
        <w:t>125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1465C1">
        <w:rPr>
          <w:noProof/>
        </w:rPr>
        <w:tab/>
      </w:r>
      <w:r w:rsidRPr="001465C1">
        <w:rPr>
          <w:noProof/>
        </w:rPr>
        <w:fldChar w:fldCharType="begin"/>
      </w:r>
      <w:r w:rsidRPr="001465C1">
        <w:rPr>
          <w:noProof/>
        </w:rPr>
        <w:instrText xml:space="preserve"> PAGEREF _Toc479256054 \h </w:instrText>
      </w:r>
      <w:r w:rsidRPr="001465C1">
        <w:rPr>
          <w:noProof/>
        </w:rPr>
      </w:r>
      <w:r w:rsidRPr="001465C1">
        <w:rPr>
          <w:noProof/>
        </w:rPr>
        <w:fldChar w:fldCharType="separate"/>
      </w:r>
      <w:r w:rsidRPr="001465C1">
        <w:rPr>
          <w:noProof/>
        </w:rPr>
        <w:t>128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1465C1">
        <w:rPr>
          <w:noProof/>
        </w:rPr>
        <w:tab/>
      </w:r>
      <w:r w:rsidRPr="001465C1">
        <w:rPr>
          <w:noProof/>
        </w:rPr>
        <w:fldChar w:fldCharType="begin"/>
      </w:r>
      <w:r w:rsidRPr="001465C1">
        <w:rPr>
          <w:noProof/>
        </w:rPr>
        <w:instrText xml:space="preserve"> PAGEREF _Toc479256055 \h </w:instrText>
      </w:r>
      <w:r w:rsidRPr="001465C1">
        <w:rPr>
          <w:noProof/>
        </w:rPr>
      </w:r>
      <w:r w:rsidRPr="001465C1">
        <w:rPr>
          <w:noProof/>
        </w:rPr>
        <w:fldChar w:fldCharType="separate"/>
      </w:r>
      <w:r w:rsidRPr="001465C1">
        <w:rPr>
          <w:noProof/>
        </w:rPr>
        <w:t>129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Pr>
          <w:noProof/>
        </w:rPr>
        <w:noBreakHyphen/>
        <w:t>tuning voluntary administration)</w:t>
      </w:r>
      <w:r w:rsidRPr="001465C1">
        <w:rPr>
          <w:noProof/>
        </w:rPr>
        <w:tab/>
      </w:r>
      <w:r w:rsidRPr="001465C1">
        <w:rPr>
          <w:noProof/>
        </w:rPr>
        <w:fldChar w:fldCharType="begin"/>
      </w:r>
      <w:r w:rsidRPr="001465C1">
        <w:rPr>
          <w:noProof/>
        </w:rPr>
        <w:instrText xml:space="preserve"> PAGEREF _Toc479256056 \h </w:instrText>
      </w:r>
      <w:r w:rsidRPr="001465C1">
        <w:rPr>
          <w:noProof/>
        </w:rPr>
      </w:r>
      <w:r w:rsidRPr="001465C1">
        <w:rPr>
          <w:noProof/>
        </w:rPr>
        <w:fldChar w:fldCharType="separate"/>
      </w:r>
      <w:r w:rsidRPr="001465C1">
        <w:rPr>
          <w:noProof/>
        </w:rPr>
        <w:t>130</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10.10  Transitional provisions relating to the Corporations Amendment (Short Selling) Act 2008</w:t>
      </w:r>
      <w:r>
        <w:rPr>
          <w:noProof/>
        </w:rPr>
        <w:tab/>
      </w:r>
      <w:r w:rsidRPr="001465C1">
        <w:rPr>
          <w:b w:val="0"/>
          <w:noProof/>
          <w:sz w:val="18"/>
        </w:rPr>
        <w:t>133</w:t>
      </w:r>
    </w:p>
    <w:p w:rsidR="001465C1" w:rsidRDefault="001465C1">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1465C1">
        <w:rPr>
          <w:noProof/>
        </w:rPr>
        <w:tab/>
      </w:r>
      <w:r w:rsidRPr="001465C1">
        <w:rPr>
          <w:noProof/>
        </w:rPr>
        <w:fldChar w:fldCharType="begin"/>
      </w:r>
      <w:r w:rsidRPr="001465C1">
        <w:rPr>
          <w:noProof/>
        </w:rPr>
        <w:instrText xml:space="preserve"> PAGEREF _Toc479256058 \h </w:instrText>
      </w:r>
      <w:r w:rsidRPr="001465C1">
        <w:rPr>
          <w:noProof/>
        </w:rPr>
      </w:r>
      <w:r w:rsidRPr="001465C1">
        <w:rPr>
          <w:noProof/>
        </w:rPr>
        <w:fldChar w:fldCharType="separate"/>
      </w:r>
      <w:r w:rsidRPr="001465C1">
        <w:rPr>
          <w:noProof/>
        </w:rPr>
        <w:t>133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lastRenderedPageBreak/>
        <w:t>Part 10.11—Transitional provisions relating to the Corporations Amendment (No. 1) Act 2009</w:t>
      </w:r>
      <w:r w:rsidRPr="001465C1">
        <w:rPr>
          <w:b w:val="0"/>
          <w:noProof/>
          <w:sz w:val="18"/>
        </w:rPr>
        <w:tab/>
      </w:r>
      <w:r w:rsidRPr="001465C1">
        <w:rPr>
          <w:b w:val="0"/>
          <w:noProof/>
          <w:sz w:val="18"/>
        </w:rPr>
        <w:fldChar w:fldCharType="begin"/>
      </w:r>
      <w:r w:rsidRPr="001465C1">
        <w:rPr>
          <w:b w:val="0"/>
          <w:noProof/>
          <w:sz w:val="18"/>
        </w:rPr>
        <w:instrText xml:space="preserve"> PAGEREF _Toc479256059 \h </w:instrText>
      </w:r>
      <w:r w:rsidRPr="001465C1">
        <w:rPr>
          <w:b w:val="0"/>
          <w:noProof/>
          <w:sz w:val="18"/>
        </w:rPr>
      </w:r>
      <w:r w:rsidRPr="001465C1">
        <w:rPr>
          <w:b w:val="0"/>
          <w:noProof/>
          <w:sz w:val="18"/>
        </w:rPr>
        <w:fldChar w:fldCharType="separate"/>
      </w:r>
      <w:r w:rsidRPr="001465C1">
        <w:rPr>
          <w:b w:val="0"/>
          <w:noProof/>
          <w:sz w:val="18"/>
        </w:rPr>
        <w:t>135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1465C1">
        <w:rPr>
          <w:noProof/>
        </w:rPr>
        <w:tab/>
      </w:r>
      <w:r w:rsidRPr="001465C1">
        <w:rPr>
          <w:noProof/>
        </w:rPr>
        <w:fldChar w:fldCharType="begin"/>
      </w:r>
      <w:r w:rsidRPr="001465C1">
        <w:rPr>
          <w:noProof/>
        </w:rPr>
        <w:instrText xml:space="preserve"> PAGEREF _Toc479256060 \h </w:instrText>
      </w:r>
      <w:r w:rsidRPr="001465C1">
        <w:rPr>
          <w:noProof/>
        </w:rPr>
      </w:r>
      <w:r w:rsidRPr="001465C1">
        <w:rPr>
          <w:noProof/>
        </w:rPr>
        <w:fldChar w:fldCharType="separate"/>
      </w:r>
      <w:r w:rsidRPr="001465C1">
        <w:rPr>
          <w:noProof/>
        </w:rPr>
        <w:t>135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1465C1">
        <w:rPr>
          <w:noProof/>
        </w:rPr>
        <w:tab/>
      </w:r>
      <w:r w:rsidRPr="001465C1">
        <w:rPr>
          <w:noProof/>
        </w:rPr>
        <w:fldChar w:fldCharType="begin"/>
      </w:r>
      <w:r w:rsidRPr="001465C1">
        <w:rPr>
          <w:noProof/>
        </w:rPr>
        <w:instrText xml:space="preserve"> PAGEREF _Toc479256061 \h </w:instrText>
      </w:r>
      <w:r w:rsidRPr="001465C1">
        <w:rPr>
          <w:noProof/>
        </w:rPr>
      </w:r>
      <w:r w:rsidRPr="001465C1">
        <w:rPr>
          <w:noProof/>
        </w:rPr>
        <w:fldChar w:fldCharType="separate"/>
      </w:r>
      <w:r w:rsidRPr="001465C1">
        <w:rPr>
          <w:noProof/>
        </w:rPr>
        <w:t>135</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1465C1">
        <w:rPr>
          <w:b w:val="0"/>
          <w:noProof/>
          <w:sz w:val="18"/>
        </w:rPr>
        <w:tab/>
      </w:r>
      <w:r w:rsidRPr="001465C1">
        <w:rPr>
          <w:b w:val="0"/>
          <w:noProof/>
          <w:sz w:val="18"/>
        </w:rPr>
        <w:fldChar w:fldCharType="begin"/>
      </w:r>
      <w:r w:rsidRPr="001465C1">
        <w:rPr>
          <w:b w:val="0"/>
          <w:noProof/>
          <w:sz w:val="18"/>
        </w:rPr>
        <w:instrText xml:space="preserve"> PAGEREF _Toc479256062 \h </w:instrText>
      </w:r>
      <w:r w:rsidRPr="001465C1">
        <w:rPr>
          <w:b w:val="0"/>
          <w:noProof/>
          <w:sz w:val="18"/>
        </w:rPr>
      </w:r>
      <w:r w:rsidRPr="001465C1">
        <w:rPr>
          <w:b w:val="0"/>
          <w:noProof/>
          <w:sz w:val="18"/>
        </w:rPr>
        <w:fldChar w:fldCharType="separate"/>
      </w:r>
      <w:r w:rsidRPr="001465C1">
        <w:rPr>
          <w:b w:val="0"/>
          <w:noProof/>
          <w:sz w:val="18"/>
        </w:rPr>
        <w:t>136</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1465C1">
        <w:rPr>
          <w:b w:val="0"/>
          <w:noProof/>
          <w:sz w:val="18"/>
        </w:rPr>
        <w:tab/>
      </w:r>
      <w:r w:rsidRPr="001465C1">
        <w:rPr>
          <w:b w:val="0"/>
          <w:noProof/>
          <w:sz w:val="18"/>
        </w:rPr>
        <w:fldChar w:fldCharType="begin"/>
      </w:r>
      <w:r w:rsidRPr="001465C1">
        <w:rPr>
          <w:b w:val="0"/>
          <w:noProof/>
          <w:sz w:val="18"/>
        </w:rPr>
        <w:instrText xml:space="preserve"> PAGEREF _Toc479256063 \h </w:instrText>
      </w:r>
      <w:r w:rsidRPr="001465C1">
        <w:rPr>
          <w:b w:val="0"/>
          <w:noProof/>
          <w:sz w:val="18"/>
        </w:rPr>
      </w:r>
      <w:r w:rsidRPr="001465C1">
        <w:rPr>
          <w:b w:val="0"/>
          <w:noProof/>
          <w:sz w:val="18"/>
        </w:rPr>
        <w:fldChar w:fldCharType="separate"/>
      </w:r>
      <w:r w:rsidRPr="001465C1">
        <w:rPr>
          <w:b w:val="0"/>
          <w:noProof/>
          <w:sz w:val="18"/>
        </w:rPr>
        <w:t>136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1487</w:t>
      </w:r>
      <w:r>
        <w:rPr>
          <w:noProof/>
        </w:rPr>
        <w:tab/>
        <w:t>Definitions</w:t>
      </w:r>
      <w:r w:rsidRPr="001465C1">
        <w:rPr>
          <w:noProof/>
        </w:rPr>
        <w:tab/>
      </w:r>
      <w:r w:rsidRPr="001465C1">
        <w:rPr>
          <w:noProof/>
        </w:rPr>
        <w:fldChar w:fldCharType="begin"/>
      </w:r>
      <w:r w:rsidRPr="001465C1">
        <w:rPr>
          <w:noProof/>
        </w:rPr>
        <w:instrText xml:space="preserve"> PAGEREF _Toc479256064 \h </w:instrText>
      </w:r>
      <w:r w:rsidRPr="001465C1">
        <w:rPr>
          <w:noProof/>
        </w:rPr>
      </w:r>
      <w:r w:rsidRPr="001465C1">
        <w:rPr>
          <w:noProof/>
        </w:rPr>
        <w:fldChar w:fldCharType="separate"/>
      </w:r>
      <w:r w:rsidRPr="001465C1">
        <w:rPr>
          <w:noProof/>
        </w:rPr>
        <w:t>136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1465C1">
        <w:rPr>
          <w:noProof/>
        </w:rPr>
        <w:tab/>
      </w:r>
      <w:r w:rsidRPr="001465C1">
        <w:rPr>
          <w:noProof/>
        </w:rPr>
        <w:fldChar w:fldCharType="begin"/>
      </w:r>
      <w:r w:rsidRPr="001465C1">
        <w:rPr>
          <w:noProof/>
        </w:rPr>
        <w:instrText xml:space="preserve"> PAGEREF _Toc479256065 \h </w:instrText>
      </w:r>
      <w:r w:rsidRPr="001465C1">
        <w:rPr>
          <w:noProof/>
        </w:rPr>
      </w:r>
      <w:r w:rsidRPr="001465C1">
        <w:rPr>
          <w:noProof/>
        </w:rPr>
        <w:fldChar w:fldCharType="separate"/>
      </w:r>
      <w:r w:rsidRPr="001465C1">
        <w:rPr>
          <w:noProof/>
        </w:rPr>
        <w:t>136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1465C1">
        <w:rPr>
          <w:noProof/>
        </w:rPr>
        <w:tab/>
      </w:r>
      <w:r w:rsidRPr="001465C1">
        <w:rPr>
          <w:noProof/>
        </w:rPr>
        <w:fldChar w:fldCharType="begin"/>
      </w:r>
      <w:r w:rsidRPr="001465C1">
        <w:rPr>
          <w:noProof/>
        </w:rPr>
        <w:instrText xml:space="preserve"> PAGEREF _Toc479256066 \h </w:instrText>
      </w:r>
      <w:r w:rsidRPr="001465C1">
        <w:rPr>
          <w:noProof/>
        </w:rPr>
      </w:r>
      <w:r w:rsidRPr="001465C1">
        <w:rPr>
          <w:noProof/>
        </w:rPr>
        <w:fldChar w:fldCharType="separate"/>
      </w:r>
      <w:r w:rsidRPr="001465C1">
        <w:rPr>
          <w:noProof/>
        </w:rPr>
        <w:t>137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1465C1">
        <w:rPr>
          <w:noProof/>
        </w:rPr>
        <w:tab/>
      </w:r>
      <w:r w:rsidRPr="001465C1">
        <w:rPr>
          <w:noProof/>
        </w:rPr>
        <w:fldChar w:fldCharType="begin"/>
      </w:r>
      <w:r w:rsidRPr="001465C1">
        <w:rPr>
          <w:noProof/>
        </w:rPr>
        <w:instrText xml:space="preserve"> PAGEREF _Toc479256067 \h </w:instrText>
      </w:r>
      <w:r w:rsidRPr="001465C1">
        <w:rPr>
          <w:noProof/>
        </w:rPr>
      </w:r>
      <w:r w:rsidRPr="001465C1">
        <w:rPr>
          <w:noProof/>
        </w:rPr>
        <w:fldChar w:fldCharType="separate"/>
      </w:r>
      <w:r w:rsidRPr="001465C1">
        <w:rPr>
          <w:noProof/>
        </w:rPr>
        <w:t>138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1465C1">
        <w:rPr>
          <w:noProof/>
        </w:rPr>
        <w:tab/>
      </w:r>
      <w:r w:rsidRPr="001465C1">
        <w:rPr>
          <w:noProof/>
        </w:rPr>
        <w:fldChar w:fldCharType="begin"/>
      </w:r>
      <w:r w:rsidRPr="001465C1">
        <w:rPr>
          <w:noProof/>
        </w:rPr>
        <w:instrText xml:space="preserve"> PAGEREF _Toc479256068 \h </w:instrText>
      </w:r>
      <w:r w:rsidRPr="001465C1">
        <w:rPr>
          <w:noProof/>
        </w:rPr>
      </w:r>
      <w:r w:rsidRPr="001465C1">
        <w:rPr>
          <w:noProof/>
        </w:rPr>
        <w:fldChar w:fldCharType="separate"/>
      </w:r>
      <w:r w:rsidRPr="001465C1">
        <w:rPr>
          <w:noProof/>
        </w:rPr>
        <w:t>139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1492</w:t>
      </w:r>
      <w:r>
        <w:rPr>
          <w:noProof/>
        </w:rPr>
        <w:tab/>
        <w:t>Regulations</w:t>
      </w:r>
      <w:r w:rsidRPr="001465C1">
        <w:rPr>
          <w:noProof/>
        </w:rPr>
        <w:tab/>
      </w:r>
      <w:r w:rsidRPr="001465C1">
        <w:rPr>
          <w:noProof/>
        </w:rPr>
        <w:fldChar w:fldCharType="begin"/>
      </w:r>
      <w:r w:rsidRPr="001465C1">
        <w:rPr>
          <w:noProof/>
        </w:rPr>
        <w:instrText xml:space="preserve"> PAGEREF _Toc479256069 \h </w:instrText>
      </w:r>
      <w:r w:rsidRPr="001465C1">
        <w:rPr>
          <w:noProof/>
        </w:rPr>
      </w:r>
      <w:r w:rsidRPr="001465C1">
        <w:rPr>
          <w:noProof/>
        </w:rPr>
        <w:fldChar w:fldCharType="separate"/>
      </w:r>
      <w:r w:rsidRPr="001465C1">
        <w:rPr>
          <w:noProof/>
        </w:rPr>
        <w:t>139</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1465C1">
        <w:rPr>
          <w:b w:val="0"/>
          <w:noProof/>
          <w:sz w:val="18"/>
        </w:rPr>
        <w:tab/>
      </w:r>
      <w:r w:rsidRPr="001465C1">
        <w:rPr>
          <w:b w:val="0"/>
          <w:noProof/>
          <w:sz w:val="18"/>
        </w:rPr>
        <w:fldChar w:fldCharType="begin"/>
      </w:r>
      <w:r w:rsidRPr="001465C1">
        <w:rPr>
          <w:b w:val="0"/>
          <w:noProof/>
          <w:sz w:val="18"/>
        </w:rPr>
        <w:instrText xml:space="preserve"> PAGEREF _Toc479256070 \h </w:instrText>
      </w:r>
      <w:r w:rsidRPr="001465C1">
        <w:rPr>
          <w:b w:val="0"/>
          <w:noProof/>
          <w:sz w:val="18"/>
        </w:rPr>
      </w:r>
      <w:r w:rsidRPr="001465C1">
        <w:rPr>
          <w:b w:val="0"/>
          <w:noProof/>
          <w:sz w:val="18"/>
        </w:rPr>
        <w:fldChar w:fldCharType="separate"/>
      </w:r>
      <w:r w:rsidRPr="001465C1">
        <w:rPr>
          <w:b w:val="0"/>
          <w:noProof/>
          <w:sz w:val="18"/>
        </w:rPr>
        <w:t>140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1493</w:t>
      </w:r>
      <w:r>
        <w:rPr>
          <w:noProof/>
        </w:rPr>
        <w:tab/>
        <w:t>Definitions</w:t>
      </w:r>
      <w:r w:rsidRPr="001465C1">
        <w:rPr>
          <w:noProof/>
        </w:rPr>
        <w:tab/>
      </w:r>
      <w:r w:rsidRPr="001465C1">
        <w:rPr>
          <w:noProof/>
        </w:rPr>
        <w:fldChar w:fldCharType="begin"/>
      </w:r>
      <w:r w:rsidRPr="001465C1">
        <w:rPr>
          <w:noProof/>
        </w:rPr>
        <w:instrText xml:space="preserve"> PAGEREF _Toc479256071 \h </w:instrText>
      </w:r>
      <w:r w:rsidRPr="001465C1">
        <w:rPr>
          <w:noProof/>
        </w:rPr>
      </w:r>
      <w:r w:rsidRPr="001465C1">
        <w:rPr>
          <w:noProof/>
        </w:rPr>
        <w:fldChar w:fldCharType="separate"/>
      </w:r>
      <w:r w:rsidRPr="001465C1">
        <w:rPr>
          <w:noProof/>
        </w:rPr>
        <w:t>140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1465C1">
        <w:rPr>
          <w:noProof/>
        </w:rPr>
        <w:tab/>
      </w:r>
      <w:r w:rsidRPr="001465C1">
        <w:rPr>
          <w:noProof/>
        </w:rPr>
        <w:fldChar w:fldCharType="begin"/>
      </w:r>
      <w:r w:rsidRPr="001465C1">
        <w:rPr>
          <w:noProof/>
        </w:rPr>
        <w:instrText xml:space="preserve"> PAGEREF _Toc479256072 \h </w:instrText>
      </w:r>
      <w:r w:rsidRPr="001465C1">
        <w:rPr>
          <w:noProof/>
        </w:rPr>
      </w:r>
      <w:r w:rsidRPr="001465C1">
        <w:rPr>
          <w:noProof/>
        </w:rPr>
        <w:fldChar w:fldCharType="separate"/>
      </w:r>
      <w:r w:rsidRPr="001465C1">
        <w:rPr>
          <w:noProof/>
        </w:rPr>
        <w:t>140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1465C1">
        <w:rPr>
          <w:noProof/>
        </w:rPr>
        <w:tab/>
      </w:r>
      <w:r w:rsidRPr="001465C1">
        <w:rPr>
          <w:noProof/>
        </w:rPr>
        <w:fldChar w:fldCharType="begin"/>
      </w:r>
      <w:r w:rsidRPr="001465C1">
        <w:rPr>
          <w:noProof/>
        </w:rPr>
        <w:instrText xml:space="preserve"> PAGEREF _Toc479256073 \h </w:instrText>
      </w:r>
      <w:r w:rsidRPr="001465C1">
        <w:rPr>
          <w:noProof/>
        </w:rPr>
      </w:r>
      <w:r w:rsidRPr="001465C1">
        <w:rPr>
          <w:noProof/>
        </w:rPr>
        <w:fldChar w:fldCharType="separate"/>
      </w:r>
      <w:r w:rsidRPr="001465C1">
        <w:rPr>
          <w:noProof/>
        </w:rPr>
        <w:t>141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1465C1">
        <w:rPr>
          <w:noProof/>
        </w:rPr>
        <w:tab/>
      </w:r>
      <w:r w:rsidRPr="001465C1">
        <w:rPr>
          <w:noProof/>
        </w:rPr>
        <w:fldChar w:fldCharType="begin"/>
      </w:r>
      <w:r w:rsidRPr="001465C1">
        <w:rPr>
          <w:noProof/>
        </w:rPr>
        <w:instrText xml:space="preserve"> PAGEREF _Toc479256074 \h </w:instrText>
      </w:r>
      <w:r w:rsidRPr="001465C1">
        <w:rPr>
          <w:noProof/>
        </w:rPr>
      </w:r>
      <w:r w:rsidRPr="001465C1">
        <w:rPr>
          <w:noProof/>
        </w:rPr>
        <w:fldChar w:fldCharType="separate"/>
      </w:r>
      <w:r w:rsidRPr="001465C1">
        <w:rPr>
          <w:noProof/>
        </w:rPr>
        <w:t>142</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1465C1">
        <w:rPr>
          <w:b w:val="0"/>
          <w:noProof/>
          <w:sz w:val="18"/>
        </w:rPr>
        <w:tab/>
      </w:r>
      <w:r w:rsidRPr="001465C1">
        <w:rPr>
          <w:b w:val="0"/>
          <w:noProof/>
          <w:sz w:val="18"/>
        </w:rPr>
        <w:fldChar w:fldCharType="begin"/>
      </w:r>
      <w:r w:rsidRPr="001465C1">
        <w:rPr>
          <w:b w:val="0"/>
          <w:noProof/>
          <w:sz w:val="18"/>
        </w:rPr>
        <w:instrText xml:space="preserve"> PAGEREF _Toc479256075 \h </w:instrText>
      </w:r>
      <w:r w:rsidRPr="001465C1">
        <w:rPr>
          <w:b w:val="0"/>
          <w:noProof/>
          <w:sz w:val="18"/>
        </w:rPr>
      </w:r>
      <w:r w:rsidRPr="001465C1">
        <w:rPr>
          <w:b w:val="0"/>
          <w:noProof/>
          <w:sz w:val="18"/>
        </w:rPr>
        <w:fldChar w:fldCharType="separate"/>
      </w:r>
      <w:r w:rsidRPr="001465C1">
        <w:rPr>
          <w:b w:val="0"/>
          <w:noProof/>
          <w:sz w:val="18"/>
        </w:rPr>
        <w:t>143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1497</w:t>
      </w:r>
      <w:r>
        <w:rPr>
          <w:noProof/>
        </w:rPr>
        <w:tab/>
        <w:t>Definitions</w:t>
      </w:r>
      <w:r w:rsidRPr="001465C1">
        <w:rPr>
          <w:noProof/>
        </w:rPr>
        <w:tab/>
      </w:r>
      <w:r w:rsidRPr="001465C1">
        <w:rPr>
          <w:noProof/>
        </w:rPr>
        <w:fldChar w:fldCharType="begin"/>
      </w:r>
      <w:r w:rsidRPr="001465C1">
        <w:rPr>
          <w:noProof/>
        </w:rPr>
        <w:instrText xml:space="preserve"> PAGEREF _Toc479256076 \h </w:instrText>
      </w:r>
      <w:r w:rsidRPr="001465C1">
        <w:rPr>
          <w:noProof/>
        </w:rPr>
      </w:r>
      <w:r w:rsidRPr="001465C1">
        <w:rPr>
          <w:noProof/>
        </w:rPr>
        <w:fldChar w:fldCharType="separate"/>
      </w:r>
      <w:r w:rsidRPr="001465C1">
        <w:rPr>
          <w:noProof/>
        </w:rPr>
        <w:t>143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1498</w:t>
      </w:r>
      <w:r>
        <w:rPr>
          <w:noProof/>
        </w:rPr>
        <w:tab/>
        <w:t>Application of amendments</w:t>
      </w:r>
      <w:r w:rsidRPr="001465C1">
        <w:rPr>
          <w:noProof/>
        </w:rPr>
        <w:tab/>
      </w:r>
      <w:r w:rsidRPr="001465C1">
        <w:rPr>
          <w:noProof/>
        </w:rPr>
        <w:fldChar w:fldCharType="begin"/>
      </w:r>
      <w:r w:rsidRPr="001465C1">
        <w:rPr>
          <w:noProof/>
        </w:rPr>
        <w:instrText xml:space="preserve"> PAGEREF _Toc479256077 \h </w:instrText>
      </w:r>
      <w:r w:rsidRPr="001465C1">
        <w:rPr>
          <w:noProof/>
        </w:rPr>
      </w:r>
      <w:r w:rsidRPr="001465C1">
        <w:rPr>
          <w:noProof/>
        </w:rPr>
        <w:fldChar w:fldCharType="separate"/>
      </w:r>
      <w:r w:rsidRPr="001465C1">
        <w:rPr>
          <w:noProof/>
        </w:rPr>
        <w:t>143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10.13—Transitional provisions relating to the Personal Property Securities (Corporations and Other Amendments) Act 2009</w:t>
      </w:r>
      <w:r w:rsidRPr="001465C1">
        <w:rPr>
          <w:b w:val="0"/>
          <w:noProof/>
          <w:sz w:val="18"/>
        </w:rPr>
        <w:tab/>
      </w:r>
      <w:r w:rsidRPr="001465C1">
        <w:rPr>
          <w:b w:val="0"/>
          <w:noProof/>
          <w:sz w:val="18"/>
        </w:rPr>
        <w:fldChar w:fldCharType="begin"/>
      </w:r>
      <w:r w:rsidRPr="001465C1">
        <w:rPr>
          <w:b w:val="0"/>
          <w:noProof/>
          <w:sz w:val="18"/>
        </w:rPr>
        <w:instrText xml:space="preserve"> PAGEREF _Toc479256078 \h </w:instrText>
      </w:r>
      <w:r w:rsidRPr="001465C1">
        <w:rPr>
          <w:b w:val="0"/>
          <w:noProof/>
          <w:sz w:val="18"/>
        </w:rPr>
      </w:r>
      <w:r w:rsidRPr="001465C1">
        <w:rPr>
          <w:b w:val="0"/>
          <w:noProof/>
          <w:sz w:val="18"/>
        </w:rPr>
        <w:fldChar w:fldCharType="separate"/>
      </w:r>
      <w:r w:rsidRPr="001465C1">
        <w:rPr>
          <w:b w:val="0"/>
          <w:noProof/>
          <w:sz w:val="18"/>
        </w:rPr>
        <w:t>144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1499</w:t>
      </w:r>
      <w:r>
        <w:rPr>
          <w:noProof/>
        </w:rPr>
        <w:tab/>
        <w:t>Definitions</w:t>
      </w:r>
      <w:r w:rsidRPr="001465C1">
        <w:rPr>
          <w:noProof/>
        </w:rPr>
        <w:tab/>
      </w:r>
      <w:r w:rsidRPr="001465C1">
        <w:rPr>
          <w:noProof/>
        </w:rPr>
        <w:fldChar w:fldCharType="begin"/>
      </w:r>
      <w:r w:rsidRPr="001465C1">
        <w:rPr>
          <w:noProof/>
        </w:rPr>
        <w:instrText xml:space="preserve"> PAGEREF _Toc479256079 \h </w:instrText>
      </w:r>
      <w:r w:rsidRPr="001465C1">
        <w:rPr>
          <w:noProof/>
        </w:rPr>
      </w:r>
      <w:r w:rsidRPr="001465C1">
        <w:rPr>
          <w:noProof/>
        </w:rPr>
        <w:fldChar w:fldCharType="separate"/>
      </w:r>
      <w:r w:rsidRPr="001465C1">
        <w:rPr>
          <w:noProof/>
        </w:rPr>
        <w:t>144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1465C1">
        <w:rPr>
          <w:noProof/>
        </w:rPr>
        <w:tab/>
      </w:r>
      <w:r w:rsidRPr="001465C1">
        <w:rPr>
          <w:noProof/>
        </w:rPr>
        <w:fldChar w:fldCharType="begin"/>
      </w:r>
      <w:r w:rsidRPr="001465C1">
        <w:rPr>
          <w:noProof/>
        </w:rPr>
        <w:instrText xml:space="preserve"> PAGEREF _Toc479256080 \h </w:instrText>
      </w:r>
      <w:r w:rsidRPr="001465C1">
        <w:rPr>
          <w:noProof/>
        </w:rPr>
      </w:r>
      <w:r w:rsidRPr="001465C1">
        <w:rPr>
          <w:noProof/>
        </w:rPr>
        <w:fldChar w:fldCharType="separate"/>
      </w:r>
      <w:r w:rsidRPr="001465C1">
        <w:rPr>
          <w:noProof/>
        </w:rPr>
        <w:t>144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1501</w:t>
      </w:r>
      <w:r>
        <w:rPr>
          <w:noProof/>
        </w:rPr>
        <w:tab/>
        <w:t>Charges, liens, pledges and third party property—application</w:t>
      </w:r>
      <w:r w:rsidRPr="001465C1">
        <w:rPr>
          <w:noProof/>
        </w:rPr>
        <w:tab/>
      </w:r>
      <w:r w:rsidRPr="001465C1">
        <w:rPr>
          <w:noProof/>
        </w:rPr>
        <w:fldChar w:fldCharType="begin"/>
      </w:r>
      <w:r w:rsidRPr="001465C1">
        <w:rPr>
          <w:noProof/>
        </w:rPr>
        <w:instrText xml:space="preserve"> PAGEREF _Toc479256081 \h </w:instrText>
      </w:r>
      <w:r w:rsidRPr="001465C1">
        <w:rPr>
          <w:noProof/>
        </w:rPr>
      </w:r>
      <w:r w:rsidRPr="001465C1">
        <w:rPr>
          <w:noProof/>
        </w:rPr>
        <w:fldChar w:fldCharType="separate"/>
      </w:r>
      <w:r w:rsidRPr="001465C1">
        <w:rPr>
          <w:noProof/>
        </w:rPr>
        <w:t>145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1465C1">
        <w:rPr>
          <w:noProof/>
        </w:rPr>
        <w:tab/>
      </w:r>
      <w:r w:rsidRPr="001465C1">
        <w:rPr>
          <w:noProof/>
        </w:rPr>
        <w:fldChar w:fldCharType="begin"/>
      </w:r>
      <w:r w:rsidRPr="001465C1">
        <w:rPr>
          <w:noProof/>
        </w:rPr>
        <w:instrText xml:space="preserve"> PAGEREF _Toc479256082 \h </w:instrText>
      </w:r>
      <w:r w:rsidRPr="001465C1">
        <w:rPr>
          <w:noProof/>
        </w:rPr>
      </w:r>
      <w:r w:rsidRPr="001465C1">
        <w:rPr>
          <w:noProof/>
        </w:rPr>
        <w:fldChar w:fldCharType="separate"/>
      </w:r>
      <w:r w:rsidRPr="001465C1">
        <w:rPr>
          <w:noProof/>
        </w:rPr>
        <w:t>145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1465C1">
        <w:rPr>
          <w:noProof/>
        </w:rPr>
        <w:tab/>
      </w:r>
      <w:r w:rsidRPr="001465C1">
        <w:rPr>
          <w:noProof/>
        </w:rPr>
        <w:fldChar w:fldCharType="begin"/>
      </w:r>
      <w:r w:rsidRPr="001465C1">
        <w:rPr>
          <w:noProof/>
        </w:rPr>
        <w:instrText xml:space="preserve"> PAGEREF _Toc479256083 \h </w:instrText>
      </w:r>
      <w:r w:rsidRPr="001465C1">
        <w:rPr>
          <w:noProof/>
        </w:rPr>
      </w:r>
      <w:r w:rsidRPr="001465C1">
        <w:rPr>
          <w:noProof/>
        </w:rPr>
        <w:fldChar w:fldCharType="separate"/>
      </w:r>
      <w:r w:rsidRPr="001465C1">
        <w:rPr>
          <w:noProof/>
        </w:rPr>
        <w:t>145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1465C1">
        <w:rPr>
          <w:noProof/>
        </w:rPr>
        <w:tab/>
      </w:r>
      <w:r w:rsidRPr="001465C1">
        <w:rPr>
          <w:noProof/>
        </w:rPr>
        <w:fldChar w:fldCharType="begin"/>
      </w:r>
      <w:r w:rsidRPr="001465C1">
        <w:rPr>
          <w:noProof/>
        </w:rPr>
        <w:instrText xml:space="preserve"> PAGEREF _Toc479256084 \h </w:instrText>
      </w:r>
      <w:r w:rsidRPr="001465C1">
        <w:rPr>
          <w:noProof/>
        </w:rPr>
      </w:r>
      <w:r w:rsidRPr="001465C1">
        <w:rPr>
          <w:noProof/>
        </w:rPr>
        <w:fldChar w:fldCharType="separate"/>
      </w:r>
      <w:r w:rsidRPr="001465C1">
        <w:rPr>
          <w:noProof/>
        </w:rPr>
        <w:t>146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1465C1">
        <w:rPr>
          <w:noProof/>
        </w:rPr>
        <w:tab/>
      </w:r>
      <w:r w:rsidRPr="001465C1">
        <w:rPr>
          <w:noProof/>
        </w:rPr>
        <w:fldChar w:fldCharType="begin"/>
      </w:r>
      <w:r w:rsidRPr="001465C1">
        <w:rPr>
          <w:noProof/>
        </w:rPr>
        <w:instrText xml:space="preserve"> PAGEREF _Toc479256085 \h </w:instrText>
      </w:r>
      <w:r w:rsidRPr="001465C1">
        <w:rPr>
          <w:noProof/>
        </w:rPr>
      </w:r>
      <w:r w:rsidRPr="001465C1">
        <w:rPr>
          <w:noProof/>
        </w:rPr>
        <w:fldChar w:fldCharType="separate"/>
      </w:r>
      <w:r w:rsidRPr="001465C1">
        <w:rPr>
          <w:noProof/>
        </w:rPr>
        <w:t>146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1465C1">
        <w:rPr>
          <w:noProof/>
        </w:rPr>
        <w:tab/>
      </w:r>
      <w:r w:rsidRPr="001465C1">
        <w:rPr>
          <w:noProof/>
        </w:rPr>
        <w:fldChar w:fldCharType="begin"/>
      </w:r>
      <w:r w:rsidRPr="001465C1">
        <w:rPr>
          <w:noProof/>
        </w:rPr>
        <w:instrText xml:space="preserve"> PAGEREF _Toc479256086 \h </w:instrText>
      </w:r>
      <w:r w:rsidRPr="001465C1">
        <w:rPr>
          <w:noProof/>
        </w:rPr>
      </w:r>
      <w:r w:rsidRPr="001465C1">
        <w:rPr>
          <w:noProof/>
        </w:rPr>
        <w:fldChar w:fldCharType="separate"/>
      </w:r>
      <w:r w:rsidRPr="001465C1">
        <w:rPr>
          <w:noProof/>
        </w:rPr>
        <w:t>147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1465C1">
        <w:rPr>
          <w:noProof/>
        </w:rPr>
        <w:tab/>
      </w:r>
      <w:r w:rsidRPr="001465C1">
        <w:rPr>
          <w:noProof/>
        </w:rPr>
        <w:fldChar w:fldCharType="begin"/>
      </w:r>
      <w:r w:rsidRPr="001465C1">
        <w:rPr>
          <w:noProof/>
        </w:rPr>
        <w:instrText xml:space="preserve"> PAGEREF _Toc479256087 \h </w:instrText>
      </w:r>
      <w:r w:rsidRPr="001465C1">
        <w:rPr>
          <w:noProof/>
        </w:rPr>
      </w:r>
      <w:r w:rsidRPr="001465C1">
        <w:rPr>
          <w:noProof/>
        </w:rPr>
        <w:fldChar w:fldCharType="separate"/>
      </w:r>
      <w:r w:rsidRPr="001465C1">
        <w:rPr>
          <w:noProof/>
        </w:rPr>
        <w:t>147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1465C1">
        <w:rPr>
          <w:noProof/>
        </w:rPr>
        <w:tab/>
      </w:r>
      <w:r w:rsidRPr="001465C1">
        <w:rPr>
          <w:noProof/>
        </w:rPr>
        <w:fldChar w:fldCharType="begin"/>
      </w:r>
      <w:r w:rsidRPr="001465C1">
        <w:rPr>
          <w:noProof/>
        </w:rPr>
        <w:instrText xml:space="preserve"> PAGEREF _Toc479256088 \h </w:instrText>
      </w:r>
      <w:r w:rsidRPr="001465C1">
        <w:rPr>
          <w:noProof/>
        </w:rPr>
      </w:r>
      <w:r w:rsidRPr="001465C1">
        <w:rPr>
          <w:noProof/>
        </w:rPr>
        <w:fldChar w:fldCharType="separate"/>
      </w:r>
      <w:r w:rsidRPr="001465C1">
        <w:rPr>
          <w:noProof/>
        </w:rPr>
        <w:t>148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1465C1">
        <w:rPr>
          <w:noProof/>
        </w:rPr>
        <w:tab/>
      </w:r>
      <w:r w:rsidRPr="001465C1">
        <w:rPr>
          <w:noProof/>
        </w:rPr>
        <w:fldChar w:fldCharType="begin"/>
      </w:r>
      <w:r w:rsidRPr="001465C1">
        <w:rPr>
          <w:noProof/>
        </w:rPr>
        <w:instrText xml:space="preserve"> PAGEREF _Toc479256089 \h </w:instrText>
      </w:r>
      <w:r w:rsidRPr="001465C1">
        <w:rPr>
          <w:noProof/>
        </w:rPr>
      </w:r>
      <w:r w:rsidRPr="001465C1">
        <w:rPr>
          <w:noProof/>
        </w:rPr>
        <w:fldChar w:fldCharType="separate"/>
      </w:r>
      <w:r w:rsidRPr="001465C1">
        <w:rPr>
          <w:noProof/>
        </w:rPr>
        <w:t>148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1465C1">
        <w:rPr>
          <w:noProof/>
        </w:rPr>
        <w:tab/>
      </w:r>
      <w:r w:rsidRPr="001465C1">
        <w:rPr>
          <w:noProof/>
        </w:rPr>
        <w:fldChar w:fldCharType="begin"/>
      </w:r>
      <w:r w:rsidRPr="001465C1">
        <w:rPr>
          <w:noProof/>
        </w:rPr>
        <w:instrText xml:space="preserve"> PAGEREF _Toc479256090 \h </w:instrText>
      </w:r>
      <w:r w:rsidRPr="001465C1">
        <w:rPr>
          <w:noProof/>
        </w:rPr>
      </w:r>
      <w:r w:rsidRPr="001465C1">
        <w:rPr>
          <w:noProof/>
        </w:rPr>
        <w:fldChar w:fldCharType="separate"/>
      </w:r>
      <w:r w:rsidRPr="001465C1">
        <w:rPr>
          <w:noProof/>
        </w:rPr>
        <w:t>148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1465C1">
        <w:rPr>
          <w:noProof/>
        </w:rPr>
        <w:tab/>
      </w:r>
      <w:r w:rsidRPr="001465C1">
        <w:rPr>
          <w:noProof/>
        </w:rPr>
        <w:fldChar w:fldCharType="begin"/>
      </w:r>
      <w:r w:rsidRPr="001465C1">
        <w:rPr>
          <w:noProof/>
        </w:rPr>
        <w:instrText xml:space="preserve"> PAGEREF _Toc479256091 \h </w:instrText>
      </w:r>
      <w:r w:rsidRPr="001465C1">
        <w:rPr>
          <w:noProof/>
        </w:rPr>
      </w:r>
      <w:r w:rsidRPr="001465C1">
        <w:rPr>
          <w:noProof/>
        </w:rPr>
        <w:fldChar w:fldCharType="separate"/>
      </w:r>
      <w:r w:rsidRPr="001465C1">
        <w:rPr>
          <w:noProof/>
        </w:rPr>
        <w:t>148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1465C1">
        <w:rPr>
          <w:noProof/>
        </w:rPr>
        <w:tab/>
      </w:r>
      <w:r w:rsidRPr="001465C1">
        <w:rPr>
          <w:noProof/>
        </w:rPr>
        <w:fldChar w:fldCharType="begin"/>
      </w:r>
      <w:r w:rsidRPr="001465C1">
        <w:rPr>
          <w:noProof/>
        </w:rPr>
        <w:instrText xml:space="preserve"> PAGEREF _Toc479256092 \h </w:instrText>
      </w:r>
      <w:r w:rsidRPr="001465C1">
        <w:rPr>
          <w:noProof/>
        </w:rPr>
      </w:r>
      <w:r w:rsidRPr="001465C1">
        <w:rPr>
          <w:noProof/>
        </w:rPr>
        <w:fldChar w:fldCharType="separate"/>
      </w:r>
      <w:r w:rsidRPr="001465C1">
        <w:rPr>
          <w:noProof/>
        </w:rPr>
        <w:t>149</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1465C1">
        <w:rPr>
          <w:b w:val="0"/>
          <w:noProof/>
          <w:sz w:val="18"/>
        </w:rPr>
        <w:tab/>
      </w:r>
      <w:r w:rsidRPr="001465C1">
        <w:rPr>
          <w:b w:val="0"/>
          <w:noProof/>
          <w:sz w:val="18"/>
        </w:rPr>
        <w:fldChar w:fldCharType="begin"/>
      </w:r>
      <w:r w:rsidRPr="001465C1">
        <w:rPr>
          <w:b w:val="0"/>
          <w:noProof/>
          <w:sz w:val="18"/>
        </w:rPr>
        <w:instrText xml:space="preserve"> PAGEREF _Toc479256093 \h </w:instrText>
      </w:r>
      <w:r w:rsidRPr="001465C1">
        <w:rPr>
          <w:b w:val="0"/>
          <w:noProof/>
          <w:sz w:val="18"/>
        </w:rPr>
      </w:r>
      <w:r w:rsidRPr="001465C1">
        <w:rPr>
          <w:b w:val="0"/>
          <w:noProof/>
          <w:sz w:val="18"/>
        </w:rPr>
        <w:fldChar w:fldCharType="separate"/>
      </w:r>
      <w:r w:rsidRPr="001465C1">
        <w:rPr>
          <w:b w:val="0"/>
          <w:noProof/>
          <w:sz w:val="18"/>
        </w:rPr>
        <w:t>150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1510A</w:t>
      </w:r>
      <w:r>
        <w:rPr>
          <w:noProof/>
        </w:rPr>
        <w:tab/>
        <w:t>Definition</w:t>
      </w:r>
      <w:r w:rsidRPr="001465C1">
        <w:rPr>
          <w:noProof/>
        </w:rPr>
        <w:tab/>
      </w:r>
      <w:r w:rsidRPr="001465C1">
        <w:rPr>
          <w:noProof/>
        </w:rPr>
        <w:fldChar w:fldCharType="begin"/>
      </w:r>
      <w:r w:rsidRPr="001465C1">
        <w:rPr>
          <w:noProof/>
        </w:rPr>
        <w:instrText xml:space="preserve"> PAGEREF _Toc479256094 \h </w:instrText>
      </w:r>
      <w:r w:rsidRPr="001465C1">
        <w:rPr>
          <w:noProof/>
        </w:rPr>
      </w:r>
      <w:r w:rsidRPr="001465C1">
        <w:rPr>
          <w:noProof/>
        </w:rPr>
        <w:fldChar w:fldCharType="separate"/>
      </w:r>
      <w:r w:rsidRPr="001465C1">
        <w:rPr>
          <w:noProof/>
        </w:rPr>
        <w:t>150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1465C1">
        <w:rPr>
          <w:noProof/>
        </w:rPr>
        <w:tab/>
      </w:r>
      <w:r w:rsidRPr="001465C1">
        <w:rPr>
          <w:noProof/>
        </w:rPr>
        <w:fldChar w:fldCharType="begin"/>
      </w:r>
      <w:r w:rsidRPr="001465C1">
        <w:rPr>
          <w:noProof/>
        </w:rPr>
        <w:instrText xml:space="preserve"> PAGEREF _Toc479256095 \h </w:instrText>
      </w:r>
      <w:r w:rsidRPr="001465C1">
        <w:rPr>
          <w:noProof/>
        </w:rPr>
      </w:r>
      <w:r w:rsidRPr="001465C1">
        <w:rPr>
          <w:noProof/>
        </w:rPr>
        <w:fldChar w:fldCharType="separate"/>
      </w:r>
      <w:r w:rsidRPr="001465C1">
        <w:rPr>
          <w:noProof/>
        </w:rPr>
        <w:t>150</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1465C1">
        <w:rPr>
          <w:b w:val="0"/>
          <w:noProof/>
          <w:sz w:val="18"/>
        </w:rPr>
        <w:tab/>
      </w:r>
      <w:r w:rsidRPr="001465C1">
        <w:rPr>
          <w:b w:val="0"/>
          <w:noProof/>
          <w:sz w:val="18"/>
        </w:rPr>
        <w:fldChar w:fldCharType="begin"/>
      </w:r>
      <w:r w:rsidRPr="001465C1">
        <w:rPr>
          <w:b w:val="0"/>
          <w:noProof/>
          <w:sz w:val="18"/>
        </w:rPr>
        <w:instrText xml:space="preserve"> PAGEREF _Toc479256096 \h </w:instrText>
      </w:r>
      <w:r w:rsidRPr="001465C1">
        <w:rPr>
          <w:b w:val="0"/>
          <w:noProof/>
          <w:sz w:val="18"/>
        </w:rPr>
      </w:r>
      <w:r w:rsidRPr="001465C1">
        <w:rPr>
          <w:b w:val="0"/>
          <w:noProof/>
          <w:sz w:val="18"/>
        </w:rPr>
        <w:fldChar w:fldCharType="separate"/>
      </w:r>
      <w:r w:rsidRPr="001465C1">
        <w:rPr>
          <w:b w:val="0"/>
          <w:noProof/>
          <w:sz w:val="18"/>
        </w:rPr>
        <w:t>152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1511</w:t>
      </w:r>
      <w:r>
        <w:rPr>
          <w:noProof/>
        </w:rPr>
        <w:tab/>
        <w:t>Definition</w:t>
      </w:r>
      <w:r w:rsidRPr="001465C1">
        <w:rPr>
          <w:noProof/>
        </w:rPr>
        <w:tab/>
      </w:r>
      <w:r w:rsidRPr="001465C1">
        <w:rPr>
          <w:noProof/>
        </w:rPr>
        <w:fldChar w:fldCharType="begin"/>
      </w:r>
      <w:r w:rsidRPr="001465C1">
        <w:rPr>
          <w:noProof/>
        </w:rPr>
        <w:instrText xml:space="preserve"> PAGEREF _Toc479256097 \h </w:instrText>
      </w:r>
      <w:r w:rsidRPr="001465C1">
        <w:rPr>
          <w:noProof/>
        </w:rPr>
      </w:r>
      <w:r w:rsidRPr="001465C1">
        <w:rPr>
          <w:noProof/>
        </w:rPr>
        <w:fldChar w:fldCharType="separate"/>
      </w:r>
      <w:r w:rsidRPr="001465C1">
        <w:rPr>
          <w:noProof/>
        </w:rPr>
        <w:t>152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1512</w:t>
      </w:r>
      <w:r>
        <w:rPr>
          <w:noProof/>
        </w:rPr>
        <w:tab/>
        <w:t>Application of amendments</w:t>
      </w:r>
      <w:r w:rsidRPr="001465C1">
        <w:rPr>
          <w:noProof/>
        </w:rPr>
        <w:tab/>
      </w:r>
      <w:r w:rsidRPr="001465C1">
        <w:rPr>
          <w:noProof/>
        </w:rPr>
        <w:fldChar w:fldCharType="begin"/>
      </w:r>
      <w:r w:rsidRPr="001465C1">
        <w:rPr>
          <w:noProof/>
        </w:rPr>
        <w:instrText xml:space="preserve"> PAGEREF _Toc479256098 \h </w:instrText>
      </w:r>
      <w:r w:rsidRPr="001465C1">
        <w:rPr>
          <w:noProof/>
        </w:rPr>
      </w:r>
      <w:r w:rsidRPr="001465C1">
        <w:rPr>
          <w:noProof/>
        </w:rPr>
        <w:fldChar w:fldCharType="separate"/>
      </w:r>
      <w:r w:rsidRPr="001465C1">
        <w:rPr>
          <w:noProof/>
        </w:rPr>
        <w:t>152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1465C1">
        <w:rPr>
          <w:noProof/>
        </w:rPr>
        <w:tab/>
      </w:r>
      <w:r w:rsidRPr="001465C1">
        <w:rPr>
          <w:noProof/>
        </w:rPr>
        <w:fldChar w:fldCharType="begin"/>
      </w:r>
      <w:r w:rsidRPr="001465C1">
        <w:rPr>
          <w:noProof/>
        </w:rPr>
        <w:instrText xml:space="preserve"> PAGEREF _Toc479256099 \h </w:instrText>
      </w:r>
      <w:r w:rsidRPr="001465C1">
        <w:rPr>
          <w:noProof/>
        </w:rPr>
      </w:r>
      <w:r w:rsidRPr="001465C1">
        <w:rPr>
          <w:noProof/>
        </w:rPr>
        <w:fldChar w:fldCharType="separate"/>
      </w:r>
      <w:r w:rsidRPr="001465C1">
        <w:rPr>
          <w:noProof/>
        </w:rPr>
        <w:t>152</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10.16—Transitional provisions relating to the Corporations Amendment (No. 1) Act 2010</w:t>
      </w:r>
      <w:r w:rsidRPr="001465C1">
        <w:rPr>
          <w:b w:val="0"/>
          <w:noProof/>
          <w:sz w:val="18"/>
        </w:rPr>
        <w:tab/>
      </w:r>
      <w:r w:rsidRPr="001465C1">
        <w:rPr>
          <w:b w:val="0"/>
          <w:noProof/>
          <w:sz w:val="18"/>
        </w:rPr>
        <w:fldChar w:fldCharType="begin"/>
      </w:r>
      <w:r w:rsidRPr="001465C1">
        <w:rPr>
          <w:b w:val="0"/>
          <w:noProof/>
          <w:sz w:val="18"/>
        </w:rPr>
        <w:instrText xml:space="preserve"> PAGEREF _Toc479256100 \h </w:instrText>
      </w:r>
      <w:r w:rsidRPr="001465C1">
        <w:rPr>
          <w:b w:val="0"/>
          <w:noProof/>
          <w:sz w:val="18"/>
        </w:rPr>
      </w:r>
      <w:r w:rsidRPr="001465C1">
        <w:rPr>
          <w:b w:val="0"/>
          <w:noProof/>
          <w:sz w:val="18"/>
        </w:rPr>
        <w:fldChar w:fldCharType="separate"/>
      </w:r>
      <w:r w:rsidRPr="001465C1">
        <w:rPr>
          <w:b w:val="0"/>
          <w:noProof/>
          <w:sz w:val="18"/>
        </w:rPr>
        <w:t>153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1465C1">
        <w:rPr>
          <w:noProof/>
        </w:rPr>
        <w:tab/>
      </w:r>
      <w:r w:rsidRPr="001465C1">
        <w:rPr>
          <w:noProof/>
        </w:rPr>
        <w:fldChar w:fldCharType="begin"/>
      </w:r>
      <w:r w:rsidRPr="001465C1">
        <w:rPr>
          <w:noProof/>
        </w:rPr>
        <w:instrText xml:space="preserve"> PAGEREF _Toc479256101 \h </w:instrText>
      </w:r>
      <w:r w:rsidRPr="001465C1">
        <w:rPr>
          <w:noProof/>
        </w:rPr>
      </w:r>
      <w:r w:rsidRPr="001465C1">
        <w:rPr>
          <w:noProof/>
        </w:rPr>
        <w:fldChar w:fldCharType="separate"/>
      </w:r>
      <w:r w:rsidRPr="001465C1">
        <w:rPr>
          <w:noProof/>
        </w:rPr>
        <w:t>153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1465C1">
        <w:rPr>
          <w:b w:val="0"/>
          <w:noProof/>
          <w:sz w:val="18"/>
        </w:rPr>
        <w:tab/>
      </w:r>
      <w:r w:rsidRPr="001465C1">
        <w:rPr>
          <w:b w:val="0"/>
          <w:noProof/>
          <w:sz w:val="18"/>
        </w:rPr>
        <w:fldChar w:fldCharType="begin"/>
      </w:r>
      <w:r w:rsidRPr="001465C1">
        <w:rPr>
          <w:b w:val="0"/>
          <w:noProof/>
          <w:sz w:val="18"/>
        </w:rPr>
        <w:instrText xml:space="preserve"> PAGEREF _Toc479256102 \h </w:instrText>
      </w:r>
      <w:r w:rsidRPr="001465C1">
        <w:rPr>
          <w:b w:val="0"/>
          <w:noProof/>
          <w:sz w:val="18"/>
        </w:rPr>
      </w:r>
      <w:r w:rsidRPr="001465C1">
        <w:rPr>
          <w:b w:val="0"/>
          <w:noProof/>
          <w:sz w:val="18"/>
        </w:rPr>
        <w:fldChar w:fldCharType="separate"/>
      </w:r>
      <w:r w:rsidRPr="001465C1">
        <w:rPr>
          <w:b w:val="0"/>
          <w:noProof/>
          <w:sz w:val="18"/>
        </w:rPr>
        <w:t>154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1465C1">
        <w:rPr>
          <w:noProof/>
        </w:rPr>
        <w:tab/>
      </w:r>
      <w:r w:rsidRPr="001465C1">
        <w:rPr>
          <w:noProof/>
        </w:rPr>
        <w:fldChar w:fldCharType="begin"/>
      </w:r>
      <w:r w:rsidRPr="001465C1">
        <w:rPr>
          <w:noProof/>
        </w:rPr>
        <w:instrText xml:space="preserve"> PAGEREF _Toc479256103 \h </w:instrText>
      </w:r>
      <w:r w:rsidRPr="001465C1">
        <w:rPr>
          <w:noProof/>
        </w:rPr>
      </w:r>
      <w:r w:rsidRPr="001465C1">
        <w:rPr>
          <w:noProof/>
        </w:rPr>
        <w:fldChar w:fldCharType="separate"/>
      </w:r>
      <w:r w:rsidRPr="001465C1">
        <w:rPr>
          <w:noProof/>
        </w:rPr>
        <w:t>154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1465C1">
        <w:rPr>
          <w:noProof/>
        </w:rPr>
        <w:tab/>
      </w:r>
      <w:r w:rsidRPr="001465C1">
        <w:rPr>
          <w:noProof/>
        </w:rPr>
        <w:fldChar w:fldCharType="begin"/>
      </w:r>
      <w:r w:rsidRPr="001465C1">
        <w:rPr>
          <w:noProof/>
        </w:rPr>
        <w:instrText xml:space="preserve"> PAGEREF _Toc479256104 \h </w:instrText>
      </w:r>
      <w:r w:rsidRPr="001465C1">
        <w:rPr>
          <w:noProof/>
        </w:rPr>
      </w:r>
      <w:r w:rsidRPr="001465C1">
        <w:rPr>
          <w:noProof/>
        </w:rPr>
        <w:fldChar w:fldCharType="separate"/>
      </w:r>
      <w:r w:rsidRPr="001465C1">
        <w:rPr>
          <w:noProof/>
        </w:rPr>
        <w:t>154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1465C1">
        <w:rPr>
          <w:noProof/>
        </w:rPr>
        <w:tab/>
      </w:r>
      <w:r w:rsidRPr="001465C1">
        <w:rPr>
          <w:noProof/>
        </w:rPr>
        <w:fldChar w:fldCharType="begin"/>
      </w:r>
      <w:r w:rsidRPr="001465C1">
        <w:rPr>
          <w:noProof/>
        </w:rPr>
        <w:instrText xml:space="preserve"> PAGEREF _Toc479256105 \h </w:instrText>
      </w:r>
      <w:r w:rsidRPr="001465C1">
        <w:rPr>
          <w:noProof/>
        </w:rPr>
      </w:r>
      <w:r w:rsidRPr="001465C1">
        <w:rPr>
          <w:noProof/>
        </w:rPr>
        <w:fldChar w:fldCharType="separate"/>
      </w:r>
      <w:r w:rsidRPr="001465C1">
        <w:rPr>
          <w:noProof/>
        </w:rPr>
        <w:t>154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1520</w:t>
      </w:r>
      <w:r>
        <w:rPr>
          <w:noProof/>
        </w:rPr>
        <w:tab/>
        <w:t>Application of section 250BB</w:t>
      </w:r>
      <w:r w:rsidRPr="001465C1">
        <w:rPr>
          <w:noProof/>
        </w:rPr>
        <w:tab/>
      </w:r>
      <w:r w:rsidRPr="001465C1">
        <w:rPr>
          <w:noProof/>
        </w:rPr>
        <w:fldChar w:fldCharType="begin"/>
      </w:r>
      <w:r w:rsidRPr="001465C1">
        <w:rPr>
          <w:noProof/>
        </w:rPr>
        <w:instrText xml:space="preserve"> PAGEREF _Toc479256106 \h </w:instrText>
      </w:r>
      <w:r w:rsidRPr="001465C1">
        <w:rPr>
          <w:noProof/>
        </w:rPr>
      </w:r>
      <w:r w:rsidRPr="001465C1">
        <w:rPr>
          <w:noProof/>
        </w:rPr>
        <w:fldChar w:fldCharType="separate"/>
      </w:r>
      <w:r w:rsidRPr="001465C1">
        <w:rPr>
          <w:noProof/>
        </w:rPr>
        <w:t>154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1465C1">
        <w:rPr>
          <w:noProof/>
        </w:rPr>
        <w:tab/>
      </w:r>
      <w:r w:rsidRPr="001465C1">
        <w:rPr>
          <w:noProof/>
        </w:rPr>
        <w:fldChar w:fldCharType="begin"/>
      </w:r>
      <w:r w:rsidRPr="001465C1">
        <w:rPr>
          <w:noProof/>
        </w:rPr>
        <w:instrText xml:space="preserve"> PAGEREF _Toc479256107 \h </w:instrText>
      </w:r>
      <w:r w:rsidRPr="001465C1">
        <w:rPr>
          <w:noProof/>
        </w:rPr>
      </w:r>
      <w:r w:rsidRPr="001465C1">
        <w:rPr>
          <w:noProof/>
        </w:rPr>
        <w:fldChar w:fldCharType="separate"/>
      </w:r>
      <w:r w:rsidRPr="001465C1">
        <w:rPr>
          <w:noProof/>
        </w:rPr>
        <w:t>155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1465C1">
        <w:rPr>
          <w:noProof/>
        </w:rPr>
        <w:tab/>
      </w:r>
      <w:r w:rsidRPr="001465C1">
        <w:rPr>
          <w:noProof/>
        </w:rPr>
        <w:fldChar w:fldCharType="begin"/>
      </w:r>
      <w:r w:rsidRPr="001465C1">
        <w:rPr>
          <w:noProof/>
        </w:rPr>
        <w:instrText xml:space="preserve"> PAGEREF _Toc479256108 \h </w:instrText>
      </w:r>
      <w:r w:rsidRPr="001465C1">
        <w:rPr>
          <w:noProof/>
        </w:rPr>
      </w:r>
      <w:r w:rsidRPr="001465C1">
        <w:rPr>
          <w:noProof/>
        </w:rPr>
        <w:fldChar w:fldCharType="separate"/>
      </w:r>
      <w:r w:rsidRPr="001465C1">
        <w:rPr>
          <w:noProof/>
        </w:rPr>
        <w:t>155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1465C1">
        <w:rPr>
          <w:noProof/>
        </w:rPr>
        <w:tab/>
      </w:r>
      <w:r w:rsidRPr="001465C1">
        <w:rPr>
          <w:noProof/>
        </w:rPr>
        <w:fldChar w:fldCharType="begin"/>
      </w:r>
      <w:r w:rsidRPr="001465C1">
        <w:rPr>
          <w:noProof/>
        </w:rPr>
        <w:instrText xml:space="preserve"> PAGEREF _Toc479256109 \h </w:instrText>
      </w:r>
      <w:r w:rsidRPr="001465C1">
        <w:rPr>
          <w:noProof/>
        </w:rPr>
      </w:r>
      <w:r w:rsidRPr="001465C1">
        <w:rPr>
          <w:noProof/>
        </w:rPr>
        <w:fldChar w:fldCharType="separate"/>
      </w:r>
      <w:r w:rsidRPr="001465C1">
        <w:rPr>
          <w:noProof/>
        </w:rPr>
        <w:t>155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1465C1">
        <w:rPr>
          <w:noProof/>
        </w:rPr>
        <w:tab/>
      </w:r>
      <w:r w:rsidRPr="001465C1">
        <w:rPr>
          <w:noProof/>
        </w:rPr>
        <w:fldChar w:fldCharType="begin"/>
      </w:r>
      <w:r w:rsidRPr="001465C1">
        <w:rPr>
          <w:noProof/>
        </w:rPr>
        <w:instrText xml:space="preserve"> PAGEREF _Toc479256110 \h </w:instrText>
      </w:r>
      <w:r w:rsidRPr="001465C1">
        <w:rPr>
          <w:noProof/>
        </w:rPr>
      </w:r>
      <w:r w:rsidRPr="001465C1">
        <w:rPr>
          <w:noProof/>
        </w:rPr>
        <w:fldChar w:fldCharType="separate"/>
      </w:r>
      <w:r w:rsidRPr="001465C1">
        <w:rPr>
          <w:noProof/>
        </w:rPr>
        <w:t>155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1465C1">
        <w:rPr>
          <w:noProof/>
        </w:rPr>
        <w:tab/>
      </w:r>
      <w:r w:rsidRPr="001465C1">
        <w:rPr>
          <w:noProof/>
        </w:rPr>
        <w:fldChar w:fldCharType="begin"/>
      </w:r>
      <w:r w:rsidRPr="001465C1">
        <w:rPr>
          <w:noProof/>
        </w:rPr>
        <w:instrText xml:space="preserve"> PAGEREF _Toc479256111 \h </w:instrText>
      </w:r>
      <w:r w:rsidRPr="001465C1">
        <w:rPr>
          <w:noProof/>
        </w:rPr>
      </w:r>
      <w:r w:rsidRPr="001465C1">
        <w:rPr>
          <w:noProof/>
        </w:rPr>
        <w:fldChar w:fldCharType="separate"/>
      </w:r>
      <w:r w:rsidRPr="001465C1">
        <w:rPr>
          <w:noProof/>
        </w:rPr>
        <w:t>155</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1465C1">
        <w:rPr>
          <w:b w:val="0"/>
          <w:noProof/>
          <w:sz w:val="18"/>
        </w:rPr>
        <w:tab/>
      </w:r>
      <w:r w:rsidRPr="001465C1">
        <w:rPr>
          <w:b w:val="0"/>
          <w:noProof/>
          <w:sz w:val="18"/>
        </w:rPr>
        <w:fldChar w:fldCharType="begin"/>
      </w:r>
      <w:r w:rsidRPr="001465C1">
        <w:rPr>
          <w:b w:val="0"/>
          <w:noProof/>
          <w:sz w:val="18"/>
        </w:rPr>
        <w:instrText xml:space="preserve"> PAGEREF _Toc479256112 \h </w:instrText>
      </w:r>
      <w:r w:rsidRPr="001465C1">
        <w:rPr>
          <w:b w:val="0"/>
          <w:noProof/>
          <w:sz w:val="18"/>
        </w:rPr>
      </w:r>
      <w:r w:rsidRPr="001465C1">
        <w:rPr>
          <w:b w:val="0"/>
          <w:noProof/>
          <w:sz w:val="18"/>
        </w:rPr>
        <w:fldChar w:fldCharType="separate"/>
      </w:r>
      <w:r w:rsidRPr="001465C1">
        <w:rPr>
          <w:b w:val="0"/>
          <w:noProof/>
          <w:sz w:val="18"/>
        </w:rPr>
        <w:t>157</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1465C1">
        <w:rPr>
          <w:b w:val="0"/>
          <w:noProof/>
          <w:sz w:val="18"/>
        </w:rPr>
        <w:tab/>
      </w:r>
      <w:r w:rsidRPr="001465C1">
        <w:rPr>
          <w:b w:val="0"/>
          <w:noProof/>
          <w:sz w:val="18"/>
        </w:rPr>
        <w:fldChar w:fldCharType="begin"/>
      </w:r>
      <w:r w:rsidRPr="001465C1">
        <w:rPr>
          <w:b w:val="0"/>
          <w:noProof/>
          <w:sz w:val="18"/>
        </w:rPr>
        <w:instrText xml:space="preserve"> PAGEREF _Toc479256113 \h </w:instrText>
      </w:r>
      <w:r w:rsidRPr="001465C1">
        <w:rPr>
          <w:b w:val="0"/>
          <w:noProof/>
          <w:sz w:val="18"/>
        </w:rPr>
      </w:r>
      <w:r w:rsidRPr="001465C1">
        <w:rPr>
          <w:b w:val="0"/>
          <w:noProof/>
          <w:sz w:val="18"/>
        </w:rPr>
        <w:fldChar w:fldCharType="separate"/>
      </w:r>
      <w:r w:rsidRPr="001465C1">
        <w:rPr>
          <w:b w:val="0"/>
          <w:noProof/>
          <w:sz w:val="18"/>
        </w:rPr>
        <w:t>157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1526</w:t>
      </w:r>
      <w:r>
        <w:rPr>
          <w:noProof/>
        </w:rPr>
        <w:tab/>
        <w:t>Definitions</w:t>
      </w:r>
      <w:r w:rsidRPr="001465C1">
        <w:rPr>
          <w:noProof/>
        </w:rPr>
        <w:tab/>
      </w:r>
      <w:r w:rsidRPr="001465C1">
        <w:rPr>
          <w:noProof/>
        </w:rPr>
        <w:fldChar w:fldCharType="begin"/>
      </w:r>
      <w:r w:rsidRPr="001465C1">
        <w:rPr>
          <w:noProof/>
        </w:rPr>
        <w:instrText xml:space="preserve"> PAGEREF _Toc479256114 \h </w:instrText>
      </w:r>
      <w:r w:rsidRPr="001465C1">
        <w:rPr>
          <w:noProof/>
        </w:rPr>
      </w:r>
      <w:r w:rsidRPr="001465C1">
        <w:rPr>
          <w:noProof/>
        </w:rPr>
        <w:fldChar w:fldCharType="separate"/>
      </w:r>
      <w:r w:rsidRPr="001465C1">
        <w:rPr>
          <w:noProof/>
        </w:rPr>
        <w:t>157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1465C1">
        <w:rPr>
          <w:noProof/>
        </w:rPr>
        <w:tab/>
      </w:r>
      <w:r w:rsidRPr="001465C1">
        <w:rPr>
          <w:noProof/>
        </w:rPr>
        <w:fldChar w:fldCharType="begin"/>
      </w:r>
      <w:r w:rsidRPr="001465C1">
        <w:rPr>
          <w:noProof/>
        </w:rPr>
        <w:instrText xml:space="preserve"> PAGEREF _Toc479256115 \h </w:instrText>
      </w:r>
      <w:r w:rsidRPr="001465C1">
        <w:rPr>
          <w:noProof/>
        </w:rPr>
      </w:r>
      <w:r w:rsidRPr="001465C1">
        <w:rPr>
          <w:noProof/>
        </w:rPr>
        <w:fldChar w:fldCharType="separate"/>
      </w:r>
      <w:r w:rsidRPr="001465C1">
        <w:rPr>
          <w:noProof/>
        </w:rPr>
        <w:t>158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1465C1">
        <w:rPr>
          <w:noProof/>
        </w:rPr>
        <w:tab/>
      </w:r>
      <w:r w:rsidRPr="001465C1">
        <w:rPr>
          <w:noProof/>
        </w:rPr>
        <w:fldChar w:fldCharType="begin"/>
      </w:r>
      <w:r w:rsidRPr="001465C1">
        <w:rPr>
          <w:noProof/>
        </w:rPr>
        <w:instrText xml:space="preserve"> PAGEREF _Toc479256116 \h </w:instrText>
      </w:r>
      <w:r w:rsidRPr="001465C1">
        <w:rPr>
          <w:noProof/>
        </w:rPr>
      </w:r>
      <w:r w:rsidRPr="001465C1">
        <w:rPr>
          <w:noProof/>
        </w:rPr>
        <w:fldChar w:fldCharType="separate"/>
      </w:r>
      <w:r w:rsidRPr="001465C1">
        <w:rPr>
          <w:noProof/>
        </w:rPr>
        <w:t>158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Pr>
          <w:noProof/>
        </w:rPr>
        <w:noBreakHyphen/>
        <w:t>based shelf</w:t>
      </w:r>
      <w:r>
        <w:rPr>
          <w:noProof/>
        </w:rPr>
        <w:noBreakHyphen/>
        <w:t>space fees</w:t>
      </w:r>
      <w:r w:rsidRPr="001465C1">
        <w:rPr>
          <w:noProof/>
        </w:rPr>
        <w:tab/>
      </w:r>
      <w:r w:rsidRPr="001465C1">
        <w:rPr>
          <w:noProof/>
        </w:rPr>
        <w:fldChar w:fldCharType="begin"/>
      </w:r>
      <w:r w:rsidRPr="001465C1">
        <w:rPr>
          <w:noProof/>
        </w:rPr>
        <w:instrText xml:space="preserve"> PAGEREF _Toc479256117 \h </w:instrText>
      </w:r>
      <w:r w:rsidRPr="001465C1">
        <w:rPr>
          <w:noProof/>
        </w:rPr>
      </w:r>
      <w:r w:rsidRPr="001465C1">
        <w:rPr>
          <w:noProof/>
        </w:rPr>
        <w:fldChar w:fldCharType="separate"/>
      </w:r>
      <w:r w:rsidRPr="001465C1">
        <w:rPr>
          <w:noProof/>
        </w:rPr>
        <w:t>159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1530</w:t>
      </w:r>
      <w:r>
        <w:rPr>
          <w:noProof/>
        </w:rPr>
        <w:tab/>
        <w:t>Regulations do not apply where an acquisition of property otherwise than on just terms would result</w:t>
      </w:r>
      <w:r w:rsidRPr="001465C1">
        <w:rPr>
          <w:noProof/>
        </w:rPr>
        <w:tab/>
      </w:r>
      <w:r w:rsidRPr="001465C1">
        <w:rPr>
          <w:noProof/>
        </w:rPr>
        <w:fldChar w:fldCharType="begin"/>
      </w:r>
      <w:r w:rsidRPr="001465C1">
        <w:rPr>
          <w:noProof/>
        </w:rPr>
        <w:instrText xml:space="preserve"> PAGEREF _Toc479256118 \h </w:instrText>
      </w:r>
      <w:r w:rsidRPr="001465C1">
        <w:rPr>
          <w:noProof/>
        </w:rPr>
      </w:r>
      <w:r w:rsidRPr="001465C1">
        <w:rPr>
          <w:noProof/>
        </w:rPr>
        <w:fldChar w:fldCharType="separate"/>
      </w:r>
      <w:r w:rsidRPr="001465C1">
        <w:rPr>
          <w:noProof/>
        </w:rPr>
        <w:t>160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Pr>
          <w:noProof/>
        </w:rPr>
        <w:noBreakHyphen/>
        <w:t>based fees on borrowed amounts</w:t>
      </w:r>
      <w:r w:rsidRPr="001465C1">
        <w:rPr>
          <w:noProof/>
        </w:rPr>
        <w:tab/>
      </w:r>
      <w:r w:rsidRPr="001465C1">
        <w:rPr>
          <w:noProof/>
        </w:rPr>
        <w:fldChar w:fldCharType="begin"/>
      </w:r>
      <w:r w:rsidRPr="001465C1">
        <w:rPr>
          <w:noProof/>
        </w:rPr>
        <w:instrText xml:space="preserve"> PAGEREF _Toc479256119 \h </w:instrText>
      </w:r>
      <w:r w:rsidRPr="001465C1">
        <w:rPr>
          <w:noProof/>
        </w:rPr>
      </w:r>
      <w:r w:rsidRPr="001465C1">
        <w:rPr>
          <w:noProof/>
        </w:rPr>
        <w:fldChar w:fldCharType="separate"/>
      </w:r>
      <w:r w:rsidRPr="001465C1">
        <w:rPr>
          <w:noProof/>
        </w:rPr>
        <w:t>161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1465C1">
        <w:rPr>
          <w:b w:val="0"/>
          <w:noProof/>
          <w:sz w:val="18"/>
        </w:rPr>
        <w:tab/>
      </w:r>
      <w:r w:rsidRPr="001465C1">
        <w:rPr>
          <w:b w:val="0"/>
          <w:noProof/>
          <w:sz w:val="18"/>
        </w:rPr>
        <w:fldChar w:fldCharType="begin"/>
      </w:r>
      <w:r w:rsidRPr="001465C1">
        <w:rPr>
          <w:b w:val="0"/>
          <w:noProof/>
          <w:sz w:val="18"/>
        </w:rPr>
        <w:instrText xml:space="preserve"> PAGEREF _Toc479256120 \h </w:instrText>
      </w:r>
      <w:r w:rsidRPr="001465C1">
        <w:rPr>
          <w:b w:val="0"/>
          <w:noProof/>
          <w:sz w:val="18"/>
        </w:rPr>
      </w:r>
      <w:r w:rsidRPr="001465C1">
        <w:rPr>
          <w:b w:val="0"/>
          <w:noProof/>
          <w:sz w:val="18"/>
        </w:rPr>
        <w:fldChar w:fldCharType="separate"/>
      </w:r>
      <w:r w:rsidRPr="001465C1">
        <w:rPr>
          <w:b w:val="0"/>
          <w:noProof/>
          <w:sz w:val="18"/>
        </w:rPr>
        <w:t>162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1531A</w:t>
      </w:r>
      <w:r>
        <w:rPr>
          <w:noProof/>
        </w:rPr>
        <w:tab/>
        <w:t>Definitions</w:t>
      </w:r>
      <w:r w:rsidRPr="001465C1">
        <w:rPr>
          <w:noProof/>
        </w:rPr>
        <w:tab/>
      </w:r>
      <w:r w:rsidRPr="001465C1">
        <w:rPr>
          <w:noProof/>
        </w:rPr>
        <w:fldChar w:fldCharType="begin"/>
      </w:r>
      <w:r w:rsidRPr="001465C1">
        <w:rPr>
          <w:noProof/>
        </w:rPr>
        <w:instrText xml:space="preserve"> PAGEREF _Toc479256121 \h </w:instrText>
      </w:r>
      <w:r w:rsidRPr="001465C1">
        <w:rPr>
          <w:noProof/>
        </w:rPr>
      </w:r>
      <w:r w:rsidRPr="001465C1">
        <w:rPr>
          <w:noProof/>
        </w:rPr>
        <w:fldChar w:fldCharType="separate"/>
      </w:r>
      <w:r w:rsidRPr="001465C1">
        <w:rPr>
          <w:noProof/>
        </w:rPr>
        <w:t>162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1465C1">
        <w:rPr>
          <w:noProof/>
        </w:rPr>
        <w:tab/>
      </w:r>
      <w:r w:rsidRPr="001465C1">
        <w:rPr>
          <w:noProof/>
        </w:rPr>
        <w:fldChar w:fldCharType="begin"/>
      </w:r>
      <w:r w:rsidRPr="001465C1">
        <w:rPr>
          <w:noProof/>
        </w:rPr>
        <w:instrText xml:space="preserve"> PAGEREF _Toc479256122 \h </w:instrText>
      </w:r>
      <w:r w:rsidRPr="001465C1">
        <w:rPr>
          <w:noProof/>
        </w:rPr>
      </w:r>
      <w:r w:rsidRPr="001465C1">
        <w:rPr>
          <w:noProof/>
        </w:rPr>
        <w:fldChar w:fldCharType="separate"/>
      </w:r>
      <w:r w:rsidRPr="001465C1">
        <w:rPr>
          <w:noProof/>
        </w:rPr>
        <w:t>162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1531C</w:t>
      </w:r>
      <w:r>
        <w:rPr>
          <w:noProof/>
        </w:rPr>
        <w:tab/>
        <w:t>Renewal notices (opt</w:t>
      </w:r>
      <w:r>
        <w:rPr>
          <w:noProof/>
        </w:rPr>
        <w:noBreakHyphen/>
        <w:t>in requirement)</w:t>
      </w:r>
      <w:r w:rsidRPr="001465C1">
        <w:rPr>
          <w:noProof/>
        </w:rPr>
        <w:tab/>
      </w:r>
      <w:r w:rsidRPr="001465C1">
        <w:rPr>
          <w:noProof/>
        </w:rPr>
        <w:fldChar w:fldCharType="begin"/>
      </w:r>
      <w:r w:rsidRPr="001465C1">
        <w:rPr>
          <w:noProof/>
        </w:rPr>
        <w:instrText xml:space="preserve"> PAGEREF _Toc479256123 \h </w:instrText>
      </w:r>
      <w:r w:rsidRPr="001465C1">
        <w:rPr>
          <w:noProof/>
        </w:rPr>
      </w:r>
      <w:r w:rsidRPr="001465C1">
        <w:rPr>
          <w:noProof/>
        </w:rPr>
        <w:fldChar w:fldCharType="separate"/>
      </w:r>
      <w:r w:rsidRPr="001465C1">
        <w:rPr>
          <w:noProof/>
        </w:rPr>
        <w:t>162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1465C1">
        <w:rPr>
          <w:noProof/>
        </w:rPr>
        <w:tab/>
      </w:r>
      <w:r w:rsidRPr="001465C1">
        <w:rPr>
          <w:noProof/>
        </w:rPr>
        <w:fldChar w:fldCharType="begin"/>
      </w:r>
      <w:r w:rsidRPr="001465C1">
        <w:rPr>
          <w:noProof/>
        </w:rPr>
        <w:instrText xml:space="preserve"> PAGEREF _Toc479256124 \h </w:instrText>
      </w:r>
      <w:r w:rsidRPr="001465C1">
        <w:rPr>
          <w:noProof/>
        </w:rPr>
      </w:r>
      <w:r w:rsidRPr="001465C1">
        <w:rPr>
          <w:noProof/>
        </w:rPr>
        <w:fldChar w:fldCharType="separate"/>
      </w:r>
      <w:r w:rsidRPr="001465C1">
        <w:rPr>
          <w:noProof/>
        </w:rPr>
        <w:t>163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1465C1">
        <w:rPr>
          <w:noProof/>
        </w:rPr>
        <w:tab/>
      </w:r>
      <w:r w:rsidRPr="001465C1">
        <w:rPr>
          <w:noProof/>
        </w:rPr>
        <w:fldChar w:fldCharType="begin"/>
      </w:r>
      <w:r w:rsidRPr="001465C1">
        <w:rPr>
          <w:noProof/>
        </w:rPr>
        <w:instrText xml:space="preserve"> PAGEREF _Toc479256125 \h </w:instrText>
      </w:r>
      <w:r w:rsidRPr="001465C1">
        <w:rPr>
          <w:noProof/>
        </w:rPr>
      </w:r>
      <w:r w:rsidRPr="001465C1">
        <w:rPr>
          <w:noProof/>
        </w:rPr>
        <w:fldChar w:fldCharType="separate"/>
      </w:r>
      <w:r w:rsidRPr="001465C1">
        <w:rPr>
          <w:noProof/>
        </w:rPr>
        <w:t>163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10.19—Transitional provisions relating to the Corporations Amendment (Phoenixing and Other Measures) Act 2012</w:t>
      </w:r>
      <w:r w:rsidRPr="001465C1">
        <w:rPr>
          <w:b w:val="0"/>
          <w:noProof/>
          <w:sz w:val="18"/>
        </w:rPr>
        <w:tab/>
      </w:r>
      <w:r w:rsidRPr="001465C1">
        <w:rPr>
          <w:b w:val="0"/>
          <w:noProof/>
          <w:sz w:val="18"/>
        </w:rPr>
        <w:fldChar w:fldCharType="begin"/>
      </w:r>
      <w:r w:rsidRPr="001465C1">
        <w:rPr>
          <w:b w:val="0"/>
          <w:noProof/>
          <w:sz w:val="18"/>
        </w:rPr>
        <w:instrText xml:space="preserve"> PAGEREF _Toc479256126 \h </w:instrText>
      </w:r>
      <w:r w:rsidRPr="001465C1">
        <w:rPr>
          <w:b w:val="0"/>
          <w:noProof/>
          <w:sz w:val="18"/>
        </w:rPr>
      </w:r>
      <w:r w:rsidRPr="001465C1">
        <w:rPr>
          <w:b w:val="0"/>
          <w:noProof/>
          <w:sz w:val="18"/>
        </w:rPr>
        <w:fldChar w:fldCharType="separate"/>
      </w:r>
      <w:r w:rsidRPr="001465C1">
        <w:rPr>
          <w:b w:val="0"/>
          <w:noProof/>
          <w:sz w:val="18"/>
        </w:rPr>
        <w:t>164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1532</w:t>
      </w:r>
      <w:r>
        <w:rPr>
          <w:noProof/>
        </w:rPr>
        <w:tab/>
        <w:t>Definition</w:t>
      </w:r>
      <w:r w:rsidRPr="001465C1">
        <w:rPr>
          <w:noProof/>
        </w:rPr>
        <w:tab/>
      </w:r>
      <w:r w:rsidRPr="001465C1">
        <w:rPr>
          <w:noProof/>
        </w:rPr>
        <w:fldChar w:fldCharType="begin"/>
      </w:r>
      <w:r w:rsidRPr="001465C1">
        <w:rPr>
          <w:noProof/>
        </w:rPr>
        <w:instrText xml:space="preserve"> PAGEREF _Toc479256127 \h </w:instrText>
      </w:r>
      <w:r w:rsidRPr="001465C1">
        <w:rPr>
          <w:noProof/>
        </w:rPr>
      </w:r>
      <w:r w:rsidRPr="001465C1">
        <w:rPr>
          <w:noProof/>
        </w:rPr>
        <w:fldChar w:fldCharType="separate"/>
      </w:r>
      <w:r w:rsidRPr="001465C1">
        <w:rPr>
          <w:noProof/>
        </w:rPr>
        <w:t>164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1465C1">
        <w:rPr>
          <w:noProof/>
        </w:rPr>
        <w:tab/>
      </w:r>
      <w:r w:rsidRPr="001465C1">
        <w:rPr>
          <w:noProof/>
        </w:rPr>
        <w:fldChar w:fldCharType="begin"/>
      </w:r>
      <w:r w:rsidRPr="001465C1">
        <w:rPr>
          <w:noProof/>
        </w:rPr>
        <w:instrText xml:space="preserve"> PAGEREF _Toc479256128 \h </w:instrText>
      </w:r>
      <w:r w:rsidRPr="001465C1">
        <w:rPr>
          <w:noProof/>
        </w:rPr>
      </w:r>
      <w:r w:rsidRPr="001465C1">
        <w:rPr>
          <w:noProof/>
        </w:rPr>
        <w:fldChar w:fldCharType="separate"/>
      </w:r>
      <w:r w:rsidRPr="001465C1">
        <w:rPr>
          <w:noProof/>
        </w:rPr>
        <w:t>164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1465C1">
        <w:rPr>
          <w:noProof/>
        </w:rPr>
        <w:tab/>
      </w:r>
      <w:r w:rsidRPr="001465C1">
        <w:rPr>
          <w:noProof/>
        </w:rPr>
        <w:fldChar w:fldCharType="begin"/>
      </w:r>
      <w:r w:rsidRPr="001465C1">
        <w:rPr>
          <w:noProof/>
        </w:rPr>
        <w:instrText xml:space="preserve"> PAGEREF _Toc479256129 \h </w:instrText>
      </w:r>
      <w:r w:rsidRPr="001465C1">
        <w:rPr>
          <w:noProof/>
        </w:rPr>
      </w:r>
      <w:r w:rsidRPr="001465C1">
        <w:rPr>
          <w:noProof/>
        </w:rPr>
        <w:fldChar w:fldCharType="separate"/>
      </w:r>
      <w:r w:rsidRPr="001465C1">
        <w:rPr>
          <w:noProof/>
        </w:rPr>
        <w:t>164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1465C1">
        <w:rPr>
          <w:noProof/>
        </w:rPr>
        <w:tab/>
      </w:r>
      <w:r w:rsidRPr="001465C1">
        <w:rPr>
          <w:noProof/>
        </w:rPr>
        <w:fldChar w:fldCharType="begin"/>
      </w:r>
      <w:r w:rsidRPr="001465C1">
        <w:rPr>
          <w:noProof/>
        </w:rPr>
        <w:instrText xml:space="preserve"> PAGEREF _Toc479256130 \h </w:instrText>
      </w:r>
      <w:r w:rsidRPr="001465C1">
        <w:rPr>
          <w:noProof/>
        </w:rPr>
      </w:r>
      <w:r w:rsidRPr="001465C1">
        <w:rPr>
          <w:noProof/>
        </w:rPr>
        <w:fldChar w:fldCharType="separate"/>
      </w:r>
      <w:r w:rsidRPr="001465C1">
        <w:rPr>
          <w:noProof/>
        </w:rPr>
        <w:t>166</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lastRenderedPageBreak/>
        <w:t>Part 10.20—Transitional provisions relating to the Corporations Legislation Amendment (Audit Enhancement) Act 2012</w:t>
      </w:r>
      <w:r w:rsidRPr="001465C1">
        <w:rPr>
          <w:b w:val="0"/>
          <w:noProof/>
          <w:sz w:val="18"/>
        </w:rPr>
        <w:tab/>
      </w:r>
      <w:r w:rsidRPr="001465C1">
        <w:rPr>
          <w:b w:val="0"/>
          <w:noProof/>
          <w:sz w:val="18"/>
        </w:rPr>
        <w:fldChar w:fldCharType="begin"/>
      </w:r>
      <w:r w:rsidRPr="001465C1">
        <w:rPr>
          <w:b w:val="0"/>
          <w:noProof/>
          <w:sz w:val="18"/>
        </w:rPr>
        <w:instrText xml:space="preserve"> PAGEREF _Toc479256131 \h </w:instrText>
      </w:r>
      <w:r w:rsidRPr="001465C1">
        <w:rPr>
          <w:b w:val="0"/>
          <w:noProof/>
          <w:sz w:val="18"/>
        </w:rPr>
      </w:r>
      <w:r w:rsidRPr="001465C1">
        <w:rPr>
          <w:b w:val="0"/>
          <w:noProof/>
          <w:sz w:val="18"/>
        </w:rPr>
        <w:fldChar w:fldCharType="separate"/>
      </w:r>
      <w:r w:rsidRPr="001465C1">
        <w:rPr>
          <w:b w:val="0"/>
          <w:noProof/>
          <w:sz w:val="18"/>
        </w:rPr>
        <w:t>167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1536</w:t>
      </w:r>
      <w:r>
        <w:rPr>
          <w:noProof/>
        </w:rPr>
        <w:tab/>
        <w:t>Definitions</w:t>
      </w:r>
      <w:r w:rsidRPr="001465C1">
        <w:rPr>
          <w:noProof/>
        </w:rPr>
        <w:tab/>
      </w:r>
      <w:r w:rsidRPr="001465C1">
        <w:rPr>
          <w:noProof/>
        </w:rPr>
        <w:fldChar w:fldCharType="begin"/>
      </w:r>
      <w:r w:rsidRPr="001465C1">
        <w:rPr>
          <w:noProof/>
        </w:rPr>
        <w:instrText xml:space="preserve"> PAGEREF _Toc479256132 \h </w:instrText>
      </w:r>
      <w:r w:rsidRPr="001465C1">
        <w:rPr>
          <w:noProof/>
        </w:rPr>
      </w:r>
      <w:r w:rsidRPr="001465C1">
        <w:rPr>
          <w:noProof/>
        </w:rPr>
        <w:fldChar w:fldCharType="separate"/>
      </w:r>
      <w:r w:rsidRPr="001465C1">
        <w:rPr>
          <w:noProof/>
        </w:rPr>
        <w:t>167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1465C1">
        <w:rPr>
          <w:noProof/>
        </w:rPr>
        <w:tab/>
      </w:r>
      <w:r w:rsidRPr="001465C1">
        <w:rPr>
          <w:noProof/>
        </w:rPr>
        <w:fldChar w:fldCharType="begin"/>
      </w:r>
      <w:r w:rsidRPr="001465C1">
        <w:rPr>
          <w:noProof/>
        </w:rPr>
        <w:instrText xml:space="preserve"> PAGEREF _Toc479256133 \h </w:instrText>
      </w:r>
      <w:r w:rsidRPr="001465C1">
        <w:rPr>
          <w:noProof/>
        </w:rPr>
      </w:r>
      <w:r w:rsidRPr="001465C1">
        <w:rPr>
          <w:noProof/>
        </w:rPr>
        <w:fldChar w:fldCharType="separate"/>
      </w:r>
      <w:r w:rsidRPr="001465C1">
        <w:rPr>
          <w:noProof/>
        </w:rPr>
        <w:t>167</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1465C1">
        <w:rPr>
          <w:b w:val="0"/>
          <w:noProof/>
          <w:sz w:val="18"/>
        </w:rPr>
        <w:tab/>
      </w:r>
      <w:r w:rsidRPr="001465C1">
        <w:rPr>
          <w:b w:val="0"/>
          <w:noProof/>
          <w:sz w:val="18"/>
        </w:rPr>
        <w:fldChar w:fldCharType="begin"/>
      </w:r>
      <w:r w:rsidRPr="001465C1">
        <w:rPr>
          <w:b w:val="0"/>
          <w:noProof/>
          <w:sz w:val="18"/>
        </w:rPr>
        <w:instrText xml:space="preserve"> PAGEREF _Toc479256134 \h </w:instrText>
      </w:r>
      <w:r w:rsidRPr="001465C1">
        <w:rPr>
          <w:b w:val="0"/>
          <w:noProof/>
          <w:sz w:val="18"/>
        </w:rPr>
      </w:r>
      <w:r w:rsidRPr="001465C1">
        <w:rPr>
          <w:b w:val="0"/>
          <w:noProof/>
          <w:sz w:val="18"/>
        </w:rPr>
        <w:fldChar w:fldCharType="separate"/>
      </w:r>
      <w:r w:rsidRPr="001465C1">
        <w:rPr>
          <w:b w:val="0"/>
          <w:noProof/>
          <w:sz w:val="18"/>
        </w:rPr>
        <w:t>168</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1465C1">
        <w:rPr>
          <w:noProof/>
        </w:rPr>
        <w:tab/>
      </w:r>
      <w:r w:rsidRPr="001465C1">
        <w:rPr>
          <w:noProof/>
        </w:rPr>
        <w:fldChar w:fldCharType="begin"/>
      </w:r>
      <w:r w:rsidRPr="001465C1">
        <w:rPr>
          <w:noProof/>
        </w:rPr>
        <w:instrText xml:space="preserve"> PAGEREF _Toc479256135 \h </w:instrText>
      </w:r>
      <w:r w:rsidRPr="001465C1">
        <w:rPr>
          <w:noProof/>
        </w:rPr>
      </w:r>
      <w:r w:rsidRPr="001465C1">
        <w:rPr>
          <w:noProof/>
        </w:rPr>
        <w:fldChar w:fldCharType="separate"/>
      </w:r>
      <w:r w:rsidRPr="001465C1">
        <w:rPr>
          <w:noProof/>
        </w:rPr>
        <w:t>168</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1465C1">
        <w:rPr>
          <w:b w:val="0"/>
          <w:noProof/>
          <w:sz w:val="18"/>
        </w:rPr>
        <w:tab/>
      </w:r>
      <w:r w:rsidRPr="001465C1">
        <w:rPr>
          <w:b w:val="0"/>
          <w:noProof/>
          <w:sz w:val="18"/>
        </w:rPr>
        <w:fldChar w:fldCharType="begin"/>
      </w:r>
      <w:r w:rsidRPr="001465C1">
        <w:rPr>
          <w:b w:val="0"/>
          <w:noProof/>
          <w:sz w:val="18"/>
        </w:rPr>
        <w:instrText xml:space="preserve"> PAGEREF _Toc479256136 \h </w:instrText>
      </w:r>
      <w:r w:rsidRPr="001465C1">
        <w:rPr>
          <w:b w:val="0"/>
          <w:noProof/>
          <w:sz w:val="18"/>
        </w:rPr>
      </w:r>
      <w:r w:rsidRPr="001465C1">
        <w:rPr>
          <w:b w:val="0"/>
          <w:noProof/>
          <w:sz w:val="18"/>
        </w:rPr>
        <w:fldChar w:fldCharType="separate"/>
      </w:r>
      <w:r w:rsidRPr="001465C1">
        <w:rPr>
          <w:b w:val="0"/>
          <w:noProof/>
          <w:sz w:val="18"/>
        </w:rPr>
        <w:t>169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1465C1">
        <w:rPr>
          <w:noProof/>
        </w:rPr>
        <w:tab/>
      </w:r>
      <w:r w:rsidRPr="001465C1">
        <w:rPr>
          <w:noProof/>
        </w:rPr>
        <w:fldChar w:fldCharType="begin"/>
      </w:r>
      <w:r w:rsidRPr="001465C1">
        <w:rPr>
          <w:noProof/>
        </w:rPr>
        <w:instrText xml:space="preserve"> PAGEREF _Toc479256137 \h </w:instrText>
      </w:r>
      <w:r w:rsidRPr="001465C1">
        <w:rPr>
          <w:noProof/>
        </w:rPr>
      </w:r>
      <w:r w:rsidRPr="001465C1">
        <w:rPr>
          <w:noProof/>
        </w:rPr>
        <w:fldChar w:fldCharType="separate"/>
      </w:r>
      <w:r w:rsidRPr="001465C1">
        <w:rPr>
          <w:noProof/>
        </w:rPr>
        <w:t>169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1465C1">
        <w:rPr>
          <w:noProof/>
        </w:rPr>
        <w:tab/>
      </w:r>
      <w:r w:rsidRPr="001465C1">
        <w:rPr>
          <w:noProof/>
        </w:rPr>
        <w:fldChar w:fldCharType="begin"/>
      </w:r>
      <w:r w:rsidRPr="001465C1">
        <w:rPr>
          <w:noProof/>
        </w:rPr>
        <w:instrText xml:space="preserve"> PAGEREF _Toc479256138 \h </w:instrText>
      </w:r>
      <w:r w:rsidRPr="001465C1">
        <w:rPr>
          <w:noProof/>
        </w:rPr>
      </w:r>
      <w:r w:rsidRPr="001465C1">
        <w:rPr>
          <w:noProof/>
        </w:rPr>
        <w:fldChar w:fldCharType="separate"/>
      </w:r>
      <w:r w:rsidRPr="001465C1">
        <w:rPr>
          <w:noProof/>
        </w:rPr>
        <w:t>169</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1465C1">
        <w:rPr>
          <w:b w:val="0"/>
          <w:noProof/>
          <w:sz w:val="18"/>
        </w:rPr>
        <w:tab/>
      </w:r>
      <w:r w:rsidRPr="001465C1">
        <w:rPr>
          <w:b w:val="0"/>
          <w:noProof/>
          <w:sz w:val="18"/>
        </w:rPr>
        <w:fldChar w:fldCharType="begin"/>
      </w:r>
      <w:r w:rsidRPr="001465C1">
        <w:rPr>
          <w:b w:val="0"/>
          <w:noProof/>
          <w:sz w:val="18"/>
        </w:rPr>
        <w:instrText xml:space="preserve"> PAGEREF _Toc479256139 \h </w:instrText>
      </w:r>
      <w:r w:rsidRPr="001465C1">
        <w:rPr>
          <w:b w:val="0"/>
          <w:noProof/>
          <w:sz w:val="18"/>
        </w:rPr>
      </w:r>
      <w:r w:rsidRPr="001465C1">
        <w:rPr>
          <w:b w:val="0"/>
          <w:noProof/>
          <w:sz w:val="18"/>
        </w:rPr>
        <w:fldChar w:fldCharType="separate"/>
      </w:r>
      <w:r w:rsidRPr="001465C1">
        <w:rPr>
          <w:b w:val="0"/>
          <w:noProof/>
          <w:sz w:val="18"/>
        </w:rPr>
        <w:t>170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1465C1">
        <w:rPr>
          <w:noProof/>
        </w:rPr>
        <w:tab/>
      </w:r>
      <w:r w:rsidRPr="001465C1">
        <w:rPr>
          <w:noProof/>
        </w:rPr>
        <w:fldChar w:fldCharType="begin"/>
      </w:r>
      <w:r w:rsidRPr="001465C1">
        <w:rPr>
          <w:noProof/>
        </w:rPr>
        <w:instrText xml:space="preserve"> PAGEREF _Toc479256140 \h </w:instrText>
      </w:r>
      <w:r w:rsidRPr="001465C1">
        <w:rPr>
          <w:noProof/>
        </w:rPr>
      </w:r>
      <w:r w:rsidRPr="001465C1">
        <w:rPr>
          <w:noProof/>
        </w:rPr>
        <w:fldChar w:fldCharType="separate"/>
      </w:r>
      <w:r w:rsidRPr="001465C1">
        <w:rPr>
          <w:noProof/>
        </w:rPr>
        <w:t>170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1540</w:t>
      </w:r>
      <w:r>
        <w:rPr>
          <w:noProof/>
        </w:rPr>
        <w:tab/>
        <w:t>Application of subsection 1017BB(1) (Obligation to make information relating to investment of assets of superannuation entities publicly available)</w:t>
      </w:r>
      <w:r w:rsidRPr="001465C1">
        <w:rPr>
          <w:noProof/>
        </w:rPr>
        <w:tab/>
      </w:r>
      <w:r w:rsidRPr="001465C1">
        <w:rPr>
          <w:noProof/>
        </w:rPr>
        <w:fldChar w:fldCharType="begin"/>
      </w:r>
      <w:r w:rsidRPr="001465C1">
        <w:rPr>
          <w:noProof/>
        </w:rPr>
        <w:instrText xml:space="preserve"> PAGEREF _Toc479256141 \h </w:instrText>
      </w:r>
      <w:r w:rsidRPr="001465C1">
        <w:rPr>
          <w:noProof/>
        </w:rPr>
      </w:r>
      <w:r w:rsidRPr="001465C1">
        <w:rPr>
          <w:noProof/>
        </w:rPr>
        <w:fldChar w:fldCharType="separate"/>
      </w:r>
      <w:r w:rsidRPr="001465C1">
        <w:rPr>
          <w:noProof/>
        </w:rPr>
        <w:t>170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1541</w:t>
      </w:r>
      <w:r>
        <w:rPr>
          <w:noProof/>
        </w:rPr>
        <w:tab/>
        <w:t>Application of section 1017BC (Obligation to provide information relating to investment of assets of superannuation entities)</w:t>
      </w:r>
      <w:r w:rsidRPr="001465C1">
        <w:rPr>
          <w:noProof/>
        </w:rPr>
        <w:tab/>
      </w:r>
      <w:r w:rsidRPr="001465C1">
        <w:rPr>
          <w:noProof/>
        </w:rPr>
        <w:fldChar w:fldCharType="begin"/>
      </w:r>
      <w:r w:rsidRPr="001465C1">
        <w:rPr>
          <w:noProof/>
        </w:rPr>
        <w:instrText xml:space="preserve"> PAGEREF _Toc479256142 \h </w:instrText>
      </w:r>
      <w:r w:rsidRPr="001465C1">
        <w:rPr>
          <w:noProof/>
        </w:rPr>
      </w:r>
      <w:r w:rsidRPr="001465C1">
        <w:rPr>
          <w:noProof/>
        </w:rPr>
        <w:fldChar w:fldCharType="separate"/>
      </w:r>
      <w:r w:rsidRPr="001465C1">
        <w:rPr>
          <w:noProof/>
        </w:rPr>
        <w:t>170</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1465C1">
        <w:rPr>
          <w:b w:val="0"/>
          <w:noProof/>
          <w:sz w:val="18"/>
        </w:rPr>
        <w:tab/>
      </w:r>
      <w:r w:rsidRPr="001465C1">
        <w:rPr>
          <w:b w:val="0"/>
          <w:noProof/>
          <w:sz w:val="18"/>
        </w:rPr>
        <w:fldChar w:fldCharType="begin"/>
      </w:r>
      <w:r w:rsidRPr="001465C1">
        <w:rPr>
          <w:b w:val="0"/>
          <w:noProof/>
          <w:sz w:val="18"/>
        </w:rPr>
        <w:instrText xml:space="preserve"> PAGEREF _Toc479256143 \h </w:instrText>
      </w:r>
      <w:r w:rsidRPr="001465C1">
        <w:rPr>
          <w:b w:val="0"/>
          <w:noProof/>
          <w:sz w:val="18"/>
        </w:rPr>
      </w:r>
      <w:r w:rsidRPr="001465C1">
        <w:rPr>
          <w:b w:val="0"/>
          <w:noProof/>
          <w:sz w:val="18"/>
        </w:rPr>
        <w:fldChar w:fldCharType="separate"/>
      </w:r>
      <w:r w:rsidRPr="001465C1">
        <w:rPr>
          <w:b w:val="0"/>
          <w:noProof/>
          <w:sz w:val="18"/>
        </w:rPr>
        <w:t>172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1542</w:t>
      </w:r>
      <w:r>
        <w:rPr>
          <w:noProof/>
        </w:rPr>
        <w:tab/>
        <w:t>Definition</w:t>
      </w:r>
      <w:r w:rsidRPr="001465C1">
        <w:rPr>
          <w:noProof/>
        </w:rPr>
        <w:tab/>
      </w:r>
      <w:r w:rsidRPr="001465C1">
        <w:rPr>
          <w:noProof/>
        </w:rPr>
        <w:fldChar w:fldCharType="begin"/>
      </w:r>
      <w:r w:rsidRPr="001465C1">
        <w:rPr>
          <w:noProof/>
        </w:rPr>
        <w:instrText xml:space="preserve"> PAGEREF _Toc479256144 \h </w:instrText>
      </w:r>
      <w:r w:rsidRPr="001465C1">
        <w:rPr>
          <w:noProof/>
        </w:rPr>
      </w:r>
      <w:r w:rsidRPr="001465C1">
        <w:rPr>
          <w:noProof/>
        </w:rPr>
        <w:fldChar w:fldCharType="separate"/>
      </w:r>
      <w:r w:rsidRPr="001465C1">
        <w:rPr>
          <w:noProof/>
        </w:rPr>
        <w:t>172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1465C1">
        <w:rPr>
          <w:noProof/>
        </w:rPr>
        <w:tab/>
      </w:r>
      <w:r w:rsidRPr="001465C1">
        <w:rPr>
          <w:noProof/>
        </w:rPr>
        <w:fldChar w:fldCharType="begin"/>
      </w:r>
      <w:r w:rsidRPr="001465C1">
        <w:rPr>
          <w:noProof/>
        </w:rPr>
        <w:instrText xml:space="preserve"> PAGEREF _Toc479256145 \h </w:instrText>
      </w:r>
      <w:r w:rsidRPr="001465C1">
        <w:rPr>
          <w:noProof/>
        </w:rPr>
      </w:r>
      <w:r w:rsidRPr="001465C1">
        <w:rPr>
          <w:noProof/>
        </w:rPr>
        <w:fldChar w:fldCharType="separate"/>
      </w:r>
      <w:r w:rsidRPr="001465C1">
        <w:rPr>
          <w:noProof/>
        </w:rPr>
        <w:t>172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1465C1">
        <w:rPr>
          <w:noProof/>
        </w:rPr>
        <w:tab/>
      </w:r>
      <w:r w:rsidRPr="001465C1">
        <w:rPr>
          <w:noProof/>
        </w:rPr>
        <w:fldChar w:fldCharType="begin"/>
      </w:r>
      <w:r w:rsidRPr="001465C1">
        <w:rPr>
          <w:noProof/>
        </w:rPr>
        <w:instrText xml:space="preserve"> PAGEREF _Toc479256146 \h </w:instrText>
      </w:r>
      <w:r w:rsidRPr="001465C1">
        <w:rPr>
          <w:noProof/>
        </w:rPr>
      </w:r>
      <w:r w:rsidRPr="001465C1">
        <w:rPr>
          <w:noProof/>
        </w:rPr>
        <w:fldChar w:fldCharType="separate"/>
      </w:r>
      <w:r w:rsidRPr="001465C1">
        <w:rPr>
          <w:noProof/>
        </w:rPr>
        <w:t>172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1465C1">
        <w:rPr>
          <w:noProof/>
        </w:rPr>
        <w:tab/>
      </w:r>
      <w:r w:rsidRPr="001465C1">
        <w:rPr>
          <w:noProof/>
        </w:rPr>
        <w:fldChar w:fldCharType="begin"/>
      </w:r>
      <w:r w:rsidRPr="001465C1">
        <w:rPr>
          <w:noProof/>
        </w:rPr>
        <w:instrText xml:space="preserve"> PAGEREF _Toc479256147 \h </w:instrText>
      </w:r>
      <w:r w:rsidRPr="001465C1">
        <w:rPr>
          <w:noProof/>
        </w:rPr>
      </w:r>
      <w:r w:rsidRPr="001465C1">
        <w:rPr>
          <w:noProof/>
        </w:rPr>
        <w:fldChar w:fldCharType="separate"/>
      </w:r>
      <w:r w:rsidRPr="001465C1">
        <w:rPr>
          <w:noProof/>
        </w:rPr>
        <w:t>173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1546</w:t>
      </w:r>
      <w:r>
        <w:rPr>
          <w:noProof/>
        </w:rPr>
        <w:tab/>
        <w:t>Transitional—statements of reasons for cancellation of Australian financial services licences</w:t>
      </w:r>
      <w:r w:rsidRPr="001465C1">
        <w:rPr>
          <w:noProof/>
        </w:rPr>
        <w:tab/>
      </w:r>
      <w:r w:rsidRPr="001465C1">
        <w:rPr>
          <w:noProof/>
        </w:rPr>
        <w:fldChar w:fldCharType="begin"/>
      </w:r>
      <w:r w:rsidRPr="001465C1">
        <w:rPr>
          <w:noProof/>
        </w:rPr>
        <w:instrText xml:space="preserve"> PAGEREF _Toc479256148 \h </w:instrText>
      </w:r>
      <w:r w:rsidRPr="001465C1">
        <w:rPr>
          <w:noProof/>
        </w:rPr>
      </w:r>
      <w:r w:rsidRPr="001465C1">
        <w:rPr>
          <w:noProof/>
        </w:rPr>
        <w:fldChar w:fldCharType="separate"/>
      </w:r>
      <w:r w:rsidRPr="001465C1">
        <w:rPr>
          <w:noProof/>
        </w:rPr>
        <w:t>173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1465C1">
        <w:rPr>
          <w:b w:val="0"/>
          <w:noProof/>
          <w:sz w:val="18"/>
        </w:rPr>
        <w:tab/>
      </w:r>
      <w:r w:rsidRPr="001465C1">
        <w:rPr>
          <w:b w:val="0"/>
          <w:noProof/>
          <w:sz w:val="18"/>
        </w:rPr>
        <w:fldChar w:fldCharType="begin"/>
      </w:r>
      <w:r w:rsidRPr="001465C1">
        <w:rPr>
          <w:b w:val="0"/>
          <w:noProof/>
          <w:sz w:val="18"/>
        </w:rPr>
        <w:instrText xml:space="preserve"> PAGEREF _Toc479256149 \h </w:instrText>
      </w:r>
      <w:r w:rsidRPr="001465C1">
        <w:rPr>
          <w:b w:val="0"/>
          <w:noProof/>
          <w:sz w:val="18"/>
        </w:rPr>
      </w:r>
      <w:r w:rsidRPr="001465C1">
        <w:rPr>
          <w:b w:val="0"/>
          <w:noProof/>
          <w:sz w:val="18"/>
        </w:rPr>
        <w:fldChar w:fldCharType="separate"/>
      </w:r>
      <w:r w:rsidRPr="001465C1">
        <w:rPr>
          <w:b w:val="0"/>
          <w:noProof/>
          <w:sz w:val="18"/>
        </w:rPr>
        <w:t>174</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1—Definitions</w:t>
      </w:r>
      <w:r w:rsidRPr="001465C1">
        <w:rPr>
          <w:b w:val="0"/>
          <w:noProof/>
          <w:sz w:val="18"/>
        </w:rPr>
        <w:tab/>
      </w:r>
      <w:r w:rsidRPr="001465C1">
        <w:rPr>
          <w:b w:val="0"/>
          <w:noProof/>
          <w:sz w:val="18"/>
        </w:rPr>
        <w:fldChar w:fldCharType="begin"/>
      </w:r>
      <w:r w:rsidRPr="001465C1">
        <w:rPr>
          <w:b w:val="0"/>
          <w:noProof/>
          <w:sz w:val="18"/>
        </w:rPr>
        <w:instrText xml:space="preserve"> PAGEREF _Toc479256150 \h </w:instrText>
      </w:r>
      <w:r w:rsidRPr="001465C1">
        <w:rPr>
          <w:b w:val="0"/>
          <w:noProof/>
          <w:sz w:val="18"/>
        </w:rPr>
      </w:r>
      <w:r w:rsidRPr="001465C1">
        <w:rPr>
          <w:b w:val="0"/>
          <w:noProof/>
          <w:sz w:val="18"/>
        </w:rPr>
        <w:fldChar w:fldCharType="separate"/>
      </w:r>
      <w:r w:rsidRPr="001465C1">
        <w:rPr>
          <w:b w:val="0"/>
          <w:noProof/>
          <w:sz w:val="18"/>
        </w:rPr>
        <w:t>174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1546A</w:t>
      </w:r>
      <w:r>
        <w:rPr>
          <w:noProof/>
        </w:rPr>
        <w:tab/>
        <w:t>Definitions</w:t>
      </w:r>
      <w:r w:rsidRPr="001465C1">
        <w:rPr>
          <w:noProof/>
        </w:rPr>
        <w:tab/>
      </w:r>
      <w:r w:rsidRPr="001465C1">
        <w:rPr>
          <w:noProof/>
        </w:rPr>
        <w:fldChar w:fldCharType="begin"/>
      </w:r>
      <w:r w:rsidRPr="001465C1">
        <w:rPr>
          <w:noProof/>
        </w:rPr>
        <w:instrText xml:space="preserve"> PAGEREF _Toc479256151 \h </w:instrText>
      </w:r>
      <w:r w:rsidRPr="001465C1">
        <w:rPr>
          <w:noProof/>
        </w:rPr>
      </w:r>
      <w:r w:rsidRPr="001465C1">
        <w:rPr>
          <w:noProof/>
        </w:rPr>
        <w:fldChar w:fldCharType="separate"/>
      </w:r>
      <w:r w:rsidRPr="001465C1">
        <w:rPr>
          <w:noProof/>
        </w:rPr>
        <w:t>174</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2—Application and transitional provisions</w:t>
      </w:r>
      <w:r w:rsidRPr="001465C1">
        <w:rPr>
          <w:b w:val="0"/>
          <w:noProof/>
          <w:sz w:val="18"/>
        </w:rPr>
        <w:tab/>
      </w:r>
      <w:r w:rsidRPr="001465C1">
        <w:rPr>
          <w:b w:val="0"/>
          <w:noProof/>
          <w:sz w:val="18"/>
        </w:rPr>
        <w:fldChar w:fldCharType="begin"/>
      </w:r>
      <w:r w:rsidRPr="001465C1">
        <w:rPr>
          <w:b w:val="0"/>
          <w:noProof/>
          <w:sz w:val="18"/>
        </w:rPr>
        <w:instrText xml:space="preserve"> PAGEREF _Toc479256152 \h </w:instrText>
      </w:r>
      <w:r w:rsidRPr="001465C1">
        <w:rPr>
          <w:b w:val="0"/>
          <w:noProof/>
          <w:sz w:val="18"/>
        </w:rPr>
      </w:r>
      <w:r w:rsidRPr="001465C1">
        <w:rPr>
          <w:b w:val="0"/>
          <w:noProof/>
          <w:sz w:val="18"/>
        </w:rPr>
        <w:fldChar w:fldCharType="separate"/>
      </w:r>
      <w:r w:rsidRPr="001465C1">
        <w:rPr>
          <w:b w:val="0"/>
          <w:noProof/>
          <w:sz w:val="18"/>
        </w:rPr>
        <w:t>176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1546B</w:t>
      </w:r>
      <w:r>
        <w:rPr>
          <w:noProof/>
        </w:rPr>
        <w:tab/>
        <w:t>Existing providers to meet certain education and training standards</w:t>
      </w:r>
      <w:r w:rsidRPr="001465C1">
        <w:rPr>
          <w:noProof/>
        </w:rPr>
        <w:tab/>
      </w:r>
      <w:r w:rsidRPr="001465C1">
        <w:rPr>
          <w:noProof/>
        </w:rPr>
        <w:fldChar w:fldCharType="begin"/>
      </w:r>
      <w:r w:rsidRPr="001465C1">
        <w:rPr>
          <w:noProof/>
        </w:rPr>
        <w:instrText xml:space="preserve"> PAGEREF _Toc479256153 \h </w:instrText>
      </w:r>
      <w:r w:rsidRPr="001465C1">
        <w:rPr>
          <w:noProof/>
        </w:rPr>
      </w:r>
      <w:r w:rsidRPr="001465C1">
        <w:rPr>
          <w:noProof/>
        </w:rPr>
        <w:fldChar w:fldCharType="separate"/>
      </w:r>
      <w:r w:rsidRPr="001465C1">
        <w:rPr>
          <w:noProof/>
        </w:rPr>
        <w:t>176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1465C1">
        <w:rPr>
          <w:noProof/>
        </w:rPr>
        <w:tab/>
      </w:r>
      <w:r w:rsidRPr="001465C1">
        <w:rPr>
          <w:noProof/>
        </w:rPr>
        <w:fldChar w:fldCharType="begin"/>
      </w:r>
      <w:r w:rsidRPr="001465C1">
        <w:rPr>
          <w:noProof/>
        </w:rPr>
        <w:instrText xml:space="preserve"> PAGEREF _Toc479256154 \h </w:instrText>
      </w:r>
      <w:r w:rsidRPr="001465C1">
        <w:rPr>
          <w:noProof/>
        </w:rPr>
      </w:r>
      <w:r w:rsidRPr="001465C1">
        <w:rPr>
          <w:noProof/>
        </w:rPr>
        <w:fldChar w:fldCharType="separate"/>
      </w:r>
      <w:r w:rsidRPr="001465C1">
        <w:rPr>
          <w:noProof/>
        </w:rPr>
        <w:t>177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1465C1">
        <w:rPr>
          <w:noProof/>
        </w:rPr>
        <w:tab/>
      </w:r>
      <w:r w:rsidRPr="001465C1">
        <w:rPr>
          <w:noProof/>
        </w:rPr>
        <w:fldChar w:fldCharType="begin"/>
      </w:r>
      <w:r w:rsidRPr="001465C1">
        <w:rPr>
          <w:noProof/>
        </w:rPr>
        <w:instrText xml:space="preserve"> PAGEREF _Toc479256155 \h </w:instrText>
      </w:r>
      <w:r w:rsidRPr="001465C1">
        <w:rPr>
          <w:noProof/>
        </w:rPr>
      </w:r>
      <w:r w:rsidRPr="001465C1">
        <w:rPr>
          <w:noProof/>
        </w:rPr>
        <w:fldChar w:fldCharType="separate"/>
      </w:r>
      <w:r w:rsidRPr="001465C1">
        <w:rPr>
          <w:noProof/>
        </w:rPr>
        <w:t>178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1465C1">
        <w:rPr>
          <w:noProof/>
        </w:rPr>
        <w:tab/>
      </w:r>
      <w:r w:rsidRPr="001465C1">
        <w:rPr>
          <w:noProof/>
        </w:rPr>
        <w:fldChar w:fldCharType="begin"/>
      </w:r>
      <w:r w:rsidRPr="001465C1">
        <w:rPr>
          <w:noProof/>
        </w:rPr>
        <w:instrText xml:space="preserve"> PAGEREF _Toc479256156 \h </w:instrText>
      </w:r>
      <w:r w:rsidRPr="001465C1">
        <w:rPr>
          <w:noProof/>
        </w:rPr>
      </w:r>
      <w:r w:rsidRPr="001465C1">
        <w:rPr>
          <w:noProof/>
        </w:rPr>
        <w:fldChar w:fldCharType="separate"/>
      </w:r>
      <w:r w:rsidRPr="001465C1">
        <w:rPr>
          <w:noProof/>
        </w:rPr>
        <w:t>178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1465C1">
        <w:rPr>
          <w:noProof/>
        </w:rPr>
        <w:tab/>
      </w:r>
      <w:r w:rsidRPr="001465C1">
        <w:rPr>
          <w:noProof/>
        </w:rPr>
        <w:fldChar w:fldCharType="begin"/>
      </w:r>
      <w:r w:rsidRPr="001465C1">
        <w:rPr>
          <w:noProof/>
        </w:rPr>
        <w:instrText xml:space="preserve"> PAGEREF _Toc479256157 \h </w:instrText>
      </w:r>
      <w:r w:rsidRPr="001465C1">
        <w:rPr>
          <w:noProof/>
        </w:rPr>
      </w:r>
      <w:r w:rsidRPr="001465C1">
        <w:rPr>
          <w:noProof/>
        </w:rPr>
        <w:fldChar w:fldCharType="separate"/>
      </w:r>
      <w:r w:rsidRPr="001465C1">
        <w:rPr>
          <w:noProof/>
        </w:rPr>
        <w:t>180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1465C1">
        <w:rPr>
          <w:noProof/>
        </w:rPr>
        <w:tab/>
      </w:r>
      <w:r w:rsidRPr="001465C1">
        <w:rPr>
          <w:noProof/>
        </w:rPr>
        <w:fldChar w:fldCharType="begin"/>
      </w:r>
      <w:r w:rsidRPr="001465C1">
        <w:rPr>
          <w:noProof/>
        </w:rPr>
        <w:instrText xml:space="preserve"> PAGEREF _Toc479256158 \h </w:instrText>
      </w:r>
      <w:r w:rsidRPr="001465C1">
        <w:rPr>
          <w:noProof/>
        </w:rPr>
      </w:r>
      <w:r w:rsidRPr="001465C1">
        <w:rPr>
          <w:noProof/>
        </w:rPr>
        <w:fldChar w:fldCharType="separate"/>
      </w:r>
      <w:r w:rsidRPr="001465C1">
        <w:rPr>
          <w:noProof/>
        </w:rPr>
        <w:t>180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1465C1">
        <w:rPr>
          <w:noProof/>
        </w:rPr>
        <w:tab/>
      </w:r>
      <w:r w:rsidRPr="001465C1">
        <w:rPr>
          <w:noProof/>
        </w:rPr>
        <w:fldChar w:fldCharType="begin"/>
      </w:r>
      <w:r w:rsidRPr="001465C1">
        <w:rPr>
          <w:noProof/>
        </w:rPr>
        <w:instrText xml:space="preserve"> PAGEREF _Toc479256159 \h </w:instrText>
      </w:r>
      <w:r w:rsidRPr="001465C1">
        <w:rPr>
          <w:noProof/>
        </w:rPr>
      </w:r>
      <w:r w:rsidRPr="001465C1">
        <w:rPr>
          <w:noProof/>
        </w:rPr>
        <w:fldChar w:fldCharType="separate"/>
      </w:r>
      <w:r w:rsidRPr="001465C1">
        <w:rPr>
          <w:noProof/>
        </w:rPr>
        <w:t>181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1546J</w:t>
      </w:r>
      <w:r>
        <w:rPr>
          <w:noProof/>
        </w:rPr>
        <w:tab/>
        <w:t>Application of obligation to notify ASIC about a person who becomes a relevant provider</w:t>
      </w:r>
      <w:r w:rsidRPr="001465C1">
        <w:rPr>
          <w:noProof/>
        </w:rPr>
        <w:tab/>
      </w:r>
      <w:r w:rsidRPr="001465C1">
        <w:rPr>
          <w:noProof/>
        </w:rPr>
        <w:fldChar w:fldCharType="begin"/>
      </w:r>
      <w:r w:rsidRPr="001465C1">
        <w:rPr>
          <w:noProof/>
        </w:rPr>
        <w:instrText xml:space="preserve"> PAGEREF _Toc479256160 \h </w:instrText>
      </w:r>
      <w:r w:rsidRPr="001465C1">
        <w:rPr>
          <w:noProof/>
        </w:rPr>
      </w:r>
      <w:r w:rsidRPr="001465C1">
        <w:rPr>
          <w:noProof/>
        </w:rPr>
        <w:fldChar w:fldCharType="separate"/>
      </w:r>
      <w:r w:rsidRPr="001465C1">
        <w:rPr>
          <w:noProof/>
        </w:rPr>
        <w:t>182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1546K</w:t>
      </w:r>
      <w:r>
        <w:rPr>
          <w:noProof/>
        </w:rPr>
        <w:tab/>
        <w:t>Application of requirements relating to information about relevant provider’s principal place of business</w:t>
      </w:r>
      <w:r w:rsidRPr="001465C1">
        <w:rPr>
          <w:noProof/>
        </w:rPr>
        <w:tab/>
      </w:r>
      <w:r w:rsidRPr="001465C1">
        <w:rPr>
          <w:noProof/>
        </w:rPr>
        <w:fldChar w:fldCharType="begin"/>
      </w:r>
      <w:r w:rsidRPr="001465C1">
        <w:rPr>
          <w:noProof/>
        </w:rPr>
        <w:instrText xml:space="preserve"> PAGEREF _Toc479256161 \h </w:instrText>
      </w:r>
      <w:r w:rsidRPr="001465C1">
        <w:rPr>
          <w:noProof/>
        </w:rPr>
      </w:r>
      <w:r w:rsidRPr="001465C1">
        <w:rPr>
          <w:noProof/>
        </w:rPr>
        <w:fldChar w:fldCharType="separate"/>
      </w:r>
      <w:r w:rsidRPr="001465C1">
        <w:rPr>
          <w:noProof/>
        </w:rPr>
        <w:t>182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1546L</w:t>
      </w:r>
      <w:r>
        <w:rPr>
          <w:noProof/>
        </w:rPr>
        <w:tab/>
        <w:t>Application of requirements relating to information about membership of professional associations where relevant provider is licensee</w:t>
      </w:r>
      <w:r w:rsidRPr="001465C1">
        <w:rPr>
          <w:noProof/>
        </w:rPr>
        <w:tab/>
      </w:r>
      <w:r w:rsidRPr="001465C1">
        <w:rPr>
          <w:noProof/>
        </w:rPr>
        <w:fldChar w:fldCharType="begin"/>
      </w:r>
      <w:r w:rsidRPr="001465C1">
        <w:rPr>
          <w:noProof/>
        </w:rPr>
        <w:instrText xml:space="preserve"> PAGEREF _Toc479256162 \h </w:instrText>
      </w:r>
      <w:r w:rsidRPr="001465C1">
        <w:rPr>
          <w:noProof/>
        </w:rPr>
      </w:r>
      <w:r w:rsidRPr="001465C1">
        <w:rPr>
          <w:noProof/>
        </w:rPr>
        <w:fldChar w:fldCharType="separate"/>
      </w:r>
      <w:r w:rsidRPr="001465C1">
        <w:rPr>
          <w:noProof/>
        </w:rPr>
        <w:t>182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1465C1">
        <w:rPr>
          <w:noProof/>
        </w:rPr>
        <w:tab/>
      </w:r>
      <w:r w:rsidRPr="001465C1">
        <w:rPr>
          <w:noProof/>
        </w:rPr>
        <w:fldChar w:fldCharType="begin"/>
      </w:r>
      <w:r w:rsidRPr="001465C1">
        <w:rPr>
          <w:noProof/>
        </w:rPr>
        <w:instrText xml:space="preserve"> PAGEREF _Toc479256163 \h </w:instrText>
      </w:r>
      <w:r w:rsidRPr="001465C1">
        <w:rPr>
          <w:noProof/>
        </w:rPr>
      </w:r>
      <w:r w:rsidRPr="001465C1">
        <w:rPr>
          <w:noProof/>
        </w:rPr>
        <w:fldChar w:fldCharType="separate"/>
      </w:r>
      <w:r w:rsidRPr="001465C1">
        <w:rPr>
          <w:noProof/>
        </w:rPr>
        <w:t>183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1465C1">
        <w:rPr>
          <w:noProof/>
        </w:rPr>
        <w:tab/>
      </w:r>
      <w:r w:rsidRPr="001465C1">
        <w:rPr>
          <w:noProof/>
        </w:rPr>
        <w:fldChar w:fldCharType="begin"/>
      </w:r>
      <w:r w:rsidRPr="001465C1">
        <w:rPr>
          <w:noProof/>
        </w:rPr>
        <w:instrText xml:space="preserve"> PAGEREF _Toc479256164 \h </w:instrText>
      </w:r>
      <w:r w:rsidRPr="001465C1">
        <w:rPr>
          <w:noProof/>
        </w:rPr>
      </w:r>
      <w:r w:rsidRPr="001465C1">
        <w:rPr>
          <w:noProof/>
        </w:rPr>
        <w:fldChar w:fldCharType="separate"/>
      </w:r>
      <w:r w:rsidRPr="001465C1">
        <w:rPr>
          <w:noProof/>
        </w:rPr>
        <w:t>183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1465C1">
        <w:rPr>
          <w:noProof/>
        </w:rPr>
        <w:tab/>
      </w:r>
      <w:r w:rsidRPr="001465C1">
        <w:rPr>
          <w:noProof/>
        </w:rPr>
        <w:fldChar w:fldCharType="begin"/>
      </w:r>
      <w:r w:rsidRPr="001465C1">
        <w:rPr>
          <w:noProof/>
        </w:rPr>
        <w:instrText xml:space="preserve"> PAGEREF _Toc479256165 \h </w:instrText>
      </w:r>
      <w:r w:rsidRPr="001465C1">
        <w:rPr>
          <w:noProof/>
        </w:rPr>
      </w:r>
      <w:r w:rsidRPr="001465C1">
        <w:rPr>
          <w:noProof/>
        </w:rPr>
        <w:fldChar w:fldCharType="separate"/>
      </w:r>
      <w:r w:rsidRPr="001465C1">
        <w:rPr>
          <w:noProof/>
        </w:rPr>
        <w:t>184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1465C1">
        <w:rPr>
          <w:noProof/>
        </w:rPr>
        <w:tab/>
      </w:r>
      <w:r w:rsidRPr="001465C1">
        <w:rPr>
          <w:noProof/>
        </w:rPr>
        <w:fldChar w:fldCharType="begin"/>
      </w:r>
      <w:r w:rsidRPr="001465C1">
        <w:rPr>
          <w:noProof/>
        </w:rPr>
        <w:instrText xml:space="preserve"> PAGEREF _Toc479256166 \h </w:instrText>
      </w:r>
      <w:r w:rsidRPr="001465C1">
        <w:rPr>
          <w:noProof/>
        </w:rPr>
      </w:r>
      <w:r w:rsidRPr="001465C1">
        <w:rPr>
          <w:noProof/>
        </w:rPr>
        <w:fldChar w:fldCharType="separate"/>
      </w:r>
      <w:r w:rsidRPr="001465C1">
        <w:rPr>
          <w:noProof/>
        </w:rPr>
        <w:t>184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1465C1">
        <w:rPr>
          <w:noProof/>
        </w:rPr>
        <w:tab/>
      </w:r>
      <w:r w:rsidRPr="001465C1">
        <w:rPr>
          <w:noProof/>
        </w:rPr>
        <w:fldChar w:fldCharType="begin"/>
      </w:r>
      <w:r w:rsidRPr="001465C1">
        <w:rPr>
          <w:noProof/>
        </w:rPr>
        <w:instrText xml:space="preserve"> PAGEREF _Toc479256167 \h </w:instrText>
      </w:r>
      <w:r w:rsidRPr="001465C1">
        <w:rPr>
          <w:noProof/>
        </w:rPr>
      </w:r>
      <w:r w:rsidRPr="001465C1">
        <w:rPr>
          <w:noProof/>
        </w:rPr>
        <w:fldChar w:fldCharType="separate"/>
      </w:r>
      <w:r w:rsidRPr="001465C1">
        <w:rPr>
          <w:noProof/>
        </w:rPr>
        <w:t>185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1465C1">
        <w:rPr>
          <w:noProof/>
        </w:rPr>
        <w:tab/>
      </w:r>
      <w:r w:rsidRPr="001465C1">
        <w:rPr>
          <w:noProof/>
        </w:rPr>
        <w:fldChar w:fldCharType="begin"/>
      </w:r>
      <w:r w:rsidRPr="001465C1">
        <w:rPr>
          <w:noProof/>
        </w:rPr>
        <w:instrText xml:space="preserve"> PAGEREF _Toc479256168 \h </w:instrText>
      </w:r>
      <w:r w:rsidRPr="001465C1">
        <w:rPr>
          <w:noProof/>
        </w:rPr>
      </w:r>
      <w:r w:rsidRPr="001465C1">
        <w:rPr>
          <w:noProof/>
        </w:rPr>
        <w:fldChar w:fldCharType="separate"/>
      </w:r>
      <w:r w:rsidRPr="001465C1">
        <w:rPr>
          <w:noProof/>
        </w:rPr>
        <w:t>185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1546T</w:t>
      </w:r>
      <w:r>
        <w:rPr>
          <w:noProof/>
        </w:rPr>
        <w:tab/>
        <w:t>Application of requirements relating to Register of Relevant Providers</w:t>
      </w:r>
      <w:r w:rsidRPr="001465C1">
        <w:rPr>
          <w:noProof/>
        </w:rPr>
        <w:tab/>
      </w:r>
      <w:r w:rsidRPr="001465C1">
        <w:rPr>
          <w:noProof/>
        </w:rPr>
        <w:fldChar w:fldCharType="begin"/>
      </w:r>
      <w:r w:rsidRPr="001465C1">
        <w:rPr>
          <w:noProof/>
        </w:rPr>
        <w:instrText xml:space="preserve"> PAGEREF _Toc479256169 \h </w:instrText>
      </w:r>
      <w:r w:rsidRPr="001465C1">
        <w:rPr>
          <w:noProof/>
        </w:rPr>
      </w:r>
      <w:r w:rsidRPr="001465C1">
        <w:rPr>
          <w:noProof/>
        </w:rPr>
        <w:fldChar w:fldCharType="separate"/>
      </w:r>
      <w:r w:rsidRPr="001465C1">
        <w:rPr>
          <w:noProof/>
        </w:rPr>
        <w:t>186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1465C1">
        <w:rPr>
          <w:noProof/>
        </w:rPr>
        <w:tab/>
      </w:r>
      <w:r w:rsidRPr="001465C1">
        <w:rPr>
          <w:noProof/>
        </w:rPr>
        <w:fldChar w:fldCharType="begin"/>
      </w:r>
      <w:r w:rsidRPr="001465C1">
        <w:rPr>
          <w:noProof/>
        </w:rPr>
        <w:instrText xml:space="preserve"> PAGEREF _Toc479256170 \h </w:instrText>
      </w:r>
      <w:r w:rsidRPr="001465C1">
        <w:rPr>
          <w:noProof/>
        </w:rPr>
      </w:r>
      <w:r w:rsidRPr="001465C1">
        <w:rPr>
          <w:noProof/>
        </w:rPr>
        <w:fldChar w:fldCharType="separate"/>
      </w:r>
      <w:r w:rsidRPr="001465C1">
        <w:rPr>
          <w:noProof/>
        </w:rPr>
        <w:t>186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1465C1">
        <w:rPr>
          <w:noProof/>
        </w:rPr>
        <w:tab/>
      </w:r>
      <w:r w:rsidRPr="001465C1">
        <w:rPr>
          <w:noProof/>
        </w:rPr>
        <w:fldChar w:fldCharType="begin"/>
      </w:r>
      <w:r w:rsidRPr="001465C1">
        <w:rPr>
          <w:noProof/>
        </w:rPr>
        <w:instrText xml:space="preserve"> PAGEREF _Toc479256171 \h </w:instrText>
      </w:r>
      <w:r w:rsidRPr="001465C1">
        <w:rPr>
          <w:noProof/>
        </w:rPr>
      </w:r>
      <w:r w:rsidRPr="001465C1">
        <w:rPr>
          <w:noProof/>
        </w:rPr>
        <w:fldChar w:fldCharType="separate"/>
      </w:r>
      <w:r w:rsidRPr="001465C1">
        <w:rPr>
          <w:noProof/>
        </w:rPr>
        <w:t>186</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3—Transitional notices</w:t>
      </w:r>
      <w:r w:rsidRPr="001465C1">
        <w:rPr>
          <w:b w:val="0"/>
          <w:noProof/>
          <w:sz w:val="18"/>
        </w:rPr>
        <w:tab/>
      </w:r>
      <w:r w:rsidRPr="001465C1">
        <w:rPr>
          <w:b w:val="0"/>
          <w:noProof/>
          <w:sz w:val="18"/>
        </w:rPr>
        <w:fldChar w:fldCharType="begin"/>
      </w:r>
      <w:r w:rsidRPr="001465C1">
        <w:rPr>
          <w:b w:val="0"/>
          <w:noProof/>
          <w:sz w:val="18"/>
        </w:rPr>
        <w:instrText xml:space="preserve"> PAGEREF _Toc479256172 \h </w:instrText>
      </w:r>
      <w:r w:rsidRPr="001465C1">
        <w:rPr>
          <w:b w:val="0"/>
          <w:noProof/>
          <w:sz w:val="18"/>
        </w:rPr>
      </w:r>
      <w:r w:rsidRPr="001465C1">
        <w:rPr>
          <w:b w:val="0"/>
          <w:noProof/>
          <w:sz w:val="18"/>
        </w:rPr>
        <w:fldChar w:fldCharType="separate"/>
      </w:r>
      <w:r w:rsidRPr="001465C1">
        <w:rPr>
          <w:b w:val="0"/>
          <w:noProof/>
          <w:sz w:val="18"/>
        </w:rPr>
        <w:t>187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1465C1">
        <w:rPr>
          <w:noProof/>
        </w:rPr>
        <w:tab/>
      </w:r>
      <w:r w:rsidRPr="001465C1">
        <w:rPr>
          <w:noProof/>
        </w:rPr>
        <w:fldChar w:fldCharType="begin"/>
      </w:r>
      <w:r w:rsidRPr="001465C1">
        <w:rPr>
          <w:noProof/>
        </w:rPr>
        <w:instrText xml:space="preserve"> PAGEREF _Toc479256173 \h </w:instrText>
      </w:r>
      <w:r w:rsidRPr="001465C1">
        <w:rPr>
          <w:noProof/>
        </w:rPr>
      </w:r>
      <w:r w:rsidRPr="001465C1">
        <w:rPr>
          <w:noProof/>
        </w:rPr>
        <w:fldChar w:fldCharType="separate"/>
      </w:r>
      <w:r w:rsidRPr="001465C1">
        <w:rPr>
          <w:noProof/>
        </w:rPr>
        <w:t>187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1546X</w:t>
      </w:r>
      <w:r>
        <w:rPr>
          <w:noProof/>
        </w:rPr>
        <w:tab/>
        <w:t>Obligation to notify ASIC of CDP year</w:t>
      </w:r>
      <w:r w:rsidRPr="001465C1">
        <w:rPr>
          <w:noProof/>
        </w:rPr>
        <w:tab/>
      </w:r>
      <w:r w:rsidRPr="001465C1">
        <w:rPr>
          <w:noProof/>
        </w:rPr>
        <w:fldChar w:fldCharType="begin"/>
      </w:r>
      <w:r w:rsidRPr="001465C1">
        <w:rPr>
          <w:noProof/>
        </w:rPr>
        <w:instrText xml:space="preserve"> PAGEREF _Toc479256174 \h </w:instrText>
      </w:r>
      <w:r w:rsidRPr="001465C1">
        <w:rPr>
          <w:noProof/>
        </w:rPr>
      </w:r>
      <w:r w:rsidRPr="001465C1">
        <w:rPr>
          <w:noProof/>
        </w:rPr>
        <w:fldChar w:fldCharType="separate"/>
      </w:r>
      <w:r w:rsidRPr="001465C1">
        <w:rPr>
          <w:noProof/>
        </w:rPr>
        <w:t>187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1546Y</w:t>
      </w:r>
      <w:r>
        <w:rPr>
          <w:noProof/>
        </w:rPr>
        <w:tab/>
        <w:t>Obligation to notify ASIC when exams passed</w:t>
      </w:r>
      <w:r w:rsidRPr="001465C1">
        <w:rPr>
          <w:noProof/>
        </w:rPr>
        <w:tab/>
      </w:r>
      <w:r w:rsidRPr="001465C1">
        <w:rPr>
          <w:noProof/>
        </w:rPr>
        <w:fldChar w:fldCharType="begin"/>
      </w:r>
      <w:r w:rsidRPr="001465C1">
        <w:rPr>
          <w:noProof/>
        </w:rPr>
        <w:instrText xml:space="preserve"> PAGEREF _Toc479256175 \h </w:instrText>
      </w:r>
      <w:r w:rsidRPr="001465C1">
        <w:rPr>
          <w:noProof/>
        </w:rPr>
      </w:r>
      <w:r w:rsidRPr="001465C1">
        <w:rPr>
          <w:noProof/>
        </w:rPr>
        <w:fldChar w:fldCharType="separate"/>
      </w:r>
      <w:r w:rsidRPr="001465C1">
        <w:rPr>
          <w:noProof/>
        </w:rPr>
        <w:t>188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1546Z</w:t>
      </w:r>
      <w:r>
        <w:rPr>
          <w:noProof/>
        </w:rPr>
        <w:tab/>
        <w:t>Obligation to notify ASIC of certain information after banning order</w:t>
      </w:r>
      <w:r w:rsidRPr="001465C1">
        <w:rPr>
          <w:noProof/>
        </w:rPr>
        <w:tab/>
      </w:r>
      <w:r w:rsidRPr="001465C1">
        <w:rPr>
          <w:noProof/>
        </w:rPr>
        <w:fldChar w:fldCharType="begin"/>
      </w:r>
      <w:r w:rsidRPr="001465C1">
        <w:rPr>
          <w:noProof/>
        </w:rPr>
        <w:instrText xml:space="preserve"> PAGEREF _Toc479256176 \h </w:instrText>
      </w:r>
      <w:r w:rsidRPr="001465C1">
        <w:rPr>
          <w:noProof/>
        </w:rPr>
      </w:r>
      <w:r w:rsidRPr="001465C1">
        <w:rPr>
          <w:noProof/>
        </w:rPr>
        <w:fldChar w:fldCharType="separate"/>
      </w:r>
      <w:r w:rsidRPr="001465C1">
        <w:rPr>
          <w:noProof/>
        </w:rPr>
        <w:t>188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1465C1">
        <w:rPr>
          <w:noProof/>
        </w:rPr>
        <w:tab/>
      </w:r>
      <w:r w:rsidRPr="001465C1">
        <w:rPr>
          <w:noProof/>
        </w:rPr>
        <w:fldChar w:fldCharType="begin"/>
      </w:r>
      <w:r w:rsidRPr="001465C1">
        <w:rPr>
          <w:noProof/>
        </w:rPr>
        <w:instrText xml:space="preserve"> PAGEREF _Toc479256177 \h </w:instrText>
      </w:r>
      <w:r w:rsidRPr="001465C1">
        <w:rPr>
          <w:noProof/>
        </w:rPr>
      </w:r>
      <w:r w:rsidRPr="001465C1">
        <w:rPr>
          <w:noProof/>
        </w:rPr>
        <w:fldChar w:fldCharType="separate"/>
      </w:r>
      <w:r w:rsidRPr="001465C1">
        <w:rPr>
          <w:noProof/>
        </w:rPr>
        <w:t>189</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4—Review</w:t>
      </w:r>
      <w:r w:rsidRPr="001465C1">
        <w:rPr>
          <w:b w:val="0"/>
          <w:noProof/>
          <w:sz w:val="18"/>
        </w:rPr>
        <w:tab/>
      </w:r>
      <w:r w:rsidRPr="001465C1">
        <w:rPr>
          <w:b w:val="0"/>
          <w:noProof/>
          <w:sz w:val="18"/>
        </w:rPr>
        <w:fldChar w:fldCharType="begin"/>
      </w:r>
      <w:r w:rsidRPr="001465C1">
        <w:rPr>
          <w:b w:val="0"/>
          <w:noProof/>
          <w:sz w:val="18"/>
        </w:rPr>
        <w:instrText xml:space="preserve"> PAGEREF _Toc479256178 \h </w:instrText>
      </w:r>
      <w:r w:rsidRPr="001465C1">
        <w:rPr>
          <w:b w:val="0"/>
          <w:noProof/>
          <w:sz w:val="18"/>
        </w:rPr>
      </w:r>
      <w:r w:rsidRPr="001465C1">
        <w:rPr>
          <w:b w:val="0"/>
          <w:noProof/>
          <w:sz w:val="18"/>
        </w:rPr>
        <w:fldChar w:fldCharType="separate"/>
      </w:r>
      <w:r w:rsidRPr="001465C1">
        <w:rPr>
          <w:b w:val="0"/>
          <w:noProof/>
          <w:sz w:val="18"/>
        </w:rPr>
        <w:t>190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1546ZB</w:t>
      </w:r>
      <w:r>
        <w:rPr>
          <w:noProof/>
        </w:rPr>
        <w:tab/>
        <w:t>Review</w:t>
      </w:r>
      <w:r w:rsidRPr="001465C1">
        <w:rPr>
          <w:noProof/>
        </w:rPr>
        <w:tab/>
      </w:r>
      <w:r w:rsidRPr="001465C1">
        <w:rPr>
          <w:noProof/>
        </w:rPr>
        <w:fldChar w:fldCharType="begin"/>
      </w:r>
      <w:r w:rsidRPr="001465C1">
        <w:rPr>
          <w:noProof/>
        </w:rPr>
        <w:instrText xml:space="preserve"> PAGEREF _Toc479256179 \h </w:instrText>
      </w:r>
      <w:r w:rsidRPr="001465C1">
        <w:rPr>
          <w:noProof/>
        </w:rPr>
      </w:r>
      <w:r w:rsidRPr="001465C1">
        <w:rPr>
          <w:noProof/>
        </w:rPr>
        <w:fldChar w:fldCharType="separate"/>
      </w:r>
      <w:r w:rsidRPr="001465C1">
        <w:rPr>
          <w:noProof/>
        </w:rPr>
        <w:t>190</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10.24—Transitional provisions relating to the Corporations Legislation Amendment (Deregulatory and Other Measures) Act 2014</w:t>
      </w:r>
      <w:r w:rsidRPr="001465C1">
        <w:rPr>
          <w:b w:val="0"/>
          <w:noProof/>
          <w:sz w:val="18"/>
        </w:rPr>
        <w:tab/>
      </w:r>
      <w:r w:rsidRPr="001465C1">
        <w:rPr>
          <w:b w:val="0"/>
          <w:noProof/>
          <w:sz w:val="18"/>
        </w:rPr>
        <w:fldChar w:fldCharType="begin"/>
      </w:r>
      <w:r w:rsidRPr="001465C1">
        <w:rPr>
          <w:b w:val="0"/>
          <w:noProof/>
          <w:sz w:val="18"/>
        </w:rPr>
        <w:instrText xml:space="preserve"> PAGEREF _Toc479256180 \h </w:instrText>
      </w:r>
      <w:r w:rsidRPr="001465C1">
        <w:rPr>
          <w:b w:val="0"/>
          <w:noProof/>
          <w:sz w:val="18"/>
        </w:rPr>
      </w:r>
      <w:r w:rsidRPr="001465C1">
        <w:rPr>
          <w:b w:val="0"/>
          <w:noProof/>
          <w:sz w:val="18"/>
        </w:rPr>
        <w:fldChar w:fldCharType="separate"/>
      </w:r>
      <w:r w:rsidRPr="001465C1">
        <w:rPr>
          <w:b w:val="0"/>
          <w:noProof/>
          <w:sz w:val="18"/>
        </w:rPr>
        <w:t>191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1547</w:t>
      </w:r>
      <w:r>
        <w:rPr>
          <w:noProof/>
        </w:rPr>
        <w:tab/>
        <w:t>Definitions</w:t>
      </w:r>
      <w:r w:rsidRPr="001465C1">
        <w:rPr>
          <w:noProof/>
        </w:rPr>
        <w:tab/>
      </w:r>
      <w:r w:rsidRPr="001465C1">
        <w:rPr>
          <w:noProof/>
        </w:rPr>
        <w:fldChar w:fldCharType="begin"/>
      </w:r>
      <w:r w:rsidRPr="001465C1">
        <w:rPr>
          <w:noProof/>
        </w:rPr>
        <w:instrText xml:space="preserve"> PAGEREF _Toc479256181 \h </w:instrText>
      </w:r>
      <w:r w:rsidRPr="001465C1">
        <w:rPr>
          <w:noProof/>
        </w:rPr>
      </w:r>
      <w:r w:rsidRPr="001465C1">
        <w:rPr>
          <w:noProof/>
        </w:rPr>
        <w:fldChar w:fldCharType="separate"/>
      </w:r>
      <w:r w:rsidRPr="001465C1">
        <w:rPr>
          <w:noProof/>
        </w:rPr>
        <w:t>191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1465C1">
        <w:rPr>
          <w:noProof/>
        </w:rPr>
        <w:tab/>
      </w:r>
      <w:r w:rsidRPr="001465C1">
        <w:rPr>
          <w:noProof/>
        </w:rPr>
        <w:fldChar w:fldCharType="begin"/>
      </w:r>
      <w:r w:rsidRPr="001465C1">
        <w:rPr>
          <w:noProof/>
        </w:rPr>
        <w:instrText xml:space="preserve"> PAGEREF _Toc479256182 \h </w:instrText>
      </w:r>
      <w:r w:rsidRPr="001465C1">
        <w:rPr>
          <w:noProof/>
        </w:rPr>
      </w:r>
      <w:r w:rsidRPr="001465C1">
        <w:rPr>
          <w:noProof/>
        </w:rPr>
        <w:fldChar w:fldCharType="separate"/>
      </w:r>
      <w:r w:rsidRPr="001465C1">
        <w:rPr>
          <w:noProof/>
        </w:rPr>
        <w:t>191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1465C1">
        <w:rPr>
          <w:noProof/>
        </w:rPr>
        <w:tab/>
      </w:r>
      <w:r w:rsidRPr="001465C1">
        <w:rPr>
          <w:noProof/>
        </w:rPr>
        <w:fldChar w:fldCharType="begin"/>
      </w:r>
      <w:r w:rsidRPr="001465C1">
        <w:rPr>
          <w:noProof/>
        </w:rPr>
        <w:instrText xml:space="preserve"> PAGEREF _Toc479256183 \h </w:instrText>
      </w:r>
      <w:r w:rsidRPr="001465C1">
        <w:rPr>
          <w:noProof/>
        </w:rPr>
      </w:r>
      <w:r w:rsidRPr="001465C1">
        <w:rPr>
          <w:noProof/>
        </w:rPr>
        <w:fldChar w:fldCharType="separate"/>
      </w:r>
      <w:r w:rsidRPr="001465C1">
        <w:rPr>
          <w:noProof/>
        </w:rPr>
        <w:t>191</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10.25—Transitional provisions relating to the Insolvency Practice Schedule (Corporations)</w:t>
      </w:r>
      <w:r w:rsidRPr="001465C1">
        <w:rPr>
          <w:b w:val="0"/>
          <w:noProof/>
          <w:sz w:val="18"/>
        </w:rPr>
        <w:tab/>
      </w:r>
      <w:r w:rsidRPr="001465C1">
        <w:rPr>
          <w:b w:val="0"/>
          <w:noProof/>
          <w:sz w:val="18"/>
        </w:rPr>
        <w:fldChar w:fldCharType="begin"/>
      </w:r>
      <w:r w:rsidRPr="001465C1">
        <w:rPr>
          <w:b w:val="0"/>
          <w:noProof/>
          <w:sz w:val="18"/>
        </w:rPr>
        <w:instrText xml:space="preserve"> PAGEREF _Toc479256184 \h </w:instrText>
      </w:r>
      <w:r w:rsidRPr="001465C1">
        <w:rPr>
          <w:b w:val="0"/>
          <w:noProof/>
          <w:sz w:val="18"/>
        </w:rPr>
      </w:r>
      <w:r w:rsidRPr="001465C1">
        <w:rPr>
          <w:b w:val="0"/>
          <w:noProof/>
          <w:sz w:val="18"/>
        </w:rPr>
        <w:fldChar w:fldCharType="separate"/>
      </w:r>
      <w:r w:rsidRPr="001465C1">
        <w:rPr>
          <w:b w:val="0"/>
          <w:noProof/>
          <w:sz w:val="18"/>
        </w:rPr>
        <w:t>192</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1—Introduction</w:t>
      </w:r>
      <w:r w:rsidRPr="001465C1">
        <w:rPr>
          <w:b w:val="0"/>
          <w:noProof/>
          <w:sz w:val="18"/>
        </w:rPr>
        <w:tab/>
      </w:r>
      <w:r w:rsidRPr="001465C1">
        <w:rPr>
          <w:b w:val="0"/>
          <w:noProof/>
          <w:sz w:val="18"/>
        </w:rPr>
        <w:fldChar w:fldCharType="begin"/>
      </w:r>
      <w:r w:rsidRPr="001465C1">
        <w:rPr>
          <w:b w:val="0"/>
          <w:noProof/>
          <w:sz w:val="18"/>
        </w:rPr>
        <w:instrText xml:space="preserve"> PAGEREF _Toc479256185 \h </w:instrText>
      </w:r>
      <w:r w:rsidRPr="001465C1">
        <w:rPr>
          <w:b w:val="0"/>
          <w:noProof/>
          <w:sz w:val="18"/>
        </w:rPr>
      </w:r>
      <w:r w:rsidRPr="001465C1">
        <w:rPr>
          <w:b w:val="0"/>
          <w:noProof/>
          <w:sz w:val="18"/>
        </w:rPr>
        <w:fldChar w:fldCharType="separate"/>
      </w:r>
      <w:r w:rsidRPr="001465C1">
        <w:rPr>
          <w:b w:val="0"/>
          <w:noProof/>
          <w:sz w:val="18"/>
        </w:rPr>
        <w:t>192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1465C1">
        <w:rPr>
          <w:noProof/>
        </w:rPr>
        <w:tab/>
      </w:r>
      <w:r w:rsidRPr="001465C1">
        <w:rPr>
          <w:noProof/>
        </w:rPr>
        <w:fldChar w:fldCharType="begin"/>
      </w:r>
      <w:r w:rsidRPr="001465C1">
        <w:rPr>
          <w:noProof/>
        </w:rPr>
        <w:instrText xml:space="preserve"> PAGEREF _Toc479256186 \h </w:instrText>
      </w:r>
      <w:r w:rsidRPr="001465C1">
        <w:rPr>
          <w:noProof/>
        </w:rPr>
      </w:r>
      <w:r w:rsidRPr="001465C1">
        <w:rPr>
          <w:noProof/>
        </w:rPr>
        <w:fldChar w:fldCharType="separate"/>
      </w:r>
      <w:r w:rsidRPr="001465C1">
        <w:rPr>
          <w:noProof/>
        </w:rPr>
        <w:t>192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1551</w:t>
      </w:r>
      <w:r>
        <w:rPr>
          <w:noProof/>
        </w:rPr>
        <w:tab/>
        <w:t>Definitions</w:t>
      </w:r>
      <w:r w:rsidRPr="001465C1">
        <w:rPr>
          <w:noProof/>
        </w:rPr>
        <w:tab/>
      </w:r>
      <w:r w:rsidRPr="001465C1">
        <w:rPr>
          <w:noProof/>
        </w:rPr>
        <w:fldChar w:fldCharType="begin"/>
      </w:r>
      <w:r w:rsidRPr="001465C1">
        <w:rPr>
          <w:noProof/>
        </w:rPr>
        <w:instrText xml:space="preserve"> PAGEREF _Toc479256187 \h </w:instrText>
      </w:r>
      <w:r w:rsidRPr="001465C1">
        <w:rPr>
          <w:noProof/>
        </w:rPr>
      </w:r>
      <w:r w:rsidRPr="001465C1">
        <w:rPr>
          <w:noProof/>
        </w:rPr>
        <w:fldChar w:fldCharType="separate"/>
      </w:r>
      <w:r w:rsidRPr="001465C1">
        <w:rPr>
          <w:noProof/>
        </w:rPr>
        <w:t>193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1465C1">
        <w:rPr>
          <w:b w:val="0"/>
          <w:noProof/>
          <w:sz w:val="18"/>
        </w:rPr>
        <w:tab/>
      </w:r>
      <w:r w:rsidRPr="001465C1">
        <w:rPr>
          <w:b w:val="0"/>
          <w:noProof/>
          <w:sz w:val="18"/>
        </w:rPr>
        <w:fldChar w:fldCharType="begin"/>
      </w:r>
      <w:r w:rsidRPr="001465C1">
        <w:rPr>
          <w:b w:val="0"/>
          <w:noProof/>
          <w:sz w:val="18"/>
        </w:rPr>
        <w:instrText xml:space="preserve"> PAGEREF _Toc479256188 \h </w:instrText>
      </w:r>
      <w:r w:rsidRPr="001465C1">
        <w:rPr>
          <w:b w:val="0"/>
          <w:noProof/>
          <w:sz w:val="18"/>
        </w:rPr>
      </w:r>
      <w:r w:rsidRPr="001465C1">
        <w:rPr>
          <w:b w:val="0"/>
          <w:noProof/>
          <w:sz w:val="18"/>
        </w:rPr>
        <w:fldChar w:fldCharType="separate"/>
      </w:r>
      <w:r w:rsidRPr="001465C1">
        <w:rPr>
          <w:b w:val="0"/>
          <w:noProof/>
          <w:sz w:val="18"/>
        </w:rPr>
        <w:t>195</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A—Registering liquidators</w:t>
      </w:r>
      <w:r w:rsidRPr="001465C1">
        <w:rPr>
          <w:b w:val="0"/>
          <w:noProof/>
          <w:sz w:val="18"/>
        </w:rPr>
        <w:tab/>
      </w:r>
      <w:r w:rsidRPr="001465C1">
        <w:rPr>
          <w:b w:val="0"/>
          <w:noProof/>
          <w:sz w:val="18"/>
        </w:rPr>
        <w:fldChar w:fldCharType="begin"/>
      </w:r>
      <w:r w:rsidRPr="001465C1">
        <w:rPr>
          <w:b w:val="0"/>
          <w:noProof/>
          <w:sz w:val="18"/>
        </w:rPr>
        <w:instrText xml:space="preserve"> PAGEREF _Toc479256189 \h </w:instrText>
      </w:r>
      <w:r w:rsidRPr="001465C1">
        <w:rPr>
          <w:b w:val="0"/>
          <w:noProof/>
          <w:sz w:val="18"/>
        </w:rPr>
      </w:r>
      <w:r w:rsidRPr="001465C1">
        <w:rPr>
          <w:b w:val="0"/>
          <w:noProof/>
          <w:sz w:val="18"/>
        </w:rPr>
        <w:fldChar w:fldCharType="separate"/>
      </w:r>
      <w:r w:rsidRPr="001465C1">
        <w:rPr>
          <w:b w:val="0"/>
          <w:noProof/>
          <w:sz w:val="18"/>
        </w:rPr>
        <w:t>195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1465C1">
        <w:rPr>
          <w:noProof/>
        </w:rPr>
        <w:tab/>
      </w:r>
      <w:r w:rsidRPr="001465C1">
        <w:rPr>
          <w:noProof/>
        </w:rPr>
        <w:fldChar w:fldCharType="begin"/>
      </w:r>
      <w:r w:rsidRPr="001465C1">
        <w:rPr>
          <w:noProof/>
        </w:rPr>
        <w:instrText xml:space="preserve"> PAGEREF _Toc479256190 \h </w:instrText>
      </w:r>
      <w:r w:rsidRPr="001465C1">
        <w:rPr>
          <w:noProof/>
        </w:rPr>
      </w:r>
      <w:r w:rsidRPr="001465C1">
        <w:rPr>
          <w:noProof/>
        </w:rPr>
        <w:fldChar w:fldCharType="separate"/>
      </w:r>
      <w:r w:rsidRPr="001465C1">
        <w:rPr>
          <w:noProof/>
        </w:rPr>
        <w:t>195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1465C1">
        <w:rPr>
          <w:noProof/>
        </w:rPr>
        <w:tab/>
      </w:r>
      <w:r w:rsidRPr="001465C1">
        <w:rPr>
          <w:noProof/>
        </w:rPr>
        <w:fldChar w:fldCharType="begin"/>
      </w:r>
      <w:r w:rsidRPr="001465C1">
        <w:rPr>
          <w:noProof/>
        </w:rPr>
        <w:instrText xml:space="preserve"> PAGEREF _Toc479256191 \h </w:instrText>
      </w:r>
      <w:r w:rsidRPr="001465C1">
        <w:rPr>
          <w:noProof/>
        </w:rPr>
      </w:r>
      <w:r w:rsidRPr="001465C1">
        <w:rPr>
          <w:noProof/>
        </w:rPr>
        <w:fldChar w:fldCharType="separate"/>
      </w:r>
      <w:r w:rsidRPr="001465C1">
        <w:rPr>
          <w:noProof/>
        </w:rPr>
        <w:t>196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1465C1">
        <w:rPr>
          <w:noProof/>
        </w:rPr>
        <w:tab/>
      </w:r>
      <w:r w:rsidRPr="001465C1">
        <w:rPr>
          <w:noProof/>
        </w:rPr>
        <w:fldChar w:fldCharType="begin"/>
      </w:r>
      <w:r w:rsidRPr="001465C1">
        <w:rPr>
          <w:noProof/>
        </w:rPr>
        <w:instrText xml:space="preserve"> PAGEREF _Toc479256192 \h </w:instrText>
      </w:r>
      <w:r w:rsidRPr="001465C1">
        <w:rPr>
          <w:noProof/>
        </w:rPr>
      </w:r>
      <w:r w:rsidRPr="001465C1">
        <w:rPr>
          <w:noProof/>
        </w:rPr>
        <w:fldChar w:fldCharType="separate"/>
      </w:r>
      <w:r w:rsidRPr="001465C1">
        <w:rPr>
          <w:noProof/>
        </w:rPr>
        <w:t>197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1465C1">
        <w:rPr>
          <w:noProof/>
        </w:rPr>
        <w:tab/>
      </w:r>
      <w:r w:rsidRPr="001465C1">
        <w:rPr>
          <w:noProof/>
        </w:rPr>
        <w:fldChar w:fldCharType="begin"/>
      </w:r>
      <w:r w:rsidRPr="001465C1">
        <w:rPr>
          <w:noProof/>
        </w:rPr>
        <w:instrText xml:space="preserve"> PAGEREF _Toc479256193 \h </w:instrText>
      </w:r>
      <w:r w:rsidRPr="001465C1">
        <w:rPr>
          <w:noProof/>
        </w:rPr>
      </w:r>
      <w:r w:rsidRPr="001465C1">
        <w:rPr>
          <w:noProof/>
        </w:rPr>
        <w:fldChar w:fldCharType="separate"/>
      </w:r>
      <w:r w:rsidRPr="001465C1">
        <w:rPr>
          <w:noProof/>
        </w:rPr>
        <w:t>197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1556</w:t>
      </w:r>
      <w:r>
        <w:rPr>
          <w:noProof/>
        </w:rPr>
        <w:tab/>
        <w:t>Conditions for old Act registrants—conditions under the Insolvency Practice Schedule (Corporations)</w:t>
      </w:r>
      <w:r w:rsidRPr="001465C1">
        <w:rPr>
          <w:noProof/>
        </w:rPr>
        <w:tab/>
      </w:r>
      <w:r w:rsidRPr="001465C1">
        <w:rPr>
          <w:noProof/>
        </w:rPr>
        <w:fldChar w:fldCharType="begin"/>
      </w:r>
      <w:r w:rsidRPr="001465C1">
        <w:rPr>
          <w:noProof/>
        </w:rPr>
        <w:instrText xml:space="preserve"> PAGEREF _Toc479256194 \h </w:instrText>
      </w:r>
      <w:r w:rsidRPr="001465C1">
        <w:rPr>
          <w:noProof/>
        </w:rPr>
      </w:r>
      <w:r w:rsidRPr="001465C1">
        <w:rPr>
          <w:noProof/>
        </w:rPr>
        <w:fldChar w:fldCharType="separate"/>
      </w:r>
      <w:r w:rsidRPr="001465C1">
        <w:rPr>
          <w:noProof/>
        </w:rPr>
        <w:t>198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1465C1">
        <w:rPr>
          <w:noProof/>
        </w:rPr>
        <w:tab/>
      </w:r>
      <w:r w:rsidRPr="001465C1">
        <w:rPr>
          <w:noProof/>
        </w:rPr>
        <w:fldChar w:fldCharType="begin"/>
      </w:r>
      <w:r w:rsidRPr="001465C1">
        <w:rPr>
          <w:noProof/>
        </w:rPr>
        <w:instrText xml:space="preserve"> PAGEREF _Toc479256195 \h </w:instrText>
      </w:r>
      <w:r w:rsidRPr="001465C1">
        <w:rPr>
          <w:noProof/>
        </w:rPr>
      </w:r>
      <w:r w:rsidRPr="001465C1">
        <w:rPr>
          <w:noProof/>
        </w:rPr>
        <w:fldChar w:fldCharType="separate"/>
      </w:r>
      <w:r w:rsidRPr="001465C1">
        <w:rPr>
          <w:noProof/>
        </w:rPr>
        <w:t>198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1465C1">
        <w:rPr>
          <w:noProof/>
        </w:rPr>
        <w:tab/>
      </w:r>
      <w:r w:rsidRPr="001465C1">
        <w:rPr>
          <w:noProof/>
        </w:rPr>
        <w:fldChar w:fldCharType="begin"/>
      </w:r>
      <w:r w:rsidRPr="001465C1">
        <w:rPr>
          <w:noProof/>
        </w:rPr>
        <w:instrText xml:space="preserve"> PAGEREF _Toc479256196 \h </w:instrText>
      </w:r>
      <w:r w:rsidRPr="001465C1">
        <w:rPr>
          <w:noProof/>
        </w:rPr>
      </w:r>
      <w:r w:rsidRPr="001465C1">
        <w:rPr>
          <w:noProof/>
        </w:rPr>
        <w:fldChar w:fldCharType="separate"/>
      </w:r>
      <w:r w:rsidRPr="001465C1">
        <w:rPr>
          <w:noProof/>
        </w:rPr>
        <w:t>199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1559</w:t>
      </w:r>
      <w:r>
        <w:rPr>
          <w:noProof/>
        </w:rPr>
        <w:tab/>
        <w:t>Old Act registrant registered as liquidator of a specified body corporate</w:t>
      </w:r>
      <w:r w:rsidRPr="001465C1">
        <w:rPr>
          <w:noProof/>
        </w:rPr>
        <w:tab/>
      </w:r>
      <w:r w:rsidRPr="001465C1">
        <w:rPr>
          <w:noProof/>
        </w:rPr>
        <w:fldChar w:fldCharType="begin"/>
      </w:r>
      <w:r w:rsidRPr="001465C1">
        <w:rPr>
          <w:noProof/>
        </w:rPr>
        <w:instrText xml:space="preserve"> PAGEREF _Toc479256197 \h </w:instrText>
      </w:r>
      <w:r w:rsidRPr="001465C1">
        <w:rPr>
          <w:noProof/>
        </w:rPr>
      </w:r>
      <w:r w:rsidRPr="001465C1">
        <w:rPr>
          <w:noProof/>
        </w:rPr>
        <w:fldChar w:fldCharType="separate"/>
      </w:r>
      <w:r w:rsidRPr="001465C1">
        <w:rPr>
          <w:noProof/>
        </w:rPr>
        <w:t>199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1465C1">
        <w:rPr>
          <w:noProof/>
        </w:rPr>
        <w:tab/>
      </w:r>
      <w:r w:rsidRPr="001465C1">
        <w:rPr>
          <w:noProof/>
        </w:rPr>
        <w:fldChar w:fldCharType="begin"/>
      </w:r>
      <w:r w:rsidRPr="001465C1">
        <w:rPr>
          <w:noProof/>
        </w:rPr>
        <w:instrText xml:space="preserve"> PAGEREF _Toc479256198 \h </w:instrText>
      </w:r>
      <w:r w:rsidRPr="001465C1">
        <w:rPr>
          <w:noProof/>
        </w:rPr>
      </w:r>
      <w:r w:rsidRPr="001465C1">
        <w:rPr>
          <w:noProof/>
        </w:rPr>
        <w:fldChar w:fldCharType="separate"/>
      </w:r>
      <w:r w:rsidRPr="001465C1">
        <w:rPr>
          <w:noProof/>
        </w:rPr>
        <w:t>200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B—Annual returns and statements</w:t>
      </w:r>
      <w:r w:rsidRPr="001465C1">
        <w:rPr>
          <w:b w:val="0"/>
          <w:noProof/>
          <w:sz w:val="18"/>
        </w:rPr>
        <w:tab/>
      </w:r>
      <w:r w:rsidRPr="001465C1">
        <w:rPr>
          <w:b w:val="0"/>
          <w:noProof/>
          <w:sz w:val="18"/>
        </w:rPr>
        <w:fldChar w:fldCharType="begin"/>
      </w:r>
      <w:r w:rsidRPr="001465C1">
        <w:rPr>
          <w:b w:val="0"/>
          <w:noProof/>
          <w:sz w:val="18"/>
        </w:rPr>
        <w:instrText xml:space="preserve"> PAGEREF _Toc479256199 \h </w:instrText>
      </w:r>
      <w:r w:rsidRPr="001465C1">
        <w:rPr>
          <w:b w:val="0"/>
          <w:noProof/>
          <w:sz w:val="18"/>
        </w:rPr>
      </w:r>
      <w:r w:rsidRPr="001465C1">
        <w:rPr>
          <w:b w:val="0"/>
          <w:noProof/>
          <w:sz w:val="18"/>
        </w:rPr>
        <w:fldChar w:fldCharType="separate"/>
      </w:r>
      <w:r w:rsidRPr="001465C1">
        <w:rPr>
          <w:b w:val="0"/>
          <w:noProof/>
          <w:sz w:val="18"/>
        </w:rPr>
        <w:t>201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1465C1">
        <w:rPr>
          <w:noProof/>
        </w:rPr>
        <w:tab/>
      </w:r>
      <w:r w:rsidRPr="001465C1">
        <w:rPr>
          <w:noProof/>
        </w:rPr>
        <w:fldChar w:fldCharType="begin"/>
      </w:r>
      <w:r w:rsidRPr="001465C1">
        <w:rPr>
          <w:noProof/>
        </w:rPr>
        <w:instrText xml:space="preserve"> PAGEREF _Toc479256200 \h </w:instrText>
      </w:r>
      <w:r w:rsidRPr="001465C1">
        <w:rPr>
          <w:noProof/>
        </w:rPr>
      </w:r>
      <w:r w:rsidRPr="001465C1">
        <w:rPr>
          <w:noProof/>
        </w:rPr>
        <w:fldChar w:fldCharType="separate"/>
      </w:r>
      <w:r w:rsidRPr="001465C1">
        <w:rPr>
          <w:noProof/>
        </w:rPr>
        <w:t>201</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C—Notice requirements</w:t>
      </w:r>
      <w:r w:rsidRPr="001465C1">
        <w:rPr>
          <w:b w:val="0"/>
          <w:noProof/>
          <w:sz w:val="18"/>
        </w:rPr>
        <w:tab/>
      </w:r>
      <w:r w:rsidRPr="001465C1">
        <w:rPr>
          <w:b w:val="0"/>
          <w:noProof/>
          <w:sz w:val="18"/>
        </w:rPr>
        <w:fldChar w:fldCharType="begin"/>
      </w:r>
      <w:r w:rsidRPr="001465C1">
        <w:rPr>
          <w:b w:val="0"/>
          <w:noProof/>
          <w:sz w:val="18"/>
        </w:rPr>
        <w:instrText xml:space="preserve"> PAGEREF _Toc479256201 \h </w:instrText>
      </w:r>
      <w:r w:rsidRPr="001465C1">
        <w:rPr>
          <w:b w:val="0"/>
          <w:noProof/>
          <w:sz w:val="18"/>
        </w:rPr>
      </w:r>
      <w:r w:rsidRPr="001465C1">
        <w:rPr>
          <w:b w:val="0"/>
          <w:noProof/>
          <w:sz w:val="18"/>
        </w:rPr>
        <w:fldChar w:fldCharType="separate"/>
      </w:r>
      <w:r w:rsidRPr="001465C1">
        <w:rPr>
          <w:b w:val="0"/>
          <w:noProof/>
          <w:sz w:val="18"/>
        </w:rPr>
        <w:t>202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1465C1">
        <w:rPr>
          <w:noProof/>
        </w:rPr>
        <w:tab/>
      </w:r>
      <w:r w:rsidRPr="001465C1">
        <w:rPr>
          <w:noProof/>
        </w:rPr>
        <w:fldChar w:fldCharType="begin"/>
      </w:r>
      <w:r w:rsidRPr="001465C1">
        <w:rPr>
          <w:noProof/>
        </w:rPr>
        <w:instrText xml:space="preserve"> PAGEREF _Toc479256202 \h </w:instrText>
      </w:r>
      <w:r w:rsidRPr="001465C1">
        <w:rPr>
          <w:noProof/>
        </w:rPr>
      </w:r>
      <w:r w:rsidRPr="001465C1">
        <w:rPr>
          <w:noProof/>
        </w:rPr>
        <w:fldChar w:fldCharType="separate"/>
      </w:r>
      <w:r w:rsidRPr="001465C1">
        <w:rPr>
          <w:noProof/>
        </w:rPr>
        <w:t>202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D—Cancellation by ASIC under the old Act</w:t>
      </w:r>
      <w:r w:rsidRPr="001465C1">
        <w:rPr>
          <w:b w:val="0"/>
          <w:noProof/>
          <w:sz w:val="18"/>
        </w:rPr>
        <w:tab/>
      </w:r>
      <w:r w:rsidRPr="001465C1">
        <w:rPr>
          <w:b w:val="0"/>
          <w:noProof/>
          <w:sz w:val="18"/>
        </w:rPr>
        <w:fldChar w:fldCharType="begin"/>
      </w:r>
      <w:r w:rsidRPr="001465C1">
        <w:rPr>
          <w:b w:val="0"/>
          <w:noProof/>
          <w:sz w:val="18"/>
        </w:rPr>
        <w:instrText xml:space="preserve"> PAGEREF _Toc479256203 \h </w:instrText>
      </w:r>
      <w:r w:rsidRPr="001465C1">
        <w:rPr>
          <w:b w:val="0"/>
          <w:noProof/>
          <w:sz w:val="18"/>
        </w:rPr>
      </w:r>
      <w:r w:rsidRPr="001465C1">
        <w:rPr>
          <w:b w:val="0"/>
          <w:noProof/>
          <w:sz w:val="18"/>
        </w:rPr>
        <w:fldChar w:fldCharType="separate"/>
      </w:r>
      <w:r w:rsidRPr="001465C1">
        <w:rPr>
          <w:b w:val="0"/>
          <w:noProof/>
          <w:sz w:val="18"/>
        </w:rPr>
        <w:t>203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1465C1">
        <w:rPr>
          <w:noProof/>
        </w:rPr>
        <w:tab/>
      </w:r>
      <w:r w:rsidRPr="001465C1">
        <w:rPr>
          <w:noProof/>
        </w:rPr>
        <w:fldChar w:fldCharType="begin"/>
      </w:r>
      <w:r w:rsidRPr="001465C1">
        <w:rPr>
          <w:noProof/>
        </w:rPr>
        <w:instrText xml:space="preserve"> PAGEREF _Toc479256204 \h </w:instrText>
      </w:r>
      <w:r w:rsidRPr="001465C1">
        <w:rPr>
          <w:noProof/>
        </w:rPr>
      </w:r>
      <w:r w:rsidRPr="001465C1">
        <w:rPr>
          <w:noProof/>
        </w:rPr>
        <w:fldChar w:fldCharType="separate"/>
      </w:r>
      <w:r w:rsidRPr="001465C1">
        <w:rPr>
          <w:noProof/>
        </w:rPr>
        <w:t>203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1465C1">
        <w:rPr>
          <w:noProof/>
        </w:rPr>
        <w:tab/>
      </w:r>
      <w:r w:rsidRPr="001465C1">
        <w:rPr>
          <w:noProof/>
        </w:rPr>
        <w:fldChar w:fldCharType="begin"/>
      </w:r>
      <w:r w:rsidRPr="001465C1">
        <w:rPr>
          <w:noProof/>
        </w:rPr>
        <w:instrText xml:space="preserve"> PAGEREF _Toc479256205 \h </w:instrText>
      </w:r>
      <w:r w:rsidRPr="001465C1">
        <w:rPr>
          <w:noProof/>
        </w:rPr>
      </w:r>
      <w:r w:rsidRPr="001465C1">
        <w:rPr>
          <w:noProof/>
        </w:rPr>
        <w:fldChar w:fldCharType="separate"/>
      </w:r>
      <w:r w:rsidRPr="001465C1">
        <w:rPr>
          <w:noProof/>
        </w:rPr>
        <w:t>203</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1465C1">
        <w:rPr>
          <w:b w:val="0"/>
          <w:noProof/>
          <w:sz w:val="18"/>
        </w:rPr>
        <w:tab/>
      </w:r>
      <w:r w:rsidRPr="001465C1">
        <w:rPr>
          <w:b w:val="0"/>
          <w:noProof/>
          <w:sz w:val="18"/>
        </w:rPr>
        <w:fldChar w:fldCharType="begin"/>
      </w:r>
      <w:r w:rsidRPr="001465C1">
        <w:rPr>
          <w:b w:val="0"/>
          <w:noProof/>
          <w:sz w:val="18"/>
        </w:rPr>
        <w:instrText xml:space="preserve"> PAGEREF _Toc479256206 \h </w:instrText>
      </w:r>
      <w:r w:rsidRPr="001465C1">
        <w:rPr>
          <w:b w:val="0"/>
          <w:noProof/>
          <w:sz w:val="18"/>
        </w:rPr>
      </w:r>
      <w:r w:rsidRPr="001465C1">
        <w:rPr>
          <w:b w:val="0"/>
          <w:noProof/>
          <w:sz w:val="18"/>
        </w:rPr>
        <w:fldChar w:fldCharType="separate"/>
      </w:r>
      <w:r w:rsidRPr="001465C1">
        <w:rPr>
          <w:b w:val="0"/>
          <w:noProof/>
          <w:sz w:val="18"/>
        </w:rPr>
        <w:t>204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1465C1">
        <w:rPr>
          <w:noProof/>
        </w:rPr>
        <w:tab/>
      </w:r>
      <w:r w:rsidRPr="001465C1">
        <w:rPr>
          <w:noProof/>
        </w:rPr>
        <w:fldChar w:fldCharType="begin"/>
      </w:r>
      <w:r w:rsidRPr="001465C1">
        <w:rPr>
          <w:noProof/>
        </w:rPr>
        <w:instrText xml:space="preserve"> PAGEREF _Toc479256207 \h </w:instrText>
      </w:r>
      <w:r w:rsidRPr="001465C1">
        <w:rPr>
          <w:noProof/>
        </w:rPr>
      </w:r>
      <w:r w:rsidRPr="001465C1">
        <w:rPr>
          <w:noProof/>
        </w:rPr>
        <w:fldChar w:fldCharType="separate"/>
      </w:r>
      <w:r w:rsidRPr="001465C1">
        <w:rPr>
          <w:noProof/>
        </w:rPr>
        <w:t>204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1566</w:t>
      </w:r>
      <w:r>
        <w:rPr>
          <w:noProof/>
        </w:rPr>
        <w:tab/>
        <w:t>Matters dealt with by the Board before the commencement day</w:t>
      </w:r>
      <w:r w:rsidRPr="001465C1">
        <w:rPr>
          <w:noProof/>
        </w:rPr>
        <w:tab/>
      </w:r>
      <w:r w:rsidRPr="001465C1">
        <w:rPr>
          <w:noProof/>
        </w:rPr>
        <w:fldChar w:fldCharType="begin"/>
      </w:r>
      <w:r w:rsidRPr="001465C1">
        <w:rPr>
          <w:noProof/>
        </w:rPr>
        <w:instrText xml:space="preserve"> PAGEREF _Toc479256208 \h </w:instrText>
      </w:r>
      <w:r w:rsidRPr="001465C1">
        <w:rPr>
          <w:noProof/>
        </w:rPr>
      </w:r>
      <w:r w:rsidRPr="001465C1">
        <w:rPr>
          <w:noProof/>
        </w:rPr>
        <w:fldChar w:fldCharType="separate"/>
      </w:r>
      <w:r w:rsidRPr="001465C1">
        <w:rPr>
          <w:noProof/>
        </w:rPr>
        <w:t>205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1465C1">
        <w:rPr>
          <w:noProof/>
        </w:rPr>
        <w:tab/>
      </w:r>
      <w:r w:rsidRPr="001465C1">
        <w:rPr>
          <w:noProof/>
        </w:rPr>
        <w:fldChar w:fldCharType="begin"/>
      </w:r>
      <w:r w:rsidRPr="001465C1">
        <w:rPr>
          <w:noProof/>
        </w:rPr>
        <w:instrText xml:space="preserve"> PAGEREF _Toc479256209 \h </w:instrText>
      </w:r>
      <w:r w:rsidRPr="001465C1">
        <w:rPr>
          <w:noProof/>
        </w:rPr>
      </w:r>
      <w:r w:rsidRPr="001465C1">
        <w:rPr>
          <w:noProof/>
        </w:rPr>
        <w:fldChar w:fldCharType="separate"/>
      </w:r>
      <w:r w:rsidRPr="001465C1">
        <w:rPr>
          <w:noProof/>
        </w:rPr>
        <w:t>206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1465C1">
        <w:rPr>
          <w:noProof/>
        </w:rPr>
        <w:tab/>
      </w:r>
      <w:r w:rsidRPr="001465C1">
        <w:rPr>
          <w:noProof/>
        </w:rPr>
        <w:fldChar w:fldCharType="begin"/>
      </w:r>
      <w:r w:rsidRPr="001465C1">
        <w:rPr>
          <w:noProof/>
        </w:rPr>
        <w:instrText xml:space="preserve"> PAGEREF _Toc479256210 \h </w:instrText>
      </w:r>
      <w:r w:rsidRPr="001465C1">
        <w:rPr>
          <w:noProof/>
        </w:rPr>
      </w:r>
      <w:r w:rsidRPr="001465C1">
        <w:rPr>
          <w:noProof/>
        </w:rPr>
        <w:fldChar w:fldCharType="separate"/>
      </w:r>
      <w:r w:rsidRPr="001465C1">
        <w:rPr>
          <w:noProof/>
        </w:rPr>
        <w:t>207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1465C1">
        <w:rPr>
          <w:noProof/>
        </w:rPr>
        <w:tab/>
      </w:r>
      <w:r w:rsidRPr="001465C1">
        <w:rPr>
          <w:noProof/>
        </w:rPr>
        <w:fldChar w:fldCharType="begin"/>
      </w:r>
      <w:r w:rsidRPr="001465C1">
        <w:rPr>
          <w:noProof/>
        </w:rPr>
        <w:instrText xml:space="preserve"> PAGEREF _Toc479256211 \h </w:instrText>
      </w:r>
      <w:r w:rsidRPr="001465C1">
        <w:rPr>
          <w:noProof/>
        </w:rPr>
      </w:r>
      <w:r w:rsidRPr="001465C1">
        <w:rPr>
          <w:noProof/>
        </w:rPr>
        <w:fldChar w:fldCharType="separate"/>
      </w:r>
      <w:r w:rsidRPr="001465C1">
        <w:rPr>
          <w:noProof/>
        </w:rPr>
        <w:t>207</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1465C1">
        <w:rPr>
          <w:b w:val="0"/>
          <w:noProof/>
          <w:sz w:val="18"/>
        </w:rPr>
        <w:tab/>
      </w:r>
      <w:r w:rsidRPr="001465C1">
        <w:rPr>
          <w:b w:val="0"/>
          <w:noProof/>
          <w:sz w:val="18"/>
        </w:rPr>
        <w:fldChar w:fldCharType="begin"/>
      </w:r>
      <w:r w:rsidRPr="001465C1">
        <w:rPr>
          <w:b w:val="0"/>
          <w:noProof/>
          <w:sz w:val="18"/>
        </w:rPr>
        <w:instrText xml:space="preserve"> PAGEREF _Toc479256212 \h </w:instrText>
      </w:r>
      <w:r w:rsidRPr="001465C1">
        <w:rPr>
          <w:b w:val="0"/>
          <w:noProof/>
          <w:sz w:val="18"/>
        </w:rPr>
      </w:r>
      <w:r w:rsidRPr="001465C1">
        <w:rPr>
          <w:b w:val="0"/>
          <w:noProof/>
          <w:sz w:val="18"/>
        </w:rPr>
        <w:fldChar w:fldCharType="separate"/>
      </w:r>
      <w:r w:rsidRPr="001465C1">
        <w:rPr>
          <w:b w:val="0"/>
          <w:noProof/>
          <w:sz w:val="18"/>
        </w:rPr>
        <w:t>208</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1465C1">
        <w:rPr>
          <w:noProof/>
        </w:rPr>
        <w:tab/>
      </w:r>
      <w:r w:rsidRPr="001465C1">
        <w:rPr>
          <w:noProof/>
        </w:rPr>
        <w:fldChar w:fldCharType="begin"/>
      </w:r>
      <w:r w:rsidRPr="001465C1">
        <w:rPr>
          <w:noProof/>
        </w:rPr>
        <w:instrText xml:space="preserve"> PAGEREF _Toc479256213 \h </w:instrText>
      </w:r>
      <w:r w:rsidRPr="001465C1">
        <w:rPr>
          <w:noProof/>
        </w:rPr>
      </w:r>
      <w:r w:rsidRPr="001465C1">
        <w:rPr>
          <w:noProof/>
        </w:rPr>
        <w:fldChar w:fldCharType="separate"/>
      </w:r>
      <w:r w:rsidRPr="001465C1">
        <w:rPr>
          <w:noProof/>
        </w:rPr>
        <w:t>208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1465C1">
        <w:rPr>
          <w:noProof/>
        </w:rPr>
        <w:tab/>
      </w:r>
      <w:r w:rsidRPr="001465C1">
        <w:rPr>
          <w:noProof/>
        </w:rPr>
        <w:fldChar w:fldCharType="begin"/>
      </w:r>
      <w:r w:rsidRPr="001465C1">
        <w:rPr>
          <w:noProof/>
        </w:rPr>
        <w:instrText xml:space="preserve"> PAGEREF _Toc479256214 \h </w:instrText>
      </w:r>
      <w:r w:rsidRPr="001465C1">
        <w:rPr>
          <w:noProof/>
        </w:rPr>
      </w:r>
      <w:r w:rsidRPr="001465C1">
        <w:rPr>
          <w:noProof/>
        </w:rPr>
        <w:fldChar w:fldCharType="separate"/>
      </w:r>
      <w:r w:rsidRPr="001465C1">
        <w:rPr>
          <w:noProof/>
        </w:rPr>
        <w:t>208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1465C1">
        <w:rPr>
          <w:noProof/>
        </w:rPr>
        <w:tab/>
      </w:r>
      <w:r w:rsidRPr="001465C1">
        <w:rPr>
          <w:noProof/>
        </w:rPr>
        <w:fldChar w:fldCharType="begin"/>
      </w:r>
      <w:r w:rsidRPr="001465C1">
        <w:rPr>
          <w:noProof/>
        </w:rPr>
        <w:instrText xml:space="preserve"> PAGEREF _Toc479256215 \h </w:instrText>
      </w:r>
      <w:r w:rsidRPr="001465C1">
        <w:rPr>
          <w:noProof/>
        </w:rPr>
      </w:r>
      <w:r w:rsidRPr="001465C1">
        <w:rPr>
          <w:noProof/>
        </w:rPr>
        <w:fldChar w:fldCharType="separate"/>
      </w:r>
      <w:r w:rsidRPr="001465C1">
        <w:rPr>
          <w:noProof/>
        </w:rPr>
        <w:t>208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1573</w:t>
      </w:r>
      <w:r>
        <w:rPr>
          <w:noProof/>
        </w:rPr>
        <w:tab/>
        <w:t>Show</w:t>
      </w:r>
      <w:r>
        <w:rPr>
          <w:noProof/>
        </w:rPr>
        <w:noBreakHyphen/>
        <w:t>cause notice under the Insolvency Practice Schedule (Corporations)</w:t>
      </w:r>
      <w:r w:rsidRPr="001465C1">
        <w:rPr>
          <w:noProof/>
        </w:rPr>
        <w:tab/>
      </w:r>
      <w:r w:rsidRPr="001465C1">
        <w:rPr>
          <w:noProof/>
        </w:rPr>
        <w:fldChar w:fldCharType="begin"/>
      </w:r>
      <w:r w:rsidRPr="001465C1">
        <w:rPr>
          <w:noProof/>
        </w:rPr>
        <w:instrText xml:space="preserve"> PAGEREF _Toc479256216 \h </w:instrText>
      </w:r>
      <w:r w:rsidRPr="001465C1">
        <w:rPr>
          <w:noProof/>
        </w:rPr>
      </w:r>
      <w:r w:rsidRPr="001465C1">
        <w:rPr>
          <w:noProof/>
        </w:rPr>
        <w:fldChar w:fldCharType="separate"/>
      </w:r>
      <w:r w:rsidRPr="001465C1">
        <w:rPr>
          <w:noProof/>
        </w:rPr>
        <w:t>209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1465C1">
        <w:rPr>
          <w:noProof/>
        </w:rPr>
        <w:tab/>
      </w:r>
      <w:r w:rsidRPr="001465C1">
        <w:rPr>
          <w:noProof/>
        </w:rPr>
        <w:fldChar w:fldCharType="begin"/>
      </w:r>
      <w:r w:rsidRPr="001465C1">
        <w:rPr>
          <w:noProof/>
        </w:rPr>
        <w:instrText xml:space="preserve"> PAGEREF _Toc479256217 \h </w:instrText>
      </w:r>
      <w:r w:rsidRPr="001465C1">
        <w:rPr>
          <w:noProof/>
        </w:rPr>
      </w:r>
      <w:r w:rsidRPr="001465C1">
        <w:rPr>
          <w:noProof/>
        </w:rPr>
        <w:fldChar w:fldCharType="separate"/>
      </w:r>
      <w:r w:rsidRPr="001465C1">
        <w:rPr>
          <w:noProof/>
        </w:rPr>
        <w:t>209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1465C1">
        <w:rPr>
          <w:noProof/>
        </w:rPr>
        <w:tab/>
      </w:r>
      <w:r w:rsidRPr="001465C1">
        <w:rPr>
          <w:noProof/>
        </w:rPr>
        <w:fldChar w:fldCharType="begin"/>
      </w:r>
      <w:r w:rsidRPr="001465C1">
        <w:rPr>
          <w:noProof/>
        </w:rPr>
        <w:instrText xml:space="preserve"> PAGEREF _Toc479256218 \h </w:instrText>
      </w:r>
      <w:r w:rsidRPr="001465C1">
        <w:rPr>
          <w:noProof/>
        </w:rPr>
      </w:r>
      <w:r w:rsidRPr="001465C1">
        <w:rPr>
          <w:noProof/>
        </w:rPr>
        <w:fldChar w:fldCharType="separate"/>
      </w:r>
      <w:r w:rsidRPr="001465C1">
        <w:rPr>
          <w:noProof/>
        </w:rPr>
        <w:t>209</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G—Powers of the Court and other bodies</w:t>
      </w:r>
      <w:r w:rsidRPr="001465C1">
        <w:rPr>
          <w:b w:val="0"/>
          <w:noProof/>
          <w:sz w:val="18"/>
        </w:rPr>
        <w:tab/>
      </w:r>
      <w:r w:rsidRPr="001465C1">
        <w:rPr>
          <w:b w:val="0"/>
          <w:noProof/>
          <w:sz w:val="18"/>
        </w:rPr>
        <w:fldChar w:fldCharType="begin"/>
      </w:r>
      <w:r w:rsidRPr="001465C1">
        <w:rPr>
          <w:b w:val="0"/>
          <w:noProof/>
          <w:sz w:val="18"/>
        </w:rPr>
        <w:instrText xml:space="preserve"> PAGEREF _Toc479256219 \h </w:instrText>
      </w:r>
      <w:r w:rsidRPr="001465C1">
        <w:rPr>
          <w:b w:val="0"/>
          <w:noProof/>
          <w:sz w:val="18"/>
        </w:rPr>
      </w:r>
      <w:r w:rsidRPr="001465C1">
        <w:rPr>
          <w:b w:val="0"/>
          <w:noProof/>
          <w:sz w:val="18"/>
        </w:rPr>
        <w:fldChar w:fldCharType="separate"/>
      </w:r>
      <w:r w:rsidRPr="001465C1">
        <w:rPr>
          <w:b w:val="0"/>
          <w:noProof/>
          <w:sz w:val="18"/>
        </w:rPr>
        <w:t>209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1576</w:t>
      </w:r>
      <w:r>
        <w:rPr>
          <w:noProof/>
        </w:rPr>
        <w:tab/>
        <w:t>Application of court powers under section 45</w:t>
      </w:r>
      <w:r>
        <w:rPr>
          <w:noProof/>
        </w:rPr>
        <w:noBreakHyphen/>
        <w:t>1 of the Insolvency Practice Schedule (Corporations)</w:t>
      </w:r>
      <w:r w:rsidRPr="001465C1">
        <w:rPr>
          <w:noProof/>
        </w:rPr>
        <w:tab/>
      </w:r>
      <w:r w:rsidRPr="001465C1">
        <w:rPr>
          <w:noProof/>
        </w:rPr>
        <w:fldChar w:fldCharType="begin"/>
      </w:r>
      <w:r w:rsidRPr="001465C1">
        <w:rPr>
          <w:noProof/>
        </w:rPr>
        <w:instrText xml:space="preserve"> PAGEREF _Toc479256220 \h </w:instrText>
      </w:r>
      <w:r w:rsidRPr="001465C1">
        <w:rPr>
          <w:noProof/>
        </w:rPr>
      </w:r>
      <w:r w:rsidRPr="001465C1">
        <w:rPr>
          <w:noProof/>
        </w:rPr>
        <w:fldChar w:fldCharType="separate"/>
      </w:r>
      <w:r w:rsidRPr="001465C1">
        <w:rPr>
          <w:noProof/>
        </w:rPr>
        <w:t>209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1465C1">
        <w:rPr>
          <w:noProof/>
        </w:rPr>
        <w:tab/>
      </w:r>
      <w:r w:rsidRPr="001465C1">
        <w:rPr>
          <w:noProof/>
        </w:rPr>
        <w:fldChar w:fldCharType="begin"/>
      </w:r>
      <w:r w:rsidRPr="001465C1">
        <w:rPr>
          <w:noProof/>
        </w:rPr>
        <w:instrText xml:space="preserve"> PAGEREF _Toc479256221 \h </w:instrText>
      </w:r>
      <w:r w:rsidRPr="001465C1">
        <w:rPr>
          <w:noProof/>
        </w:rPr>
      </w:r>
      <w:r w:rsidRPr="001465C1">
        <w:rPr>
          <w:noProof/>
        </w:rPr>
        <w:fldChar w:fldCharType="separate"/>
      </w:r>
      <w:r w:rsidRPr="001465C1">
        <w:rPr>
          <w:noProof/>
        </w:rPr>
        <w:t>210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1465C1">
        <w:rPr>
          <w:b w:val="0"/>
          <w:noProof/>
          <w:sz w:val="18"/>
        </w:rPr>
        <w:tab/>
      </w:r>
      <w:r w:rsidRPr="001465C1">
        <w:rPr>
          <w:b w:val="0"/>
          <w:noProof/>
          <w:sz w:val="18"/>
        </w:rPr>
        <w:fldChar w:fldCharType="begin"/>
      </w:r>
      <w:r w:rsidRPr="001465C1">
        <w:rPr>
          <w:b w:val="0"/>
          <w:noProof/>
          <w:sz w:val="18"/>
        </w:rPr>
        <w:instrText xml:space="preserve"> PAGEREF _Toc479256222 \h </w:instrText>
      </w:r>
      <w:r w:rsidRPr="001465C1">
        <w:rPr>
          <w:b w:val="0"/>
          <w:noProof/>
          <w:sz w:val="18"/>
        </w:rPr>
      </w:r>
      <w:r w:rsidRPr="001465C1">
        <w:rPr>
          <w:b w:val="0"/>
          <w:noProof/>
          <w:sz w:val="18"/>
        </w:rPr>
        <w:fldChar w:fldCharType="separate"/>
      </w:r>
      <w:r w:rsidRPr="001465C1">
        <w:rPr>
          <w:b w:val="0"/>
          <w:noProof/>
          <w:sz w:val="18"/>
        </w:rPr>
        <w:t>211</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_Toc479256223 \h </w:instrText>
      </w:r>
      <w:r w:rsidRPr="001465C1">
        <w:rPr>
          <w:b w:val="0"/>
          <w:noProof/>
          <w:sz w:val="18"/>
        </w:rPr>
      </w:r>
      <w:r w:rsidRPr="001465C1">
        <w:rPr>
          <w:b w:val="0"/>
          <w:noProof/>
          <w:sz w:val="18"/>
        </w:rPr>
        <w:fldChar w:fldCharType="separate"/>
      </w:r>
      <w:r w:rsidRPr="001465C1">
        <w:rPr>
          <w:b w:val="0"/>
          <w:noProof/>
          <w:sz w:val="18"/>
        </w:rPr>
        <w:t>211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1465C1">
        <w:rPr>
          <w:noProof/>
        </w:rPr>
        <w:tab/>
      </w:r>
      <w:r w:rsidRPr="001465C1">
        <w:rPr>
          <w:noProof/>
        </w:rPr>
        <w:fldChar w:fldCharType="begin"/>
      </w:r>
      <w:r w:rsidRPr="001465C1">
        <w:rPr>
          <w:noProof/>
        </w:rPr>
        <w:instrText xml:space="preserve"> PAGEREF _Toc479256224 \h </w:instrText>
      </w:r>
      <w:r w:rsidRPr="001465C1">
        <w:rPr>
          <w:noProof/>
        </w:rPr>
      </w:r>
      <w:r w:rsidRPr="001465C1">
        <w:rPr>
          <w:noProof/>
        </w:rPr>
        <w:fldChar w:fldCharType="separate"/>
      </w:r>
      <w:r w:rsidRPr="001465C1">
        <w:rPr>
          <w:noProof/>
        </w:rPr>
        <w:t>211</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B—General rules for Part 3</w:t>
      </w:r>
      <w:r w:rsidRPr="001465C1">
        <w:rPr>
          <w:b w:val="0"/>
          <w:noProof/>
          <w:sz w:val="18"/>
        </w:rPr>
        <w:tab/>
      </w:r>
      <w:r w:rsidRPr="001465C1">
        <w:rPr>
          <w:b w:val="0"/>
          <w:noProof/>
          <w:sz w:val="18"/>
        </w:rPr>
        <w:fldChar w:fldCharType="begin"/>
      </w:r>
      <w:r w:rsidRPr="001465C1">
        <w:rPr>
          <w:b w:val="0"/>
          <w:noProof/>
          <w:sz w:val="18"/>
        </w:rPr>
        <w:instrText xml:space="preserve"> PAGEREF _Toc479256225 \h </w:instrText>
      </w:r>
      <w:r w:rsidRPr="001465C1">
        <w:rPr>
          <w:b w:val="0"/>
          <w:noProof/>
          <w:sz w:val="18"/>
        </w:rPr>
      </w:r>
      <w:r w:rsidRPr="001465C1">
        <w:rPr>
          <w:b w:val="0"/>
          <w:noProof/>
          <w:sz w:val="18"/>
        </w:rPr>
        <w:fldChar w:fldCharType="separate"/>
      </w:r>
      <w:r w:rsidRPr="001465C1">
        <w:rPr>
          <w:b w:val="0"/>
          <w:noProof/>
          <w:sz w:val="18"/>
        </w:rPr>
        <w:t>212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1465C1">
        <w:rPr>
          <w:noProof/>
        </w:rPr>
        <w:tab/>
      </w:r>
      <w:r w:rsidRPr="001465C1">
        <w:rPr>
          <w:noProof/>
        </w:rPr>
        <w:fldChar w:fldCharType="begin"/>
      </w:r>
      <w:r w:rsidRPr="001465C1">
        <w:rPr>
          <w:noProof/>
        </w:rPr>
        <w:instrText xml:space="preserve"> PAGEREF _Toc479256226 \h </w:instrText>
      </w:r>
      <w:r w:rsidRPr="001465C1">
        <w:rPr>
          <w:noProof/>
        </w:rPr>
      </w:r>
      <w:r w:rsidRPr="001465C1">
        <w:rPr>
          <w:noProof/>
        </w:rPr>
        <w:fldChar w:fldCharType="separate"/>
      </w:r>
      <w:r w:rsidRPr="001465C1">
        <w:rPr>
          <w:noProof/>
        </w:rPr>
        <w:t>212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1465C1">
        <w:rPr>
          <w:b w:val="0"/>
          <w:noProof/>
          <w:sz w:val="18"/>
        </w:rPr>
        <w:tab/>
      </w:r>
      <w:r w:rsidRPr="001465C1">
        <w:rPr>
          <w:b w:val="0"/>
          <w:noProof/>
          <w:sz w:val="18"/>
        </w:rPr>
        <w:fldChar w:fldCharType="begin"/>
      </w:r>
      <w:r w:rsidRPr="001465C1">
        <w:rPr>
          <w:b w:val="0"/>
          <w:noProof/>
          <w:sz w:val="18"/>
        </w:rPr>
        <w:instrText xml:space="preserve"> PAGEREF _Toc479256227 \h </w:instrText>
      </w:r>
      <w:r w:rsidRPr="001465C1">
        <w:rPr>
          <w:b w:val="0"/>
          <w:noProof/>
          <w:sz w:val="18"/>
        </w:rPr>
      </w:r>
      <w:r w:rsidRPr="001465C1">
        <w:rPr>
          <w:b w:val="0"/>
          <w:noProof/>
          <w:sz w:val="18"/>
        </w:rPr>
        <w:fldChar w:fldCharType="separate"/>
      </w:r>
      <w:r w:rsidRPr="001465C1">
        <w:rPr>
          <w:b w:val="0"/>
          <w:noProof/>
          <w:sz w:val="18"/>
        </w:rPr>
        <w:t>212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1465C1">
        <w:rPr>
          <w:noProof/>
        </w:rPr>
        <w:tab/>
      </w:r>
      <w:r w:rsidRPr="001465C1">
        <w:rPr>
          <w:noProof/>
        </w:rPr>
        <w:fldChar w:fldCharType="begin"/>
      </w:r>
      <w:r w:rsidRPr="001465C1">
        <w:rPr>
          <w:noProof/>
        </w:rPr>
        <w:instrText xml:space="preserve"> PAGEREF _Toc479256228 \h </w:instrText>
      </w:r>
      <w:r w:rsidRPr="001465C1">
        <w:rPr>
          <w:noProof/>
        </w:rPr>
      </w:r>
      <w:r w:rsidRPr="001465C1">
        <w:rPr>
          <w:noProof/>
        </w:rPr>
        <w:fldChar w:fldCharType="separate"/>
      </w:r>
      <w:r w:rsidRPr="001465C1">
        <w:rPr>
          <w:noProof/>
        </w:rPr>
        <w:t>212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1465C1">
        <w:rPr>
          <w:noProof/>
        </w:rPr>
        <w:tab/>
      </w:r>
      <w:r w:rsidRPr="001465C1">
        <w:rPr>
          <w:noProof/>
        </w:rPr>
        <w:fldChar w:fldCharType="begin"/>
      </w:r>
      <w:r w:rsidRPr="001465C1">
        <w:rPr>
          <w:noProof/>
        </w:rPr>
        <w:instrText xml:space="preserve"> PAGEREF _Toc479256229 \h </w:instrText>
      </w:r>
      <w:r w:rsidRPr="001465C1">
        <w:rPr>
          <w:noProof/>
        </w:rPr>
      </w:r>
      <w:r w:rsidRPr="001465C1">
        <w:rPr>
          <w:noProof/>
        </w:rPr>
        <w:fldChar w:fldCharType="separate"/>
      </w:r>
      <w:r w:rsidRPr="001465C1">
        <w:rPr>
          <w:noProof/>
        </w:rPr>
        <w:t>212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1582</w:t>
      </w:r>
      <w:r>
        <w:rPr>
          <w:noProof/>
        </w:rPr>
        <w:tab/>
        <w:t>Duties of administrators relating to remuneration and other benefits</w:t>
      </w:r>
      <w:r w:rsidRPr="001465C1">
        <w:rPr>
          <w:noProof/>
        </w:rPr>
        <w:tab/>
      </w:r>
      <w:r w:rsidRPr="001465C1">
        <w:rPr>
          <w:noProof/>
        </w:rPr>
        <w:fldChar w:fldCharType="begin"/>
      </w:r>
      <w:r w:rsidRPr="001465C1">
        <w:rPr>
          <w:noProof/>
        </w:rPr>
        <w:instrText xml:space="preserve"> PAGEREF _Toc479256230 \h </w:instrText>
      </w:r>
      <w:r w:rsidRPr="001465C1">
        <w:rPr>
          <w:noProof/>
        </w:rPr>
      </w:r>
      <w:r w:rsidRPr="001465C1">
        <w:rPr>
          <w:noProof/>
        </w:rPr>
        <w:fldChar w:fldCharType="separate"/>
      </w:r>
      <w:r w:rsidRPr="001465C1">
        <w:rPr>
          <w:noProof/>
        </w:rPr>
        <w:t>213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1465C1">
        <w:rPr>
          <w:noProof/>
        </w:rPr>
        <w:tab/>
      </w:r>
      <w:r w:rsidRPr="001465C1">
        <w:rPr>
          <w:noProof/>
        </w:rPr>
        <w:fldChar w:fldCharType="begin"/>
      </w:r>
      <w:r w:rsidRPr="001465C1">
        <w:rPr>
          <w:noProof/>
        </w:rPr>
        <w:instrText xml:space="preserve"> PAGEREF _Toc479256231 \h </w:instrText>
      </w:r>
      <w:r w:rsidRPr="001465C1">
        <w:rPr>
          <w:noProof/>
        </w:rPr>
      </w:r>
      <w:r w:rsidRPr="001465C1">
        <w:rPr>
          <w:noProof/>
        </w:rPr>
        <w:fldChar w:fldCharType="separate"/>
      </w:r>
      <w:r w:rsidRPr="001465C1">
        <w:rPr>
          <w:noProof/>
        </w:rPr>
        <w:t>213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Pr>
          <w:noProof/>
        </w:rPr>
        <w:noBreakHyphen/>
        <w:t>appointed liquidator</w:t>
      </w:r>
      <w:r w:rsidRPr="001465C1">
        <w:rPr>
          <w:noProof/>
        </w:rPr>
        <w:tab/>
      </w:r>
      <w:r w:rsidRPr="001465C1">
        <w:rPr>
          <w:noProof/>
        </w:rPr>
        <w:fldChar w:fldCharType="begin"/>
      </w:r>
      <w:r w:rsidRPr="001465C1">
        <w:rPr>
          <w:noProof/>
        </w:rPr>
        <w:instrText xml:space="preserve"> PAGEREF _Toc479256232 \h </w:instrText>
      </w:r>
      <w:r w:rsidRPr="001465C1">
        <w:rPr>
          <w:noProof/>
        </w:rPr>
      </w:r>
      <w:r w:rsidRPr="001465C1">
        <w:rPr>
          <w:noProof/>
        </w:rPr>
        <w:fldChar w:fldCharType="separate"/>
      </w:r>
      <w:r w:rsidRPr="001465C1">
        <w:rPr>
          <w:noProof/>
        </w:rPr>
        <w:t>214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1465C1">
        <w:rPr>
          <w:noProof/>
        </w:rPr>
        <w:tab/>
      </w:r>
      <w:r w:rsidRPr="001465C1">
        <w:rPr>
          <w:noProof/>
        </w:rPr>
        <w:fldChar w:fldCharType="begin"/>
      </w:r>
      <w:r w:rsidRPr="001465C1">
        <w:rPr>
          <w:noProof/>
        </w:rPr>
        <w:instrText xml:space="preserve"> PAGEREF _Toc479256233 \h </w:instrText>
      </w:r>
      <w:r w:rsidRPr="001465C1">
        <w:rPr>
          <w:noProof/>
        </w:rPr>
      </w:r>
      <w:r w:rsidRPr="001465C1">
        <w:rPr>
          <w:noProof/>
        </w:rPr>
        <w:fldChar w:fldCharType="separate"/>
      </w:r>
      <w:r w:rsidRPr="001465C1">
        <w:rPr>
          <w:noProof/>
        </w:rPr>
        <w:t>214</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D—Funds handling</w:t>
      </w:r>
      <w:r w:rsidRPr="001465C1">
        <w:rPr>
          <w:b w:val="0"/>
          <w:noProof/>
          <w:sz w:val="18"/>
        </w:rPr>
        <w:tab/>
      </w:r>
      <w:r w:rsidRPr="001465C1">
        <w:rPr>
          <w:b w:val="0"/>
          <w:noProof/>
          <w:sz w:val="18"/>
        </w:rPr>
        <w:fldChar w:fldCharType="begin"/>
      </w:r>
      <w:r w:rsidRPr="001465C1">
        <w:rPr>
          <w:b w:val="0"/>
          <w:noProof/>
          <w:sz w:val="18"/>
        </w:rPr>
        <w:instrText xml:space="preserve"> PAGEREF _Toc479256234 \h </w:instrText>
      </w:r>
      <w:r w:rsidRPr="001465C1">
        <w:rPr>
          <w:b w:val="0"/>
          <w:noProof/>
          <w:sz w:val="18"/>
        </w:rPr>
      </w:r>
      <w:r w:rsidRPr="001465C1">
        <w:rPr>
          <w:b w:val="0"/>
          <w:noProof/>
          <w:sz w:val="18"/>
        </w:rPr>
        <w:fldChar w:fldCharType="separate"/>
      </w:r>
      <w:r w:rsidRPr="001465C1">
        <w:rPr>
          <w:b w:val="0"/>
          <w:noProof/>
          <w:sz w:val="18"/>
        </w:rPr>
        <w:t>214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1465C1">
        <w:rPr>
          <w:noProof/>
        </w:rPr>
        <w:tab/>
      </w:r>
      <w:r w:rsidRPr="001465C1">
        <w:rPr>
          <w:noProof/>
        </w:rPr>
        <w:fldChar w:fldCharType="begin"/>
      </w:r>
      <w:r w:rsidRPr="001465C1">
        <w:rPr>
          <w:noProof/>
        </w:rPr>
        <w:instrText xml:space="preserve"> PAGEREF _Toc479256235 \h </w:instrText>
      </w:r>
      <w:r w:rsidRPr="001465C1">
        <w:rPr>
          <w:noProof/>
        </w:rPr>
      </w:r>
      <w:r w:rsidRPr="001465C1">
        <w:rPr>
          <w:noProof/>
        </w:rPr>
        <w:fldChar w:fldCharType="separate"/>
      </w:r>
      <w:r w:rsidRPr="001465C1">
        <w:rPr>
          <w:noProof/>
        </w:rPr>
        <w:t>214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1465C1">
        <w:rPr>
          <w:noProof/>
        </w:rPr>
        <w:tab/>
      </w:r>
      <w:r w:rsidRPr="001465C1">
        <w:rPr>
          <w:noProof/>
        </w:rPr>
        <w:fldChar w:fldCharType="begin"/>
      </w:r>
      <w:r w:rsidRPr="001465C1">
        <w:rPr>
          <w:noProof/>
        </w:rPr>
        <w:instrText xml:space="preserve"> PAGEREF _Toc479256236 \h </w:instrText>
      </w:r>
      <w:r w:rsidRPr="001465C1">
        <w:rPr>
          <w:noProof/>
        </w:rPr>
      </w:r>
      <w:r w:rsidRPr="001465C1">
        <w:rPr>
          <w:noProof/>
        </w:rPr>
        <w:fldChar w:fldCharType="separate"/>
      </w:r>
      <w:r w:rsidRPr="001465C1">
        <w:rPr>
          <w:noProof/>
        </w:rPr>
        <w:t>215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1465C1">
        <w:rPr>
          <w:noProof/>
        </w:rPr>
        <w:tab/>
      </w:r>
      <w:r w:rsidRPr="001465C1">
        <w:rPr>
          <w:noProof/>
        </w:rPr>
        <w:fldChar w:fldCharType="begin"/>
      </w:r>
      <w:r w:rsidRPr="001465C1">
        <w:rPr>
          <w:noProof/>
        </w:rPr>
        <w:instrText xml:space="preserve"> PAGEREF _Toc479256237 \h </w:instrText>
      </w:r>
      <w:r w:rsidRPr="001465C1">
        <w:rPr>
          <w:noProof/>
        </w:rPr>
      </w:r>
      <w:r w:rsidRPr="001465C1">
        <w:rPr>
          <w:noProof/>
        </w:rPr>
        <w:fldChar w:fldCharType="separate"/>
      </w:r>
      <w:r w:rsidRPr="001465C1">
        <w:rPr>
          <w:noProof/>
        </w:rPr>
        <w:t>215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1465C1">
        <w:rPr>
          <w:noProof/>
        </w:rPr>
        <w:tab/>
      </w:r>
      <w:r w:rsidRPr="001465C1">
        <w:rPr>
          <w:noProof/>
        </w:rPr>
        <w:fldChar w:fldCharType="begin"/>
      </w:r>
      <w:r w:rsidRPr="001465C1">
        <w:rPr>
          <w:noProof/>
        </w:rPr>
        <w:instrText xml:space="preserve"> PAGEREF _Toc479256238 \h </w:instrText>
      </w:r>
      <w:r w:rsidRPr="001465C1">
        <w:rPr>
          <w:noProof/>
        </w:rPr>
      </w:r>
      <w:r w:rsidRPr="001465C1">
        <w:rPr>
          <w:noProof/>
        </w:rPr>
        <w:fldChar w:fldCharType="separate"/>
      </w:r>
      <w:r w:rsidRPr="001465C1">
        <w:rPr>
          <w:noProof/>
        </w:rPr>
        <w:t>215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1465C1">
        <w:rPr>
          <w:noProof/>
        </w:rPr>
        <w:tab/>
      </w:r>
      <w:r w:rsidRPr="001465C1">
        <w:rPr>
          <w:noProof/>
        </w:rPr>
        <w:fldChar w:fldCharType="begin"/>
      </w:r>
      <w:r w:rsidRPr="001465C1">
        <w:rPr>
          <w:noProof/>
        </w:rPr>
        <w:instrText xml:space="preserve"> PAGEREF _Toc479256239 \h </w:instrText>
      </w:r>
      <w:r w:rsidRPr="001465C1">
        <w:rPr>
          <w:noProof/>
        </w:rPr>
      </w:r>
      <w:r w:rsidRPr="001465C1">
        <w:rPr>
          <w:noProof/>
        </w:rPr>
        <w:fldChar w:fldCharType="separate"/>
      </w:r>
      <w:r w:rsidRPr="001465C1">
        <w:rPr>
          <w:noProof/>
        </w:rPr>
        <w:t>216</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E—Information</w:t>
      </w:r>
      <w:r w:rsidRPr="001465C1">
        <w:rPr>
          <w:b w:val="0"/>
          <w:noProof/>
          <w:sz w:val="18"/>
        </w:rPr>
        <w:tab/>
      </w:r>
      <w:r w:rsidRPr="001465C1">
        <w:rPr>
          <w:b w:val="0"/>
          <w:noProof/>
          <w:sz w:val="18"/>
        </w:rPr>
        <w:fldChar w:fldCharType="begin"/>
      </w:r>
      <w:r w:rsidRPr="001465C1">
        <w:rPr>
          <w:b w:val="0"/>
          <w:noProof/>
          <w:sz w:val="18"/>
        </w:rPr>
        <w:instrText xml:space="preserve"> PAGEREF _Toc479256240 \h </w:instrText>
      </w:r>
      <w:r w:rsidRPr="001465C1">
        <w:rPr>
          <w:b w:val="0"/>
          <w:noProof/>
          <w:sz w:val="18"/>
        </w:rPr>
      </w:r>
      <w:r w:rsidRPr="001465C1">
        <w:rPr>
          <w:b w:val="0"/>
          <w:noProof/>
          <w:sz w:val="18"/>
        </w:rPr>
        <w:fldChar w:fldCharType="separate"/>
      </w:r>
      <w:r w:rsidRPr="001465C1">
        <w:rPr>
          <w:b w:val="0"/>
          <w:noProof/>
          <w:sz w:val="18"/>
        </w:rPr>
        <w:t>216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1465C1">
        <w:rPr>
          <w:noProof/>
        </w:rPr>
        <w:tab/>
      </w:r>
      <w:r w:rsidRPr="001465C1">
        <w:rPr>
          <w:noProof/>
        </w:rPr>
        <w:fldChar w:fldCharType="begin"/>
      </w:r>
      <w:r w:rsidRPr="001465C1">
        <w:rPr>
          <w:noProof/>
        </w:rPr>
        <w:instrText xml:space="preserve"> PAGEREF _Toc479256241 \h </w:instrText>
      </w:r>
      <w:r w:rsidRPr="001465C1">
        <w:rPr>
          <w:noProof/>
        </w:rPr>
      </w:r>
      <w:r w:rsidRPr="001465C1">
        <w:rPr>
          <w:noProof/>
        </w:rPr>
        <w:fldChar w:fldCharType="separate"/>
      </w:r>
      <w:r w:rsidRPr="001465C1">
        <w:rPr>
          <w:noProof/>
        </w:rPr>
        <w:t>216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1465C1">
        <w:rPr>
          <w:noProof/>
        </w:rPr>
        <w:tab/>
      </w:r>
      <w:r w:rsidRPr="001465C1">
        <w:rPr>
          <w:noProof/>
        </w:rPr>
        <w:fldChar w:fldCharType="begin"/>
      </w:r>
      <w:r w:rsidRPr="001465C1">
        <w:rPr>
          <w:noProof/>
        </w:rPr>
        <w:instrText xml:space="preserve"> PAGEREF _Toc479256242 \h </w:instrText>
      </w:r>
      <w:r w:rsidRPr="001465C1">
        <w:rPr>
          <w:noProof/>
        </w:rPr>
      </w:r>
      <w:r w:rsidRPr="001465C1">
        <w:rPr>
          <w:noProof/>
        </w:rPr>
        <w:fldChar w:fldCharType="separate"/>
      </w:r>
      <w:r w:rsidRPr="001465C1">
        <w:rPr>
          <w:noProof/>
        </w:rPr>
        <w:t>216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1465C1">
        <w:rPr>
          <w:noProof/>
        </w:rPr>
        <w:tab/>
      </w:r>
      <w:r w:rsidRPr="001465C1">
        <w:rPr>
          <w:noProof/>
        </w:rPr>
        <w:fldChar w:fldCharType="begin"/>
      </w:r>
      <w:r w:rsidRPr="001465C1">
        <w:rPr>
          <w:noProof/>
        </w:rPr>
        <w:instrText xml:space="preserve"> PAGEREF _Toc479256243 \h </w:instrText>
      </w:r>
      <w:r w:rsidRPr="001465C1">
        <w:rPr>
          <w:noProof/>
        </w:rPr>
      </w:r>
      <w:r w:rsidRPr="001465C1">
        <w:rPr>
          <w:noProof/>
        </w:rPr>
        <w:fldChar w:fldCharType="separate"/>
      </w:r>
      <w:r w:rsidRPr="001465C1">
        <w:rPr>
          <w:noProof/>
        </w:rPr>
        <w:t>217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1594</w:t>
      </w:r>
      <w:r>
        <w:rPr>
          <w:noProof/>
        </w:rPr>
        <w:tab/>
        <w:t>Audit of administration books</w:t>
      </w:r>
      <w:r w:rsidRPr="001465C1">
        <w:rPr>
          <w:noProof/>
        </w:rPr>
        <w:tab/>
      </w:r>
      <w:r w:rsidRPr="001465C1">
        <w:rPr>
          <w:noProof/>
        </w:rPr>
        <w:fldChar w:fldCharType="begin"/>
      </w:r>
      <w:r w:rsidRPr="001465C1">
        <w:rPr>
          <w:noProof/>
        </w:rPr>
        <w:instrText xml:space="preserve"> PAGEREF _Toc479256244 \h </w:instrText>
      </w:r>
      <w:r w:rsidRPr="001465C1">
        <w:rPr>
          <w:noProof/>
        </w:rPr>
      </w:r>
      <w:r w:rsidRPr="001465C1">
        <w:rPr>
          <w:noProof/>
        </w:rPr>
        <w:fldChar w:fldCharType="separate"/>
      </w:r>
      <w:r w:rsidRPr="001465C1">
        <w:rPr>
          <w:noProof/>
        </w:rPr>
        <w:t>218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1465C1">
        <w:rPr>
          <w:noProof/>
        </w:rPr>
        <w:tab/>
      </w:r>
      <w:r w:rsidRPr="001465C1">
        <w:rPr>
          <w:noProof/>
        </w:rPr>
        <w:fldChar w:fldCharType="begin"/>
      </w:r>
      <w:r w:rsidRPr="001465C1">
        <w:rPr>
          <w:noProof/>
        </w:rPr>
        <w:instrText xml:space="preserve"> PAGEREF _Toc479256245 \h </w:instrText>
      </w:r>
      <w:r w:rsidRPr="001465C1">
        <w:rPr>
          <w:noProof/>
        </w:rPr>
      </w:r>
      <w:r w:rsidRPr="001465C1">
        <w:rPr>
          <w:noProof/>
        </w:rPr>
        <w:fldChar w:fldCharType="separate"/>
      </w:r>
      <w:r w:rsidRPr="001465C1">
        <w:rPr>
          <w:noProof/>
        </w:rPr>
        <w:t>218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1596</w:t>
      </w:r>
      <w:r>
        <w:rPr>
          <w:noProof/>
        </w:rPr>
        <w:tab/>
        <w:t>Retention and destruction of administration books</w:t>
      </w:r>
      <w:r w:rsidRPr="001465C1">
        <w:rPr>
          <w:noProof/>
        </w:rPr>
        <w:tab/>
      </w:r>
      <w:r w:rsidRPr="001465C1">
        <w:rPr>
          <w:noProof/>
        </w:rPr>
        <w:fldChar w:fldCharType="begin"/>
      </w:r>
      <w:r w:rsidRPr="001465C1">
        <w:rPr>
          <w:noProof/>
        </w:rPr>
        <w:instrText xml:space="preserve"> PAGEREF _Toc479256246 \h </w:instrText>
      </w:r>
      <w:r w:rsidRPr="001465C1">
        <w:rPr>
          <w:noProof/>
        </w:rPr>
      </w:r>
      <w:r w:rsidRPr="001465C1">
        <w:rPr>
          <w:noProof/>
        </w:rPr>
        <w:fldChar w:fldCharType="separate"/>
      </w:r>
      <w:r w:rsidRPr="001465C1">
        <w:rPr>
          <w:noProof/>
        </w:rPr>
        <w:t>218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1465C1">
        <w:rPr>
          <w:noProof/>
        </w:rPr>
        <w:tab/>
      </w:r>
      <w:r w:rsidRPr="001465C1">
        <w:rPr>
          <w:noProof/>
        </w:rPr>
        <w:fldChar w:fldCharType="begin"/>
      </w:r>
      <w:r w:rsidRPr="001465C1">
        <w:rPr>
          <w:noProof/>
        </w:rPr>
        <w:instrText xml:space="preserve"> PAGEREF _Toc479256247 \h </w:instrText>
      </w:r>
      <w:r w:rsidRPr="001465C1">
        <w:rPr>
          <w:noProof/>
        </w:rPr>
      </w:r>
      <w:r w:rsidRPr="001465C1">
        <w:rPr>
          <w:noProof/>
        </w:rPr>
        <w:fldChar w:fldCharType="separate"/>
      </w:r>
      <w:r w:rsidRPr="001465C1">
        <w:rPr>
          <w:noProof/>
        </w:rPr>
        <w:t>219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1465C1">
        <w:rPr>
          <w:noProof/>
        </w:rPr>
        <w:tab/>
      </w:r>
      <w:r w:rsidRPr="001465C1">
        <w:rPr>
          <w:noProof/>
        </w:rPr>
        <w:fldChar w:fldCharType="begin"/>
      </w:r>
      <w:r w:rsidRPr="001465C1">
        <w:rPr>
          <w:noProof/>
        </w:rPr>
        <w:instrText xml:space="preserve"> PAGEREF _Toc479256248 \h </w:instrText>
      </w:r>
      <w:r w:rsidRPr="001465C1">
        <w:rPr>
          <w:noProof/>
        </w:rPr>
      </w:r>
      <w:r w:rsidRPr="001465C1">
        <w:rPr>
          <w:noProof/>
        </w:rPr>
        <w:fldChar w:fldCharType="separate"/>
      </w:r>
      <w:r w:rsidRPr="001465C1">
        <w:rPr>
          <w:noProof/>
        </w:rPr>
        <w:t>220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1465C1">
        <w:rPr>
          <w:noProof/>
        </w:rPr>
        <w:tab/>
      </w:r>
      <w:r w:rsidRPr="001465C1">
        <w:rPr>
          <w:noProof/>
        </w:rPr>
        <w:fldChar w:fldCharType="begin"/>
      </w:r>
      <w:r w:rsidRPr="001465C1">
        <w:rPr>
          <w:noProof/>
        </w:rPr>
        <w:instrText xml:space="preserve"> PAGEREF _Toc479256249 \h </w:instrText>
      </w:r>
      <w:r w:rsidRPr="001465C1">
        <w:rPr>
          <w:noProof/>
        </w:rPr>
      </w:r>
      <w:r w:rsidRPr="001465C1">
        <w:rPr>
          <w:noProof/>
        </w:rPr>
        <w:fldChar w:fldCharType="separate"/>
      </w:r>
      <w:r w:rsidRPr="001465C1">
        <w:rPr>
          <w:noProof/>
        </w:rPr>
        <w:t>220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1465C1">
        <w:rPr>
          <w:noProof/>
        </w:rPr>
        <w:tab/>
      </w:r>
      <w:r w:rsidRPr="001465C1">
        <w:rPr>
          <w:noProof/>
        </w:rPr>
        <w:fldChar w:fldCharType="begin"/>
      </w:r>
      <w:r w:rsidRPr="001465C1">
        <w:rPr>
          <w:noProof/>
        </w:rPr>
        <w:instrText xml:space="preserve"> PAGEREF _Toc479256250 \h </w:instrText>
      </w:r>
      <w:r w:rsidRPr="001465C1">
        <w:rPr>
          <w:noProof/>
        </w:rPr>
      </w:r>
      <w:r w:rsidRPr="001465C1">
        <w:rPr>
          <w:noProof/>
        </w:rPr>
        <w:fldChar w:fldCharType="separate"/>
      </w:r>
      <w:r w:rsidRPr="001465C1">
        <w:rPr>
          <w:noProof/>
        </w:rPr>
        <w:t>220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F—Meetings</w:t>
      </w:r>
      <w:r w:rsidRPr="001465C1">
        <w:rPr>
          <w:b w:val="0"/>
          <w:noProof/>
          <w:sz w:val="18"/>
        </w:rPr>
        <w:tab/>
      </w:r>
      <w:r w:rsidRPr="001465C1">
        <w:rPr>
          <w:b w:val="0"/>
          <w:noProof/>
          <w:sz w:val="18"/>
        </w:rPr>
        <w:fldChar w:fldCharType="begin"/>
      </w:r>
      <w:r w:rsidRPr="001465C1">
        <w:rPr>
          <w:b w:val="0"/>
          <w:noProof/>
          <w:sz w:val="18"/>
        </w:rPr>
        <w:instrText xml:space="preserve"> PAGEREF _Toc479256251 \h </w:instrText>
      </w:r>
      <w:r w:rsidRPr="001465C1">
        <w:rPr>
          <w:b w:val="0"/>
          <w:noProof/>
          <w:sz w:val="18"/>
        </w:rPr>
      </w:r>
      <w:r w:rsidRPr="001465C1">
        <w:rPr>
          <w:b w:val="0"/>
          <w:noProof/>
          <w:sz w:val="18"/>
        </w:rPr>
        <w:fldChar w:fldCharType="separate"/>
      </w:r>
      <w:r w:rsidRPr="001465C1">
        <w:rPr>
          <w:b w:val="0"/>
          <w:noProof/>
          <w:sz w:val="18"/>
        </w:rPr>
        <w:t>220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1465C1">
        <w:rPr>
          <w:noProof/>
        </w:rPr>
        <w:tab/>
      </w:r>
      <w:r w:rsidRPr="001465C1">
        <w:rPr>
          <w:noProof/>
        </w:rPr>
        <w:fldChar w:fldCharType="begin"/>
      </w:r>
      <w:r w:rsidRPr="001465C1">
        <w:rPr>
          <w:noProof/>
        </w:rPr>
        <w:instrText xml:space="preserve"> PAGEREF _Toc479256252 \h </w:instrText>
      </w:r>
      <w:r w:rsidRPr="001465C1">
        <w:rPr>
          <w:noProof/>
        </w:rPr>
      </w:r>
      <w:r w:rsidRPr="001465C1">
        <w:rPr>
          <w:noProof/>
        </w:rPr>
        <w:fldChar w:fldCharType="separate"/>
      </w:r>
      <w:r w:rsidRPr="001465C1">
        <w:rPr>
          <w:noProof/>
        </w:rPr>
        <w:t>220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1465C1">
        <w:rPr>
          <w:noProof/>
        </w:rPr>
        <w:tab/>
      </w:r>
      <w:r w:rsidRPr="001465C1">
        <w:rPr>
          <w:noProof/>
        </w:rPr>
        <w:fldChar w:fldCharType="begin"/>
      </w:r>
      <w:r w:rsidRPr="001465C1">
        <w:rPr>
          <w:noProof/>
        </w:rPr>
        <w:instrText xml:space="preserve"> PAGEREF _Toc479256253 \h </w:instrText>
      </w:r>
      <w:r w:rsidRPr="001465C1">
        <w:rPr>
          <w:noProof/>
        </w:rPr>
      </w:r>
      <w:r w:rsidRPr="001465C1">
        <w:rPr>
          <w:noProof/>
        </w:rPr>
        <w:fldChar w:fldCharType="separate"/>
      </w:r>
      <w:r w:rsidRPr="001465C1">
        <w:rPr>
          <w:noProof/>
        </w:rPr>
        <w:t>221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1465C1">
        <w:rPr>
          <w:noProof/>
        </w:rPr>
        <w:tab/>
      </w:r>
      <w:r w:rsidRPr="001465C1">
        <w:rPr>
          <w:noProof/>
        </w:rPr>
        <w:fldChar w:fldCharType="begin"/>
      </w:r>
      <w:r w:rsidRPr="001465C1">
        <w:rPr>
          <w:noProof/>
        </w:rPr>
        <w:instrText xml:space="preserve"> PAGEREF _Toc479256254 \h </w:instrText>
      </w:r>
      <w:r w:rsidRPr="001465C1">
        <w:rPr>
          <w:noProof/>
        </w:rPr>
      </w:r>
      <w:r w:rsidRPr="001465C1">
        <w:rPr>
          <w:noProof/>
        </w:rPr>
        <w:fldChar w:fldCharType="separate"/>
      </w:r>
      <w:r w:rsidRPr="001465C1">
        <w:rPr>
          <w:noProof/>
        </w:rPr>
        <w:t>221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1465C1">
        <w:rPr>
          <w:noProof/>
        </w:rPr>
        <w:tab/>
      </w:r>
      <w:r w:rsidRPr="001465C1">
        <w:rPr>
          <w:noProof/>
        </w:rPr>
        <w:fldChar w:fldCharType="begin"/>
      </w:r>
      <w:r w:rsidRPr="001465C1">
        <w:rPr>
          <w:noProof/>
        </w:rPr>
        <w:instrText xml:space="preserve"> PAGEREF _Toc479256255 \h </w:instrText>
      </w:r>
      <w:r w:rsidRPr="001465C1">
        <w:rPr>
          <w:noProof/>
        </w:rPr>
      </w:r>
      <w:r w:rsidRPr="001465C1">
        <w:rPr>
          <w:noProof/>
        </w:rPr>
        <w:fldChar w:fldCharType="separate"/>
      </w:r>
      <w:r w:rsidRPr="001465C1">
        <w:rPr>
          <w:noProof/>
        </w:rPr>
        <w:t>222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1465C1">
        <w:rPr>
          <w:noProof/>
        </w:rPr>
        <w:tab/>
      </w:r>
      <w:r w:rsidRPr="001465C1">
        <w:rPr>
          <w:noProof/>
        </w:rPr>
        <w:fldChar w:fldCharType="begin"/>
      </w:r>
      <w:r w:rsidRPr="001465C1">
        <w:rPr>
          <w:noProof/>
        </w:rPr>
        <w:instrText xml:space="preserve"> PAGEREF _Toc479256256 \h </w:instrText>
      </w:r>
      <w:r w:rsidRPr="001465C1">
        <w:rPr>
          <w:noProof/>
        </w:rPr>
      </w:r>
      <w:r w:rsidRPr="001465C1">
        <w:rPr>
          <w:noProof/>
        </w:rPr>
        <w:fldChar w:fldCharType="separate"/>
      </w:r>
      <w:r w:rsidRPr="001465C1">
        <w:rPr>
          <w:noProof/>
        </w:rPr>
        <w:t>222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1606</w:t>
      </w:r>
      <w:r>
        <w:rPr>
          <w:noProof/>
        </w:rPr>
        <w:tab/>
        <w:t>Outcome of voting at creditors’ meeting determined by related entity or on casting vote—Court powers</w:t>
      </w:r>
      <w:r w:rsidRPr="001465C1">
        <w:rPr>
          <w:noProof/>
        </w:rPr>
        <w:tab/>
      </w:r>
      <w:r w:rsidRPr="001465C1">
        <w:rPr>
          <w:noProof/>
        </w:rPr>
        <w:fldChar w:fldCharType="begin"/>
      </w:r>
      <w:r w:rsidRPr="001465C1">
        <w:rPr>
          <w:noProof/>
        </w:rPr>
        <w:instrText xml:space="preserve"> PAGEREF _Toc479256257 \h </w:instrText>
      </w:r>
      <w:r w:rsidRPr="001465C1">
        <w:rPr>
          <w:noProof/>
        </w:rPr>
      </w:r>
      <w:r w:rsidRPr="001465C1">
        <w:rPr>
          <w:noProof/>
        </w:rPr>
        <w:fldChar w:fldCharType="separate"/>
      </w:r>
      <w:r w:rsidRPr="001465C1">
        <w:rPr>
          <w:noProof/>
        </w:rPr>
        <w:t>223</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G—Committees of inspection</w:t>
      </w:r>
      <w:r w:rsidRPr="001465C1">
        <w:rPr>
          <w:b w:val="0"/>
          <w:noProof/>
          <w:sz w:val="18"/>
        </w:rPr>
        <w:tab/>
      </w:r>
      <w:r w:rsidRPr="001465C1">
        <w:rPr>
          <w:b w:val="0"/>
          <w:noProof/>
          <w:sz w:val="18"/>
        </w:rPr>
        <w:fldChar w:fldCharType="begin"/>
      </w:r>
      <w:r w:rsidRPr="001465C1">
        <w:rPr>
          <w:b w:val="0"/>
          <w:noProof/>
          <w:sz w:val="18"/>
        </w:rPr>
        <w:instrText xml:space="preserve"> PAGEREF _Toc479256258 \h </w:instrText>
      </w:r>
      <w:r w:rsidRPr="001465C1">
        <w:rPr>
          <w:b w:val="0"/>
          <w:noProof/>
          <w:sz w:val="18"/>
        </w:rPr>
      </w:r>
      <w:r w:rsidRPr="001465C1">
        <w:rPr>
          <w:b w:val="0"/>
          <w:noProof/>
          <w:sz w:val="18"/>
        </w:rPr>
        <w:fldChar w:fldCharType="separate"/>
      </w:r>
      <w:r w:rsidRPr="001465C1">
        <w:rPr>
          <w:b w:val="0"/>
          <w:noProof/>
          <w:sz w:val="18"/>
        </w:rPr>
        <w:t>223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1465C1">
        <w:rPr>
          <w:noProof/>
        </w:rPr>
        <w:tab/>
      </w:r>
      <w:r w:rsidRPr="001465C1">
        <w:rPr>
          <w:noProof/>
        </w:rPr>
        <w:fldChar w:fldCharType="begin"/>
      </w:r>
      <w:r w:rsidRPr="001465C1">
        <w:rPr>
          <w:noProof/>
        </w:rPr>
        <w:instrText xml:space="preserve"> PAGEREF _Toc479256259 \h </w:instrText>
      </w:r>
      <w:r w:rsidRPr="001465C1">
        <w:rPr>
          <w:noProof/>
        </w:rPr>
      </w:r>
      <w:r w:rsidRPr="001465C1">
        <w:rPr>
          <w:noProof/>
        </w:rPr>
        <w:fldChar w:fldCharType="separate"/>
      </w:r>
      <w:r w:rsidRPr="001465C1">
        <w:rPr>
          <w:noProof/>
        </w:rPr>
        <w:t>223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1465C1">
        <w:rPr>
          <w:noProof/>
        </w:rPr>
        <w:tab/>
      </w:r>
      <w:r w:rsidRPr="001465C1">
        <w:rPr>
          <w:noProof/>
        </w:rPr>
        <w:fldChar w:fldCharType="begin"/>
      </w:r>
      <w:r w:rsidRPr="001465C1">
        <w:rPr>
          <w:noProof/>
        </w:rPr>
        <w:instrText xml:space="preserve"> PAGEREF _Toc479256260 \h </w:instrText>
      </w:r>
      <w:r w:rsidRPr="001465C1">
        <w:rPr>
          <w:noProof/>
        </w:rPr>
      </w:r>
      <w:r w:rsidRPr="001465C1">
        <w:rPr>
          <w:noProof/>
        </w:rPr>
        <w:fldChar w:fldCharType="separate"/>
      </w:r>
      <w:r w:rsidRPr="001465C1">
        <w:rPr>
          <w:noProof/>
        </w:rPr>
        <w:t>224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1465C1">
        <w:rPr>
          <w:noProof/>
        </w:rPr>
        <w:tab/>
      </w:r>
      <w:r w:rsidRPr="001465C1">
        <w:rPr>
          <w:noProof/>
        </w:rPr>
        <w:fldChar w:fldCharType="begin"/>
      </w:r>
      <w:r w:rsidRPr="001465C1">
        <w:rPr>
          <w:noProof/>
        </w:rPr>
        <w:instrText xml:space="preserve"> PAGEREF _Toc479256261 \h </w:instrText>
      </w:r>
      <w:r w:rsidRPr="001465C1">
        <w:rPr>
          <w:noProof/>
        </w:rPr>
      </w:r>
      <w:r w:rsidRPr="001465C1">
        <w:rPr>
          <w:noProof/>
        </w:rPr>
        <w:fldChar w:fldCharType="separate"/>
      </w:r>
      <w:r w:rsidRPr="001465C1">
        <w:rPr>
          <w:noProof/>
        </w:rPr>
        <w:t>225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1465C1">
        <w:rPr>
          <w:noProof/>
        </w:rPr>
        <w:tab/>
      </w:r>
      <w:r w:rsidRPr="001465C1">
        <w:rPr>
          <w:noProof/>
        </w:rPr>
        <w:fldChar w:fldCharType="begin"/>
      </w:r>
      <w:r w:rsidRPr="001465C1">
        <w:rPr>
          <w:noProof/>
        </w:rPr>
        <w:instrText xml:space="preserve"> PAGEREF _Toc479256262 \h </w:instrText>
      </w:r>
      <w:r w:rsidRPr="001465C1">
        <w:rPr>
          <w:noProof/>
        </w:rPr>
      </w:r>
      <w:r w:rsidRPr="001465C1">
        <w:rPr>
          <w:noProof/>
        </w:rPr>
        <w:fldChar w:fldCharType="separate"/>
      </w:r>
      <w:r w:rsidRPr="001465C1">
        <w:rPr>
          <w:noProof/>
        </w:rPr>
        <w:t>225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1465C1">
        <w:rPr>
          <w:noProof/>
        </w:rPr>
        <w:tab/>
      </w:r>
      <w:r w:rsidRPr="001465C1">
        <w:rPr>
          <w:noProof/>
        </w:rPr>
        <w:fldChar w:fldCharType="begin"/>
      </w:r>
      <w:r w:rsidRPr="001465C1">
        <w:rPr>
          <w:noProof/>
        </w:rPr>
        <w:instrText xml:space="preserve"> PAGEREF _Toc479256263 \h </w:instrText>
      </w:r>
      <w:r w:rsidRPr="001465C1">
        <w:rPr>
          <w:noProof/>
        </w:rPr>
      </w:r>
      <w:r w:rsidRPr="001465C1">
        <w:rPr>
          <w:noProof/>
        </w:rPr>
        <w:fldChar w:fldCharType="separate"/>
      </w:r>
      <w:r w:rsidRPr="001465C1">
        <w:rPr>
          <w:noProof/>
        </w:rPr>
        <w:t>226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1465C1">
        <w:rPr>
          <w:noProof/>
        </w:rPr>
        <w:tab/>
      </w:r>
      <w:r w:rsidRPr="001465C1">
        <w:rPr>
          <w:noProof/>
        </w:rPr>
        <w:fldChar w:fldCharType="begin"/>
      </w:r>
      <w:r w:rsidRPr="001465C1">
        <w:rPr>
          <w:noProof/>
        </w:rPr>
        <w:instrText xml:space="preserve"> PAGEREF _Toc479256264 \h </w:instrText>
      </w:r>
      <w:r w:rsidRPr="001465C1">
        <w:rPr>
          <w:noProof/>
        </w:rPr>
      </w:r>
      <w:r w:rsidRPr="001465C1">
        <w:rPr>
          <w:noProof/>
        </w:rPr>
        <w:fldChar w:fldCharType="separate"/>
      </w:r>
      <w:r w:rsidRPr="001465C1">
        <w:rPr>
          <w:noProof/>
        </w:rPr>
        <w:t>227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1465C1">
        <w:rPr>
          <w:noProof/>
        </w:rPr>
        <w:tab/>
      </w:r>
      <w:r w:rsidRPr="001465C1">
        <w:rPr>
          <w:noProof/>
        </w:rPr>
        <w:fldChar w:fldCharType="begin"/>
      </w:r>
      <w:r w:rsidRPr="001465C1">
        <w:rPr>
          <w:noProof/>
        </w:rPr>
        <w:instrText xml:space="preserve"> PAGEREF _Toc479256265 \h </w:instrText>
      </w:r>
      <w:r w:rsidRPr="001465C1">
        <w:rPr>
          <w:noProof/>
        </w:rPr>
      </w:r>
      <w:r w:rsidRPr="001465C1">
        <w:rPr>
          <w:noProof/>
        </w:rPr>
        <w:fldChar w:fldCharType="separate"/>
      </w:r>
      <w:r w:rsidRPr="001465C1">
        <w:rPr>
          <w:noProof/>
        </w:rPr>
        <w:t>227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1465C1">
        <w:rPr>
          <w:noProof/>
        </w:rPr>
        <w:tab/>
      </w:r>
      <w:r w:rsidRPr="001465C1">
        <w:rPr>
          <w:noProof/>
        </w:rPr>
        <w:fldChar w:fldCharType="begin"/>
      </w:r>
      <w:r w:rsidRPr="001465C1">
        <w:rPr>
          <w:noProof/>
        </w:rPr>
        <w:instrText xml:space="preserve"> PAGEREF _Toc479256266 \h </w:instrText>
      </w:r>
      <w:r w:rsidRPr="001465C1">
        <w:rPr>
          <w:noProof/>
        </w:rPr>
      </w:r>
      <w:r w:rsidRPr="001465C1">
        <w:rPr>
          <w:noProof/>
        </w:rPr>
        <w:fldChar w:fldCharType="separate"/>
      </w:r>
      <w:r w:rsidRPr="001465C1">
        <w:rPr>
          <w:noProof/>
        </w:rPr>
        <w:t>227</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H—Review of the external administration of a company</w:t>
      </w:r>
      <w:r w:rsidRPr="001465C1">
        <w:rPr>
          <w:b w:val="0"/>
          <w:noProof/>
          <w:sz w:val="18"/>
        </w:rPr>
        <w:tab/>
      </w:r>
      <w:r w:rsidRPr="001465C1">
        <w:rPr>
          <w:b w:val="0"/>
          <w:noProof/>
          <w:sz w:val="18"/>
        </w:rPr>
        <w:fldChar w:fldCharType="begin"/>
      </w:r>
      <w:r w:rsidRPr="001465C1">
        <w:rPr>
          <w:b w:val="0"/>
          <w:noProof/>
          <w:sz w:val="18"/>
        </w:rPr>
        <w:instrText xml:space="preserve"> PAGEREF _Toc479256267 \h </w:instrText>
      </w:r>
      <w:r w:rsidRPr="001465C1">
        <w:rPr>
          <w:b w:val="0"/>
          <w:noProof/>
          <w:sz w:val="18"/>
        </w:rPr>
      </w:r>
      <w:r w:rsidRPr="001465C1">
        <w:rPr>
          <w:b w:val="0"/>
          <w:noProof/>
          <w:sz w:val="18"/>
        </w:rPr>
        <w:fldChar w:fldCharType="separate"/>
      </w:r>
      <w:r w:rsidRPr="001465C1">
        <w:rPr>
          <w:b w:val="0"/>
          <w:noProof/>
          <w:sz w:val="18"/>
        </w:rPr>
        <w:t>228</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1465C1">
        <w:rPr>
          <w:noProof/>
        </w:rPr>
        <w:tab/>
      </w:r>
      <w:r w:rsidRPr="001465C1">
        <w:rPr>
          <w:noProof/>
        </w:rPr>
        <w:fldChar w:fldCharType="begin"/>
      </w:r>
      <w:r w:rsidRPr="001465C1">
        <w:rPr>
          <w:noProof/>
        </w:rPr>
        <w:instrText xml:space="preserve"> PAGEREF _Toc479256268 \h </w:instrText>
      </w:r>
      <w:r w:rsidRPr="001465C1">
        <w:rPr>
          <w:noProof/>
        </w:rPr>
      </w:r>
      <w:r w:rsidRPr="001465C1">
        <w:rPr>
          <w:noProof/>
        </w:rPr>
        <w:fldChar w:fldCharType="separate"/>
      </w:r>
      <w:r w:rsidRPr="001465C1">
        <w:rPr>
          <w:noProof/>
        </w:rPr>
        <w:t>228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1616</w:t>
      </w:r>
      <w:r>
        <w:rPr>
          <w:noProof/>
        </w:rPr>
        <w:tab/>
        <w:t>Application of the Insolvency Practice Schedule (Corporations) provisions that conflict with old Act Court orders—general rule</w:t>
      </w:r>
      <w:r w:rsidRPr="001465C1">
        <w:rPr>
          <w:noProof/>
        </w:rPr>
        <w:tab/>
      </w:r>
      <w:r w:rsidRPr="001465C1">
        <w:rPr>
          <w:noProof/>
        </w:rPr>
        <w:fldChar w:fldCharType="begin"/>
      </w:r>
      <w:r w:rsidRPr="001465C1">
        <w:rPr>
          <w:noProof/>
        </w:rPr>
        <w:instrText xml:space="preserve"> PAGEREF _Toc479256269 \h </w:instrText>
      </w:r>
      <w:r w:rsidRPr="001465C1">
        <w:rPr>
          <w:noProof/>
        </w:rPr>
      </w:r>
      <w:r w:rsidRPr="001465C1">
        <w:rPr>
          <w:noProof/>
        </w:rPr>
        <w:fldChar w:fldCharType="separate"/>
      </w:r>
      <w:r w:rsidRPr="001465C1">
        <w:rPr>
          <w:noProof/>
        </w:rPr>
        <w:t>228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1465C1">
        <w:rPr>
          <w:noProof/>
        </w:rPr>
        <w:tab/>
      </w:r>
      <w:r w:rsidRPr="001465C1">
        <w:rPr>
          <w:noProof/>
        </w:rPr>
        <w:fldChar w:fldCharType="begin"/>
      </w:r>
      <w:r w:rsidRPr="001465C1">
        <w:rPr>
          <w:noProof/>
        </w:rPr>
        <w:instrText xml:space="preserve"> PAGEREF _Toc479256270 \h </w:instrText>
      </w:r>
      <w:r w:rsidRPr="001465C1">
        <w:rPr>
          <w:noProof/>
        </w:rPr>
      </w:r>
      <w:r w:rsidRPr="001465C1">
        <w:rPr>
          <w:noProof/>
        </w:rPr>
        <w:fldChar w:fldCharType="separate"/>
      </w:r>
      <w:r w:rsidRPr="001465C1">
        <w:rPr>
          <w:noProof/>
        </w:rPr>
        <w:t>228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1465C1">
        <w:rPr>
          <w:noProof/>
        </w:rPr>
        <w:tab/>
      </w:r>
      <w:r w:rsidRPr="001465C1">
        <w:rPr>
          <w:noProof/>
        </w:rPr>
        <w:fldChar w:fldCharType="begin"/>
      </w:r>
      <w:r w:rsidRPr="001465C1">
        <w:rPr>
          <w:noProof/>
        </w:rPr>
        <w:instrText xml:space="preserve"> PAGEREF _Toc479256271 \h </w:instrText>
      </w:r>
      <w:r w:rsidRPr="001465C1">
        <w:rPr>
          <w:noProof/>
        </w:rPr>
      </w:r>
      <w:r w:rsidRPr="001465C1">
        <w:rPr>
          <w:noProof/>
        </w:rPr>
        <w:fldChar w:fldCharType="separate"/>
      </w:r>
      <w:r w:rsidRPr="001465C1">
        <w:rPr>
          <w:noProof/>
        </w:rPr>
        <w:t>229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1619</w:t>
      </w:r>
      <w:r>
        <w:rPr>
          <w:noProof/>
        </w:rPr>
        <w:tab/>
        <w:t>Review by another registered liquidator</w:t>
      </w:r>
      <w:r w:rsidRPr="001465C1">
        <w:rPr>
          <w:noProof/>
        </w:rPr>
        <w:tab/>
      </w:r>
      <w:r w:rsidRPr="001465C1">
        <w:rPr>
          <w:noProof/>
        </w:rPr>
        <w:fldChar w:fldCharType="begin"/>
      </w:r>
      <w:r w:rsidRPr="001465C1">
        <w:rPr>
          <w:noProof/>
        </w:rPr>
        <w:instrText xml:space="preserve"> PAGEREF _Toc479256272 \h </w:instrText>
      </w:r>
      <w:r w:rsidRPr="001465C1">
        <w:rPr>
          <w:noProof/>
        </w:rPr>
      </w:r>
      <w:r w:rsidRPr="001465C1">
        <w:rPr>
          <w:noProof/>
        </w:rPr>
        <w:fldChar w:fldCharType="separate"/>
      </w:r>
      <w:r w:rsidRPr="001465C1">
        <w:rPr>
          <w:noProof/>
        </w:rPr>
        <w:t>230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1465C1">
        <w:rPr>
          <w:noProof/>
        </w:rPr>
        <w:tab/>
      </w:r>
      <w:r w:rsidRPr="001465C1">
        <w:rPr>
          <w:noProof/>
        </w:rPr>
        <w:fldChar w:fldCharType="begin"/>
      </w:r>
      <w:r w:rsidRPr="001465C1">
        <w:rPr>
          <w:noProof/>
        </w:rPr>
        <w:instrText xml:space="preserve"> PAGEREF _Toc479256273 \h </w:instrText>
      </w:r>
      <w:r w:rsidRPr="001465C1">
        <w:rPr>
          <w:noProof/>
        </w:rPr>
      </w:r>
      <w:r w:rsidRPr="001465C1">
        <w:rPr>
          <w:noProof/>
        </w:rPr>
        <w:fldChar w:fldCharType="separate"/>
      </w:r>
      <w:r w:rsidRPr="001465C1">
        <w:rPr>
          <w:noProof/>
        </w:rPr>
        <w:t>231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4—Administrative review</w:t>
      </w:r>
      <w:r w:rsidRPr="001465C1">
        <w:rPr>
          <w:b w:val="0"/>
          <w:noProof/>
          <w:sz w:val="18"/>
        </w:rPr>
        <w:tab/>
      </w:r>
      <w:r w:rsidRPr="001465C1">
        <w:rPr>
          <w:b w:val="0"/>
          <w:noProof/>
          <w:sz w:val="18"/>
        </w:rPr>
        <w:fldChar w:fldCharType="begin"/>
      </w:r>
      <w:r w:rsidRPr="001465C1">
        <w:rPr>
          <w:b w:val="0"/>
          <w:noProof/>
          <w:sz w:val="18"/>
        </w:rPr>
        <w:instrText xml:space="preserve"> PAGEREF _Toc479256274 \h </w:instrText>
      </w:r>
      <w:r w:rsidRPr="001465C1">
        <w:rPr>
          <w:b w:val="0"/>
          <w:noProof/>
          <w:sz w:val="18"/>
        </w:rPr>
      </w:r>
      <w:r w:rsidRPr="001465C1">
        <w:rPr>
          <w:b w:val="0"/>
          <w:noProof/>
          <w:sz w:val="18"/>
        </w:rPr>
        <w:fldChar w:fldCharType="separate"/>
      </w:r>
      <w:r w:rsidRPr="001465C1">
        <w:rPr>
          <w:b w:val="0"/>
          <w:noProof/>
          <w:sz w:val="18"/>
        </w:rPr>
        <w:t>232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1465C1">
        <w:rPr>
          <w:noProof/>
        </w:rPr>
        <w:tab/>
      </w:r>
      <w:r w:rsidRPr="001465C1">
        <w:rPr>
          <w:noProof/>
        </w:rPr>
        <w:fldChar w:fldCharType="begin"/>
      </w:r>
      <w:r w:rsidRPr="001465C1">
        <w:rPr>
          <w:noProof/>
        </w:rPr>
        <w:instrText xml:space="preserve"> PAGEREF _Toc479256275 \h </w:instrText>
      </w:r>
      <w:r w:rsidRPr="001465C1">
        <w:rPr>
          <w:noProof/>
        </w:rPr>
      </w:r>
      <w:r w:rsidRPr="001465C1">
        <w:rPr>
          <w:noProof/>
        </w:rPr>
        <w:fldChar w:fldCharType="separate"/>
      </w:r>
      <w:r w:rsidRPr="001465C1">
        <w:rPr>
          <w:noProof/>
        </w:rPr>
        <w:t>232</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5—Application of other consequential amendments</w:t>
      </w:r>
      <w:r w:rsidRPr="001465C1">
        <w:rPr>
          <w:b w:val="0"/>
          <w:noProof/>
          <w:sz w:val="18"/>
        </w:rPr>
        <w:tab/>
      </w:r>
      <w:r w:rsidRPr="001465C1">
        <w:rPr>
          <w:b w:val="0"/>
          <w:noProof/>
          <w:sz w:val="18"/>
        </w:rPr>
        <w:fldChar w:fldCharType="begin"/>
      </w:r>
      <w:r w:rsidRPr="001465C1">
        <w:rPr>
          <w:b w:val="0"/>
          <w:noProof/>
          <w:sz w:val="18"/>
        </w:rPr>
        <w:instrText xml:space="preserve"> PAGEREF _Toc479256276 \h </w:instrText>
      </w:r>
      <w:r w:rsidRPr="001465C1">
        <w:rPr>
          <w:b w:val="0"/>
          <w:noProof/>
          <w:sz w:val="18"/>
        </w:rPr>
      </w:r>
      <w:r w:rsidRPr="001465C1">
        <w:rPr>
          <w:b w:val="0"/>
          <w:noProof/>
          <w:sz w:val="18"/>
        </w:rPr>
        <w:fldChar w:fldCharType="separate"/>
      </w:r>
      <w:r w:rsidRPr="001465C1">
        <w:rPr>
          <w:b w:val="0"/>
          <w:noProof/>
          <w:sz w:val="18"/>
        </w:rPr>
        <w:t>233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1465C1">
        <w:rPr>
          <w:noProof/>
        </w:rPr>
        <w:tab/>
      </w:r>
      <w:r w:rsidRPr="001465C1">
        <w:rPr>
          <w:noProof/>
        </w:rPr>
        <w:fldChar w:fldCharType="begin"/>
      </w:r>
      <w:r w:rsidRPr="001465C1">
        <w:rPr>
          <w:noProof/>
        </w:rPr>
        <w:instrText xml:space="preserve"> PAGEREF _Toc479256277 \h </w:instrText>
      </w:r>
      <w:r w:rsidRPr="001465C1">
        <w:rPr>
          <w:noProof/>
        </w:rPr>
      </w:r>
      <w:r w:rsidRPr="001465C1">
        <w:rPr>
          <w:noProof/>
        </w:rPr>
        <w:fldChar w:fldCharType="separate"/>
      </w:r>
      <w:r w:rsidRPr="001465C1">
        <w:rPr>
          <w:noProof/>
        </w:rPr>
        <w:t>233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1465C1">
        <w:rPr>
          <w:noProof/>
        </w:rPr>
        <w:tab/>
      </w:r>
      <w:r w:rsidRPr="001465C1">
        <w:rPr>
          <w:noProof/>
        </w:rPr>
        <w:fldChar w:fldCharType="begin"/>
      </w:r>
      <w:r w:rsidRPr="001465C1">
        <w:rPr>
          <w:noProof/>
        </w:rPr>
        <w:instrText xml:space="preserve"> PAGEREF _Toc479256278 \h </w:instrText>
      </w:r>
      <w:r w:rsidRPr="001465C1">
        <w:rPr>
          <w:noProof/>
        </w:rPr>
      </w:r>
      <w:r w:rsidRPr="001465C1">
        <w:rPr>
          <w:noProof/>
        </w:rPr>
        <w:fldChar w:fldCharType="separate"/>
      </w:r>
      <w:r w:rsidRPr="001465C1">
        <w:rPr>
          <w:noProof/>
        </w:rPr>
        <w:t>233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1465C1">
        <w:rPr>
          <w:noProof/>
        </w:rPr>
        <w:tab/>
      </w:r>
      <w:r w:rsidRPr="001465C1">
        <w:rPr>
          <w:noProof/>
        </w:rPr>
        <w:fldChar w:fldCharType="begin"/>
      </w:r>
      <w:r w:rsidRPr="001465C1">
        <w:rPr>
          <w:noProof/>
        </w:rPr>
        <w:instrText xml:space="preserve"> PAGEREF _Toc479256279 \h </w:instrText>
      </w:r>
      <w:r w:rsidRPr="001465C1">
        <w:rPr>
          <w:noProof/>
        </w:rPr>
      </w:r>
      <w:r w:rsidRPr="001465C1">
        <w:rPr>
          <w:noProof/>
        </w:rPr>
        <w:fldChar w:fldCharType="separate"/>
      </w:r>
      <w:r w:rsidRPr="001465C1">
        <w:rPr>
          <w:noProof/>
        </w:rPr>
        <w:t>234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1465C1">
        <w:rPr>
          <w:noProof/>
        </w:rPr>
        <w:tab/>
      </w:r>
      <w:r w:rsidRPr="001465C1">
        <w:rPr>
          <w:noProof/>
        </w:rPr>
        <w:fldChar w:fldCharType="begin"/>
      </w:r>
      <w:r w:rsidRPr="001465C1">
        <w:rPr>
          <w:noProof/>
        </w:rPr>
        <w:instrText xml:space="preserve"> PAGEREF _Toc479256280 \h </w:instrText>
      </w:r>
      <w:r w:rsidRPr="001465C1">
        <w:rPr>
          <w:noProof/>
        </w:rPr>
      </w:r>
      <w:r w:rsidRPr="001465C1">
        <w:rPr>
          <w:noProof/>
        </w:rPr>
        <w:fldChar w:fldCharType="separate"/>
      </w:r>
      <w:r w:rsidRPr="001465C1">
        <w:rPr>
          <w:noProof/>
        </w:rPr>
        <w:t>234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1465C1">
        <w:rPr>
          <w:noProof/>
        </w:rPr>
        <w:tab/>
      </w:r>
      <w:r w:rsidRPr="001465C1">
        <w:rPr>
          <w:noProof/>
        </w:rPr>
        <w:fldChar w:fldCharType="begin"/>
      </w:r>
      <w:r w:rsidRPr="001465C1">
        <w:rPr>
          <w:noProof/>
        </w:rPr>
        <w:instrText xml:space="preserve"> PAGEREF _Toc479256281 \h </w:instrText>
      </w:r>
      <w:r w:rsidRPr="001465C1">
        <w:rPr>
          <w:noProof/>
        </w:rPr>
      </w:r>
      <w:r w:rsidRPr="001465C1">
        <w:rPr>
          <w:noProof/>
        </w:rPr>
        <w:fldChar w:fldCharType="separate"/>
      </w:r>
      <w:r w:rsidRPr="001465C1">
        <w:rPr>
          <w:noProof/>
        </w:rPr>
        <w:t>234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1465C1">
        <w:rPr>
          <w:noProof/>
        </w:rPr>
        <w:tab/>
      </w:r>
      <w:r w:rsidRPr="001465C1">
        <w:rPr>
          <w:noProof/>
        </w:rPr>
        <w:fldChar w:fldCharType="begin"/>
      </w:r>
      <w:r w:rsidRPr="001465C1">
        <w:rPr>
          <w:noProof/>
        </w:rPr>
        <w:instrText xml:space="preserve"> PAGEREF _Toc479256282 \h </w:instrText>
      </w:r>
      <w:r w:rsidRPr="001465C1">
        <w:rPr>
          <w:noProof/>
        </w:rPr>
      </w:r>
      <w:r w:rsidRPr="001465C1">
        <w:rPr>
          <w:noProof/>
        </w:rPr>
        <w:fldChar w:fldCharType="separate"/>
      </w:r>
      <w:r w:rsidRPr="001465C1">
        <w:rPr>
          <w:noProof/>
        </w:rPr>
        <w:t>234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1628</w:t>
      </w:r>
      <w:r>
        <w:rPr>
          <w:noProof/>
        </w:rPr>
        <w:tab/>
        <w:t>Report as to company’s affairs to be submitted to liquidator</w:t>
      </w:r>
      <w:r w:rsidRPr="001465C1">
        <w:rPr>
          <w:noProof/>
        </w:rPr>
        <w:tab/>
      </w:r>
      <w:r w:rsidRPr="001465C1">
        <w:rPr>
          <w:noProof/>
        </w:rPr>
        <w:fldChar w:fldCharType="begin"/>
      </w:r>
      <w:r w:rsidRPr="001465C1">
        <w:rPr>
          <w:noProof/>
        </w:rPr>
        <w:instrText xml:space="preserve"> PAGEREF _Toc479256283 \h </w:instrText>
      </w:r>
      <w:r w:rsidRPr="001465C1">
        <w:rPr>
          <w:noProof/>
        </w:rPr>
      </w:r>
      <w:r w:rsidRPr="001465C1">
        <w:rPr>
          <w:noProof/>
        </w:rPr>
        <w:fldChar w:fldCharType="separate"/>
      </w:r>
      <w:r w:rsidRPr="001465C1">
        <w:rPr>
          <w:noProof/>
        </w:rPr>
        <w:t>235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1465C1">
        <w:rPr>
          <w:noProof/>
        </w:rPr>
        <w:tab/>
      </w:r>
      <w:r w:rsidRPr="001465C1">
        <w:rPr>
          <w:noProof/>
        </w:rPr>
        <w:fldChar w:fldCharType="begin"/>
      </w:r>
      <w:r w:rsidRPr="001465C1">
        <w:rPr>
          <w:noProof/>
        </w:rPr>
        <w:instrText xml:space="preserve"> PAGEREF _Toc479256284 \h </w:instrText>
      </w:r>
      <w:r w:rsidRPr="001465C1">
        <w:rPr>
          <w:noProof/>
        </w:rPr>
      </w:r>
      <w:r w:rsidRPr="001465C1">
        <w:rPr>
          <w:noProof/>
        </w:rPr>
        <w:fldChar w:fldCharType="separate"/>
      </w:r>
      <w:r w:rsidRPr="001465C1">
        <w:rPr>
          <w:noProof/>
        </w:rPr>
        <w:t>235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1465C1">
        <w:rPr>
          <w:noProof/>
        </w:rPr>
        <w:tab/>
      </w:r>
      <w:r w:rsidRPr="001465C1">
        <w:rPr>
          <w:noProof/>
        </w:rPr>
        <w:fldChar w:fldCharType="begin"/>
      </w:r>
      <w:r w:rsidRPr="001465C1">
        <w:rPr>
          <w:noProof/>
        </w:rPr>
        <w:instrText xml:space="preserve"> PAGEREF _Toc479256285 \h </w:instrText>
      </w:r>
      <w:r w:rsidRPr="001465C1">
        <w:rPr>
          <w:noProof/>
        </w:rPr>
      </w:r>
      <w:r w:rsidRPr="001465C1">
        <w:rPr>
          <w:noProof/>
        </w:rPr>
        <w:fldChar w:fldCharType="separate"/>
      </w:r>
      <w:r w:rsidRPr="001465C1">
        <w:rPr>
          <w:noProof/>
        </w:rPr>
        <w:t>235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1465C1">
        <w:rPr>
          <w:noProof/>
        </w:rPr>
        <w:tab/>
      </w:r>
      <w:r w:rsidRPr="001465C1">
        <w:rPr>
          <w:noProof/>
        </w:rPr>
        <w:fldChar w:fldCharType="begin"/>
      </w:r>
      <w:r w:rsidRPr="001465C1">
        <w:rPr>
          <w:noProof/>
        </w:rPr>
        <w:instrText xml:space="preserve"> PAGEREF _Toc479256286 \h </w:instrText>
      </w:r>
      <w:r w:rsidRPr="001465C1">
        <w:rPr>
          <w:noProof/>
        </w:rPr>
      </w:r>
      <w:r w:rsidRPr="001465C1">
        <w:rPr>
          <w:noProof/>
        </w:rPr>
        <w:fldChar w:fldCharType="separate"/>
      </w:r>
      <w:r w:rsidRPr="001465C1">
        <w:rPr>
          <w:noProof/>
        </w:rPr>
        <w:t>235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1465C1">
        <w:rPr>
          <w:noProof/>
        </w:rPr>
        <w:tab/>
      </w:r>
      <w:r w:rsidRPr="001465C1">
        <w:rPr>
          <w:noProof/>
        </w:rPr>
        <w:fldChar w:fldCharType="begin"/>
      </w:r>
      <w:r w:rsidRPr="001465C1">
        <w:rPr>
          <w:noProof/>
        </w:rPr>
        <w:instrText xml:space="preserve"> PAGEREF _Toc479256287 \h </w:instrText>
      </w:r>
      <w:r w:rsidRPr="001465C1">
        <w:rPr>
          <w:noProof/>
        </w:rPr>
      </w:r>
      <w:r w:rsidRPr="001465C1">
        <w:rPr>
          <w:noProof/>
        </w:rPr>
        <w:fldChar w:fldCharType="separate"/>
      </w:r>
      <w:r w:rsidRPr="001465C1">
        <w:rPr>
          <w:noProof/>
        </w:rPr>
        <w:t>236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1465C1">
        <w:rPr>
          <w:noProof/>
        </w:rPr>
        <w:tab/>
      </w:r>
      <w:r w:rsidRPr="001465C1">
        <w:rPr>
          <w:noProof/>
        </w:rPr>
        <w:fldChar w:fldCharType="begin"/>
      </w:r>
      <w:r w:rsidRPr="001465C1">
        <w:rPr>
          <w:noProof/>
        </w:rPr>
        <w:instrText xml:space="preserve"> PAGEREF _Toc479256288 \h </w:instrText>
      </w:r>
      <w:r w:rsidRPr="001465C1">
        <w:rPr>
          <w:noProof/>
        </w:rPr>
      </w:r>
      <w:r w:rsidRPr="001465C1">
        <w:rPr>
          <w:noProof/>
        </w:rPr>
        <w:fldChar w:fldCharType="separate"/>
      </w:r>
      <w:r w:rsidRPr="001465C1">
        <w:rPr>
          <w:noProof/>
        </w:rPr>
        <w:t>236</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6—Regulations</w:t>
      </w:r>
      <w:r w:rsidRPr="001465C1">
        <w:rPr>
          <w:b w:val="0"/>
          <w:noProof/>
          <w:sz w:val="18"/>
        </w:rPr>
        <w:tab/>
      </w:r>
      <w:r w:rsidRPr="001465C1">
        <w:rPr>
          <w:b w:val="0"/>
          <w:noProof/>
          <w:sz w:val="18"/>
        </w:rPr>
        <w:fldChar w:fldCharType="begin"/>
      </w:r>
      <w:r w:rsidRPr="001465C1">
        <w:rPr>
          <w:b w:val="0"/>
          <w:noProof/>
          <w:sz w:val="18"/>
        </w:rPr>
        <w:instrText xml:space="preserve"> PAGEREF _Toc479256289 \h </w:instrText>
      </w:r>
      <w:r w:rsidRPr="001465C1">
        <w:rPr>
          <w:b w:val="0"/>
          <w:noProof/>
          <w:sz w:val="18"/>
        </w:rPr>
      </w:r>
      <w:r w:rsidRPr="001465C1">
        <w:rPr>
          <w:b w:val="0"/>
          <w:noProof/>
          <w:sz w:val="18"/>
        </w:rPr>
        <w:fldChar w:fldCharType="separate"/>
      </w:r>
      <w:r w:rsidRPr="001465C1">
        <w:rPr>
          <w:b w:val="0"/>
          <w:noProof/>
          <w:sz w:val="18"/>
        </w:rPr>
        <w:t>237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1634</w:t>
      </w:r>
      <w:r>
        <w:rPr>
          <w:noProof/>
        </w:rPr>
        <w:tab/>
        <w:t>Regulations</w:t>
      </w:r>
      <w:r w:rsidRPr="001465C1">
        <w:rPr>
          <w:noProof/>
        </w:rPr>
        <w:tab/>
      </w:r>
      <w:r w:rsidRPr="001465C1">
        <w:rPr>
          <w:noProof/>
        </w:rPr>
        <w:fldChar w:fldCharType="begin"/>
      </w:r>
      <w:r w:rsidRPr="001465C1">
        <w:rPr>
          <w:noProof/>
        </w:rPr>
        <w:instrText xml:space="preserve"> PAGEREF _Toc479256290 \h </w:instrText>
      </w:r>
      <w:r w:rsidRPr="001465C1">
        <w:rPr>
          <w:noProof/>
        </w:rPr>
      </w:r>
      <w:r w:rsidRPr="001465C1">
        <w:rPr>
          <w:noProof/>
        </w:rPr>
        <w:fldChar w:fldCharType="separate"/>
      </w:r>
      <w:r w:rsidRPr="001465C1">
        <w:rPr>
          <w:noProof/>
        </w:rPr>
        <w:t>237</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1465C1">
        <w:rPr>
          <w:b w:val="0"/>
          <w:noProof/>
          <w:sz w:val="18"/>
        </w:rPr>
        <w:tab/>
      </w:r>
      <w:r w:rsidRPr="001465C1">
        <w:rPr>
          <w:b w:val="0"/>
          <w:noProof/>
          <w:sz w:val="18"/>
        </w:rPr>
        <w:fldChar w:fldCharType="begin"/>
      </w:r>
      <w:r w:rsidRPr="001465C1">
        <w:rPr>
          <w:b w:val="0"/>
          <w:noProof/>
          <w:sz w:val="18"/>
        </w:rPr>
        <w:instrText xml:space="preserve"> PAGEREF _Toc479256291 \h </w:instrText>
      </w:r>
      <w:r w:rsidRPr="001465C1">
        <w:rPr>
          <w:b w:val="0"/>
          <w:noProof/>
          <w:sz w:val="18"/>
        </w:rPr>
      </w:r>
      <w:r w:rsidRPr="001465C1">
        <w:rPr>
          <w:b w:val="0"/>
          <w:noProof/>
          <w:sz w:val="18"/>
        </w:rPr>
        <w:fldChar w:fldCharType="separate"/>
      </w:r>
      <w:r w:rsidRPr="001465C1">
        <w:rPr>
          <w:b w:val="0"/>
          <w:noProof/>
          <w:sz w:val="18"/>
        </w:rPr>
        <w:t>238</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4A7846">
        <w:rPr>
          <w:i/>
          <w:noProof/>
        </w:rPr>
        <w:t>Insolvency Law Reform Act 2016</w:t>
      </w:r>
      <w:r w:rsidRPr="001465C1">
        <w:rPr>
          <w:noProof/>
        </w:rPr>
        <w:tab/>
      </w:r>
      <w:r w:rsidRPr="001465C1">
        <w:rPr>
          <w:noProof/>
        </w:rPr>
        <w:fldChar w:fldCharType="begin"/>
      </w:r>
      <w:r w:rsidRPr="001465C1">
        <w:rPr>
          <w:noProof/>
        </w:rPr>
        <w:instrText xml:space="preserve"> PAGEREF _Toc479256292 \h </w:instrText>
      </w:r>
      <w:r w:rsidRPr="001465C1">
        <w:rPr>
          <w:noProof/>
        </w:rPr>
      </w:r>
      <w:r w:rsidRPr="001465C1">
        <w:rPr>
          <w:noProof/>
        </w:rPr>
        <w:fldChar w:fldCharType="separate"/>
      </w:r>
      <w:r w:rsidRPr="001465C1">
        <w:rPr>
          <w:noProof/>
        </w:rPr>
        <w:t>238</w:t>
      </w:r>
      <w:r w:rsidRPr="001465C1">
        <w:rPr>
          <w:noProof/>
        </w:rPr>
        <w:fldChar w:fldCharType="end"/>
      </w:r>
    </w:p>
    <w:p w:rsidR="001465C1" w:rsidRDefault="001465C1">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1465C1">
        <w:rPr>
          <w:b w:val="0"/>
          <w:noProof/>
          <w:sz w:val="18"/>
        </w:rPr>
        <w:tab/>
      </w:r>
      <w:r w:rsidRPr="001465C1">
        <w:rPr>
          <w:b w:val="0"/>
          <w:noProof/>
          <w:sz w:val="18"/>
        </w:rPr>
        <w:fldChar w:fldCharType="begin"/>
      </w:r>
      <w:r w:rsidRPr="001465C1">
        <w:rPr>
          <w:b w:val="0"/>
          <w:noProof/>
          <w:sz w:val="18"/>
        </w:rPr>
        <w:instrText xml:space="preserve"> PAGEREF _Toc479256293 \h </w:instrText>
      </w:r>
      <w:r w:rsidRPr="001465C1">
        <w:rPr>
          <w:b w:val="0"/>
          <w:noProof/>
          <w:sz w:val="18"/>
        </w:rPr>
      </w:r>
      <w:r w:rsidRPr="001465C1">
        <w:rPr>
          <w:b w:val="0"/>
          <w:noProof/>
          <w:sz w:val="18"/>
        </w:rPr>
        <w:fldChar w:fldCharType="separate"/>
      </w:r>
      <w:r w:rsidRPr="001465C1">
        <w:rPr>
          <w:b w:val="0"/>
          <w:noProof/>
          <w:sz w:val="18"/>
        </w:rPr>
        <w:t>240</w:t>
      </w:r>
      <w:r w:rsidRPr="001465C1">
        <w:rPr>
          <w:b w:val="0"/>
          <w:noProof/>
          <w:sz w:val="18"/>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1—Introduction</w:t>
      </w:r>
      <w:r w:rsidRPr="001465C1">
        <w:rPr>
          <w:b w:val="0"/>
          <w:noProof/>
          <w:sz w:val="18"/>
        </w:rPr>
        <w:tab/>
      </w:r>
      <w:r w:rsidRPr="001465C1">
        <w:rPr>
          <w:b w:val="0"/>
          <w:noProof/>
          <w:sz w:val="18"/>
        </w:rPr>
        <w:fldChar w:fldCharType="begin"/>
      </w:r>
      <w:r w:rsidRPr="001465C1">
        <w:rPr>
          <w:b w:val="0"/>
          <w:noProof/>
          <w:sz w:val="18"/>
        </w:rPr>
        <w:instrText xml:space="preserve"> PAGEREF _Toc479256294 \h </w:instrText>
      </w:r>
      <w:r w:rsidRPr="001465C1">
        <w:rPr>
          <w:b w:val="0"/>
          <w:noProof/>
          <w:sz w:val="18"/>
        </w:rPr>
      </w:r>
      <w:r w:rsidRPr="001465C1">
        <w:rPr>
          <w:b w:val="0"/>
          <w:noProof/>
          <w:sz w:val="18"/>
        </w:rPr>
        <w:fldChar w:fldCharType="separate"/>
      </w:r>
      <w:r w:rsidRPr="001465C1">
        <w:rPr>
          <w:b w:val="0"/>
          <w:noProof/>
          <w:sz w:val="18"/>
        </w:rPr>
        <w:t>240</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1—Introduction</w:t>
      </w:r>
      <w:r w:rsidRPr="001465C1">
        <w:rPr>
          <w:b w:val="0"/>
          <w:noProof/>
          <w:sz w:val="18"/>
        </w:rPr>
        <w:tab/>
      </w:r>
      <w:r w:rsidRPr="001465C1">
        <w:rPr>
          <w:b w:val="0"/>
          <w:noProof/>
          <w:sz w:val="18"/>
        </w:rPr>
        <w:fldChar w:fldCharType="begin"/>
      </w:r>
      <w:r w:rsidRPr="001465C1">
        <w:rPr>
          <w:b w:val="0"/>
          <w:noProof/>
          <w:sz w:val="18"/>
        </w:rPr>
        <w:instrText xml:space="preserve"> PAGEREF _Toc479256295 \h </w:instrText>
      </w:r>
      <w:r w:rsidRPr="001465C1">
        <w:rPr>
          <w:b w:val="0"/>
          <w:noProof/>
          <w:sz w:val="18"/>
        </w:rPr>
      </w:r>
      <w:r w:rsidRPr="001465C1">
        <w:rPr>
          <w:b w:val="0"/>
          <w:noProof/>
          <w:sz w:val="18"/>
        </w:rPr>
        <w:fldChar w:fldCharType="separate"/>
      </w:r>
      <w:r w:rsidRPr="001465C1">
        <w:rPr>
          <w:b w:val="0"/>
          <w:noProof/>
          <w:sz w:val="18"/>
        </w:rPr>
        <w:t>240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1465C1">
        <w:rPr>
          <w:noProof/>
        </w:rPr>
        <w:tab/>
      </w:r>
      <w:r w:rsidRPr="001465C1">
        <w:rPr>
          <w:noProof/>
        </w:rPr>
        <w:fldChar w:fldCharType="begin"/>
      </w:r>
      <w:r w:rsidRPr="001465C1">
        <w:rPr>
          <w:noProof/>
        </w:rPr>
        <w:instrText xml:space="preserve"> PAGEREF _Toc479256296 \h </w:instrText>
      </w:r>
      <w:r w:rsidRPr="001465C1">
        <w:rPr>
          <w:noProof/>
        </w:rPr>
      </w:r>
      <w:r w:rsidRPr="001465C1">
        <w:rPr>
          <w:noProof/>
        </w:rPr>
        <w:fldChar w:fldCharType="separate"/>
      </w:r>
      <w:r w:rsidRPr="001465C1">
        <w:rPr>
          <w:noProof/>
        </w:rPr>
        <w:t>240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1465C1">
        <w:rPr>
          <w:noProof/>
        </w:rPr>
        <w:tab/>
      </w:r>
      <w:r w:rsidRPr="001465C1">
        <w:rPr>
          <w:noProof/>
        </w:rPr>
        <w:fldChar w:fldCharType="begin"/>
      </w:r>
      <w:r w:rsidRPr="001465C1">
        <w:rPr>
          <w:noProof/>
        </w:rPr>
        <w:instrText xml:space="preserve"> PAGEREF _Toc479256297 \h </w:instrText>
      </w:r>
      <w:r w:rsidRPr="001465C1">
        <w:rPr>
          <w:noProof/>
        </w:rPr>
      </w:r>
      <w:r w:rsidRPr="001465C1">
        <w:rPr>
          <w:noProof/>
        </w:rPr>
        <w:fldChar w:fldCharType="separate"/>
      </w:r>
      <w:r w:rsidRPr="001465C1">
        <w:rPr>
          <w:noProof/>
        </w:rPr>
        <w:t>240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5—Definitions</w:t>
      </w:r>
      <w:r w:rsidRPr="001465C1">
        <w:rPr>
          <w:b w:val="0"/>
          <w:noProof/>
          <w:sz w:val="18"/>
        </w:rPr>
        <w:tab/>
      </w:r>
      <w:r w:rsidRPr="001465C1">
        <w:rPr>
          <w:b w:val="0"/>
          <w:noProof/>
          <w:sz w:val="18"/>
        </w:rPr>
        <w:fldChar w:fldCharType="begin"/>
      </w:r>
      <w:r w:rsidRPr="001465C1">
        <w:rPr>
          <w:b w:val="0"/>
          <w:noProof/>
          <w:sz w:val="18"/>
        </w:rPr>
        <w:instrText xml:space="preserve"> PAGEREF _Toc479256298 \h </w:instrText>
      </w:r>
      <w:r w:rsidRPr="001465C1">
        <w:rPr>
          <w:b w:val="0"/>
          <w:noProof/>
          <w:sz w:val="18"/>
        </w:rPr>
      </w:r>
      <w:r w:rsidRPr="001465C1">
        <w:rPr>
          <w:b w:val="0"/>
          <w:noProof/>
          <w:sz w:val="18"/>
        </w:rPr>
        <w:fldChar w:fldCharType="separate"/>
      </w:r>
      <w:r w:rsidRPr="001465C1">
        <w:rPr>
          <w:b w:val="0"/>
          <w:noProof/>
          <w:sz w:val="18"/>
        </w:rPr>
        <w:t>242</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_Toc479256299 \h </w:instrText>
      </w:r>
      <w:r w:rsidRPr="001465C1">
        <w:rPr>
          <w:b w:val="0"/>
          <w:noProof/>
          <w:sz w:val="18"/>
        </w:rPr>
      </w:r>
      <w:r w:rsidRPr="001465C1">
        <w:rPr>
          <w:b w:val="0"/>
          <w:noProof/>
          <w:sz w:val="18"/>
        </w:rPr>
        <w:fldChar w:fldCharType="separate"/>
      </w:r>
      <w:r w:rsidRPr="001465C1">
        <w:rPr>
          <w:b w:val="0"/>
          <w:noProof/>
          <w:sz w:val="18"/>
        </w:rPr>
        <w:t>242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_Toc479256300 \h </w:instrText>
      </w:r>
      <w:r w:rsidRPr="001465C1">
        <w:rPr>
          <w:noProof/>
        </w:rPr>
      </w:r>
      <w:r w:rsidRPr="001465C1">
        <w:rPr>
          <w:noProof/>
        </w:rPr>
        <w:fldChar w:fldCharType="separate"/>
      </w:r>
      <w:r w:rsidRPr="001465C1">
        <w:rPr>
          <w:noProof/>
        </w:rPr>
        <w:t>242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B—The Dictionary</w:t>
      </w:r>
      <w:r w:rsidRPr="001465C1">
        <w:rPr>
          <w:b w:val="0"/>
          <w:noProof/>
          <w:sz w:val="18"/>
        </w:rPr>
        <w:tab/>
      </w:r>
      <w:r w:rsidRPr="001465C1">
        <w:rPr>
          <w:b w:val="0"/>
          <w:noProof/>
          <w:sz w:val="18"/>
        </w:rPr>
        <w:fldChar w:fldCharType="begin"/>
      </w:r>
      <w:r w:rsidRPr="001465C1">
        <w:rPr>
          <w:b w:val="0"/>
          <w:noProof/>
          <w:sz w:val="18"/>
        </w:rPr>
        <w:instrText xml:space="preserve"> PAGEREF _Toc479256301 \h </w:instrText>
      </w:r>
      <w:r w:rsidRPr="001465C1">
        <w:rPr>
          <w:b w:val="0"/>
          <w:noProof/>
          <w:sz w:val="18"/>
        </w:rPr>
      </w:r>
      <w:r w:rsidRPr="001465C1">
        <w:rPr>
          <w:b w:val="0"/>
          <w:noProof/>
          <w:sz w:val="18"/>
        </w:rPr>
        <w:fldChar w:fldCharType="separate"/>
      </w:r>
      <w:r w:rsidRPr="001465C1">
        <w:rPr>
          <w:b w:val="0"/>
          <w:noProof/>
          <w:sz w:val="18"/>
        </w:rPr>
        <w:t>242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1465C1">
        <w:rPr>
          <w:noProof/>
        </w:rPr>
        <w:tab/>
      </w:r>
      <w:r w:rsidRPr="001465C1">
        <w:rPr>
          <w:noProof/>
        </w:rPr>
        <w:fldChar w:fldCharType="begin"/>
      </w:r>
      <w:r w:rsidRPr="001465C1">
        <w:rPr>
          <w:noProof/>
        </w:rPr>
        <w:instrText xml:space="preserve"> PAGEREF _Toc479256302 \h </w:instrText>
      </w:r>
      <w:r w:rsidRPr="001465C1">
        <w:rPr>
          <w:noProof/>
        </w:rPr>
      </w:r>
      <w:r w:rsidRPr="001465C1">
        <w:rPr>
          <w:noProof/>
        </w:rPr>
        <w:fldChar w:fldCharType="separate"/>
      </w:r>
      <w:r w:rsidRPr="001465C1">
        <w:rPr>
          <w:noProof/>
        </w:rPr>
        <w:t>242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lastRenderedPageBreak/>
        <w:t>Subdivision C—Other definitions</w:t>
      </w:r>
      <w:r w:rsidRPr="001465C1">
        <w:rPr>
          <w:b w:val="0"/>
          <w:noProof/>
          <w:sz w:val="18"/>
        </w:rPr>
        <w:tab/>
      </w:r>
      <w:r w:rsidRPr="001465C1">
        <w:rPr>
          <w:b w:val="0"/>
          <w:noProof/>
          <w:sz w:val="18"/>
        </w:rPr>
        <w:fldChar w:fldCharType="begin"/>
      </w:r>
      <w:r w:rsidRPr="001465C1">
        <w:rPr>
          <w:b w:val="0"/>
          <w:noProof/>
          <w:sz w:val="18"/>
        </w:rPr>
        <w:instrText xml:space="preserve"> PAGEREF _Toc479256303 \h </w:instrText>
      </w:r>
      <w:r w:rsidRPr="001465C1">
        <w:rPr>
          <w:b w:val="0"/>
          <w:noProof/>
          <w:sz w:val="18"/>
        </w:rPr>
      </w:r>
      <w:r w:rsidRPr="001465C1">
        <w:rPr>
          <w:b w:val="0"/>
          <w:noProof/>
          <w:sz w:val="18"/>
        </w:rPr>
        <w:fldChar w:fldCharType="separate"/>
      </w:r>
      <w:r w:rsidRPr="001465C1">
        <w:rPr>
          <w:b w:val="0"/>
          <w:noProof/>
          <w:sz w:val="18"/>
        </w:rPr>
        <w:t>245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4A7846">
        <w:rPr>
          <w:i/>
          <w:noProof/>
        </w:rPr>
        <w:t>current conditions</w:t>
      </w:r>
      <w:r w:rsidRPr="001465C1">
        <w:rPr>
          <w:noProof/>
        </w:rPr>
        <w:tab/>
      </w:r>
      <w:r w:rsidRPr="001465C1">
        <w:rPr>
          <w:noProof/>
        </w:rPr>
        <w:fldChar w:fldCharType="begin"/>
      </w:r>
      <w:r w:rsidRPr="001465C1">
        <w:rPr>
          <w:noProof/>
        </w:rPr>
        <w:instrText xml:space="preserve"> PAGEREF _Toc479256304 \h </w:instrText>
      </w:r>
      <w:r w:rsidRPr="001465C1">
        <w:rPr>
          <w:noProof/>
        </w:rPr>
      </w:r>
      <w:r w:rsidRPr="001465C1">
        <w:rPr>
          <w:noProof/>
        </w:rPr>
        <w:fldChar w:fldCharType="separate"/>
      </w:r>
      <w:r w:rsidRPr="001465C1">
        <w:rPr>
          <w:noProof/>
        </w:rPr>
        <w:t>245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4A7846">
        <w:rPr>
          <w:i/>
          <w:noProof/>
        </w:rPr>
        <w:t>external administration</w:t>
      </w:r>
      <w:r>
        <w:rPr>
          <w:noProof/>
        </w:rPr>
        <w:t xml:space="preserve"> of a company</w:t>
      </w:r>
      <w:r w:rsidRPr="001465C1">
        <w:rPr>
          <w:noProof/>
        </w:rPr>
        <w:tab/>
      </w:r>
      <w:r w:rsidRPr="001465C1">
        <w:rPr>
          <w:noProof/>
        </w:rPr>
        <w:fldChar w:fldCharType="begin"/>
      </w:r>
      <w:r w:rsidRPr="001465C1">
        <w:rPr>
          <w:noProof/>
        </w:rPr>
        <w:instrText xml:space="preserve"> PAGEREF _Toc479256305 \h </w:instrText>
      </w:r>
      <w:r w:rsidRPr="001465C1">
        <w:rPr>
          <w:noProof/>
        </w:rPr>
      </w:r>
      <w:r w:rsidRPr="001465C1">
        <w:rPr>
          <w:noProof/>
        </w:rPr>
        <w:fldChar w:fldCharType="separate"/>
      </w:r>
      <w:r w:rsidRPr="001465C1">
        <w:rPr>
          <w:noProof/>
        </w:rPr>
        <w:t>246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4A7846">
        <w:rPr>
          <w:i/>
          <w:noProof/>
        </w:rPr>
        <w:t xml:space="preserve">external administrator </w:t>
      </w:r>
      <w:r>
        <w:rPr>
          <w:noProof/>
        </w:rPr>
        <w:t>of a company</w:t>
      </w:r>
      <w:r w:rsidRPr="001465C1">
        <w:rPr>
          <w:noProof/>
        </w:rPr>
        <w:tab/>
      </w:r>
      <w:r w:rsidRPr="001465C1">
        <w:rPr>
          <w:noProof/>
        </w:rPr>
        <w:fldChar w:fldCharType="begin"/>
      </w:r>
      <w:r w:rsidRPr="001465C1">
        <w:rPr>
          <w:noProof/>
        </w:rPr>
        <w:instrText xml:space="preserve"> PAGEREF _Toc479256306 \h </w:instrText>
      </w:r>
      <w:r w:rsidRPr="001465C1">
        <w:rPr>
          <w:noProof/>
        </w:rPr>
      </w:r>
      <w:r w:rsidRPr="001465C1">
        <w:rPr>
          <w:noProof/>
        </w:rPr>
        <w:fldChar w:fldCharType="separate"/>
      </w:r>
      <w:r w:rsidRPr="001465C1">
        <w:rPr>
          <w:noProof/>
        </w:rPr>
        <w:t>246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1465C1">
        <w:rPr>
          <w:noProof/>
        </w:rPr>
        <w:tab/>
      </w:r>
      <w:r w:rsidRPr="001465C1">
        <w:rPr>
          <w:noProof/>
        </w:rPr>
        <w:fldChar w:fldCharType="begin"/>
      </w:r>
      <w:r w:rsidRPr="001465C1">
        <w:rPr>
          <w:noProof/>
        </w:rPr>
        <w:instrText xml:space="preserve"> PAGEREF _Toc479256307 \h </w:instrText>
      </w:r>
      <w:r w:rsidRPr="001465C1">
        <w:rPr>
          <w:noProof/>
        </w:rPr>
      </w:r>
      <w:r w:rsidRPr="001465C1">
        <w:rPr>
          <w:noProof/>
        </w:rPr>
        <w:fldChar w:fldCharType="separate"/>
      </w:r>
      <w:r w:rsidRPr="001465C1">
        <w:rPr>
          <w:noProof/>
        </w:rPr>
        <w:t>247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1465C1">
        <w:rPr>
          <w:noProof/>
        </w:rPr>
        <w:tab/>
      </w:r>
      <w:r w:rsidRPr="001465C1">
        <w:rPr>
          <w:noProof/>
        </w:rPr>
        <w:fldChar w:fldCharType="begin"/>
      </w:r>
      <w:r w:rsidRPr="001465C1">
        <w:rPr>
          <w:noProof/>
        </w:rPr>
        <w:instrText xml:space="preserve"> PAGEREF _Toc479256308 \h </w:instrText>
      </w:r>
      <w:r w:rsidRPr="001465C1">
        <w:rPr>
          <w:noProof/>
        </w:rPr>
      </w:r>
      <w:r w:rsidRPr="001465C1">
        <w:rPr>
          <w:noProof/>
        </w:rPr>
        <w:fldChar w:fldCharType="separate"/>
      </w:r>
      <w:r w:rsidRPr="001465C1">
        <w:rPr>
          <w:noProof/>
        </w:rPr>
        <w:t>247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4A7846">
        <w:rPr>
          <w:i/>
          <w:noProof/>
        </w:rPr>
        <w:t>pooled group</w:t>
      </w:r>
      <w:r w:rsidRPr="001465C1">
        <w:rPr>
          <w:noProof/>
        </w:rPr>
        <w:tab/>
      </w:r>
      <w:r w:rsidRPr="001465C1">
        <w:rPr>
          <w:noProof/>
        </w:rPr>
        <w:fldChar w:fldCharType="begin"/>
      </w:r>
      <w:r w:rsidRPr="001465C1">
        <w:rPr>
          <w:noProof/>
        </w:rPr>
        <w:instrText xml:space="preserve"> PAGEREF _Toc479256309 \h </w:instrText>
      </w:r>
      <w:r w:rsidRPr="001465C1">
        <w:rPr>
          <w:noProof/>
        </w:rPr>
      </w:r>
      <w:r w:rsidRPr="001465C1">
        <w:rPr>
          <w:noProof/>
        </w:rPr>
        <w:fldChar w:fldCharType="separate"/>
      </w:r>
      <w:r w:rsidRPr="001465C1">
        <w:rPr>
          <w:noProof/>
        </w:rPr>
        <w:t>247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4A7846">
        <w:rPr>
          <w:i/>
          <w:noProof/>
        </w:rPr>
        <w:t xml:space="preserve">financial interest </w:t>
      </w:r>
      <w:r>
        <w:rPr>
          <w:noProof/>
        </w:rPr>
        <w:t>in the external administration of a company</w:t>
      </w:r>
      <w:r w:rsidRPr="001465C1">
        <w:rPr>
          <w:noProof/>
        </w:rPr>
        <w:tab/>
      </w:r>
      <w:r w:rsidRPr="001465C1">
        <w:rPr>
          <w:noProof/>
        </w:rPr>
        <w:fldChar w:fldCharType="begin"/>
      </w:r>
      <w:r w:rsidRPr="001465C1">
        <w:rPr>
          <w:noProof/>
        </w:rPr>
        <w:instrText xml:space="preserve"> PAGEREF _Toc479256310 \h </w:instrText>
      </w:r>
      <w:r w:rsidRPr="001465C1">
        <w:rPr>
          <w:noProof/>
        </w:rPr>
      </w:r>
      <w:r w:rsidRPr="001465C1">
        <w:rPr>
          <w:noProof/>
        </w:rPr>
        <w:fldChar w:fldCharType="separate"/>
      </w:r>
      <w:r w:rsidRPr="001465C1">
        <w:rPr>
          <w:noProof/>
        </w:rPr>
        <w:t>248</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1465C1">
        <w:rPr>
          <w:b w:val="0"/>
          <w:noProof/>
          <w:sz w:val="18"/>
        </w:rPr>
        <w:tab/>
      </w:r>
      <w:r w:rsidRPr="001465C1">
        <w:rPr>
          <w:b w:val="0"/>
          <w:noProof/>
          <w:sz w:val="18"/>
        </w:rPr>
        <w:fldChar w:fldCharType="begin"/>
      </w:r>
      <w:r w:rsidRPr="001465C1">
        <w:rPr>
          <w:b w:val="0"/>
          <w:noProof/>
          <w:sz w:val="18"/>
        </w:rPr>
        <w:instrText xml:space="preserve"> PAGEREF _Toc479256311 \h </w:instrText>
      </w:r>
      <w:r w:rsidRPr="001465C1">
        <w:rPr>
          <w:b w:val="0"/>
          <w:noProof/>
          <w:sz w:val="18"/>
        </w:rPr>
      </w:r>
      <w:r w:rsidRPr="001465C1">
        <w:rPr>
          <w:b w:val="0"/>
          <w:noProof/>
          <w:sz w:val="18"/>
        </w:rPr>
        <w:fldChar w:fldCharType="separate"/>
      </w:r>
      <w:r w:rsidRPr="001465C1">
        <w:rPr>
          <w:b w:val="0"/>
          <w:noProof/>
          <w:sz w:val="18"/>
        </w:rPr>
        <w:t>249</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10—Introduction</w:t>
      </w:r>
      <w:r w:rsidRPr="001465C1">
        <w:rPr>
          <w:b w:val="0"/>
          <w:noProof/>
          <w:sz w:val="18"/>
        </w:rPr>
        <w:tab/>
      </w:r>
      <w:r w:rsidRPr="001465C1">
        <w:rPr>
          <w:b w:val="0"/>
          <w:noProof/>
          <w:sz w:val="18"/>
        </w:rPr>
        <w:fldChar w:fldCharType="begin"/>
      </w:r>
      <w:r w:rsidRPr="001465C1">
        <w:rPr>
          <w:b w:val="0"/>
          <w:noProof/>
          <w:sz w:val="18"/>
        </w:rPr>
        <w:instrText xml:space="preserve"> PAGEREF _Toc479256312 \h </w:instrText>
      </w:r>
      <w:r w:rsidRPr="001465C1">
        <w:rPr>
          <w:b w:val="0"/>
          <w:noProof/>
          <w:sz w:val="18"/>
        </w:rPr>
      </w:r>
      <w:r w:rsidRPr="001465C1">
        <w:rPr>
          <w:b w:val="0"/>
          <w:noProof/>
          <w:sz w:val="18"/>
        </w:rPr>
        <w:fldChar w:fldCharType="separate"/>
      </w:r>
      <w:r w:rsidRPr="001465C1">
        <w:rPr>
          <w:b w:val="0"/>
          <w:noProof/>
          <w:sz w:val="18"/>
        </w:rPr>
        <w:t>249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1465C1">
        <w:rPr>
          <w:noProof/>
        </w:rPr>
        <w:tab/>
      </w:r>
      <w:r w:rsidRPr="001465C1">
        <w:rPr>
          <w:noProof/>
        </w:rPr>
        <w:fldChar w:fldCharType="begin"/>
      </w:r>
      <w:r w:rsidRPr="001465C1">
        <w:rPr>
          <w:noProof/>
        </w:rPr>
        <w:instrText xml:space="preserve"> PAGEREF _Toc479256313 \h </w:instrText>
      </w:r>
      <w:r w:rsidRPr="001465C1">
        <w:rPr>
          <w:noProof/>
        </w:rPr>
      </w:r>
      <w:r w:rsidRPr="001465C1">
        <w:rPr>
          <w:noProof/>
        </w:rPr>
        <w:fldChar w:fldCharType="separate"/>
      </w:r>
      <w:r w:rsidRPr="001465C1">
        <w:rPr>
          <w:noProof/>
        </w:rPr>
        <w:t>249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1465C1">
        <w:rPr>
          <w:noProof/>
        </w:rPr>
        <w:tab/>
      </w:r>
      <w:r w:rsidRPr="001465C1">
        <w:rPr>
          <w:noProof/>
        </w:rPr>
        <w:fldChar w:fldCharType="begin"/>
      </w:r>
      <w:r w:rsidRPr="001465C1">
        <w:rPr>
          <w:noProof/>
        </w:rPr>
        <w:instrText xml:space="preserve"> PAGEREF _Toc479256314 \h </w:instrText>
      </w:r>
      <w:r w:rsidRPr="001465C1">
        <w:rPr>
          <w:noProof/>
        </w:rPr>
      </w:r>
      <w:r w:rsidRPr="001465C1">
        <w:rPr>
          <w:noProof/>
        </w:rPr>
        <w:fldChar w:fldCharType="separate"/>
      </w:r>
      <w:r w:rsidRPr="001465C1">
        <w:rPr>
          <w:noProof/>
        </w:rPr>
        <w:t>250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15—Register of liquidators</w:t>
      </w:r>
      <w:r w:rsidRPr="001465C1">
        <w:rPr>
          <w:b w:val="0"/>
          <w:noProof/>
          <w:sz w:val="18"/>
        </w:rPr>
        <w:tab/>
      </w:r>
      <w:r w:rsidRPr="001465C1">
        <w:rPr>
          <w:b w:val="0"/>
          <w:noProof/>
          <w:sz w:val="18"/>
        </w:rPr>
        <w:fldChar w:fldCharType="begin"/>
      </w:r>
      <w:r w:rsidRPr="001465C1">
        <w:rPr>
          <w:b w:val="0"/>
          <w:noProof/>
          <w:sz w:val="18"/>
        </w:rPr>
        <w:instrText xml:space="preserve"> PAGEREF _Toc479256315 \h </w:instrText>
      </w:r>
      <w:r w:rsidRPr="001465C1">
        <w:rPr>
          <w:b w:val="0"/>
          <w:noProof/>
          <w:sz w:val="18"/>
        </w:rPr>
      </w:r>
      <w:r w:rsidRPr="001465C1">
        <w:rPr>
          <w:b w:val="0"/>
          <w:noProof/>
          <w:sz w:val="18"/>
        </w:rPr>
        <w:fldChar w:fldCharType="separate"/>
      </w:r>
      <w:r w:rsidRPr="001465C1">
        <w:rPr>
          <w:b w:val="0"/>
          <w:noProof/>
          <w:sz w:val="18"/>
        </w:rPr>
        <w:t>251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1465C1">
        <w:rPr>
          <w:noProof/>
        </w:rPr>
        <w:tab/>
      </w:r>
      <w:r w:rsidRPr="001465C1">
        <w:rPr>
          <w:noProof/>
        </w:rPr>
        <w:fldChar w:fldCharType="begin"/>
      </w:r>
      <w:r w:rsidRPr="001465C1">
        <w:rPr>
          <w:noProof/>
        </w:rPr>
        <w:instrText xml:space="preserve"> PAGEREF _Toc479256316 \h </w:instrText>
      </w:r>
      <w:r w:rsidRPr="001465C1">
        <w:rPr>
          <w:noProof/>
        </w:rPr>
      </w:r>
      <w:r w:rsidRPr="001465C1">
        <w:rPr>
          <w:noProof/>
        </w:rPr>
        <w:fldChar w:fldCharType="separate"/>
      </w:r>
      <w:r w:rsidRPr="001465C1">
        <w:rPr>
          <w:noProof/>
        </w:rPr>
        <w:t>251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20—Registering liquidators</w:t>
      </w:r>
      <w:r w:rsidRPr="001465C1">
        <w:rPr>
          <w:b w:val="0"/>
          <w:noProof/>
          <w:sz w:val="18"/>
        </w:rPr>
        <w:tab/>
      </w:r>
      <w:r w:rsidRPr="001465C1">
        <w:rPr>
          <w:b w:val="0"/>
          <w:noProof/>
          <w:sz w:val="18"/>
        </w:rPr>
        <w:fldChar w:fldCharType="begin"/>
      </w:r>
      <w:r w:rsidRPr="001465C1">
        <w:rPr>
          <w:b w:val="0"/>
          <w:noProof/>
          <w:sz w:val="18"/>
        </w:rPr>
        <w:instrText xml:space="preserve"> PAGEREF _Toc479256317 \h </w:instrText>
      </w:r>
      <w:r w:rsidRPr="001465C1">
        <w:rPr>
          <w:b w:val="0"/>
          <w:noProof/>
          <w:sz w:val="18"/>
        </w:rPr>
      </w:r>
      <w:r w:rsidRPr="001465C1">
        <w:rPr>
          <w:b w:val="0"/>
          <w:noProof/>
          <w:sz w:val="18"/>
        </w:rPr>
        <w:fldChar w:fldCharType="separate"/>
      </w:r>
      <w:r w:rsidRPr="001465C1">
        <w:rPr>
          <w:b w:val="0"/>
          <w:noProof/>
          <w:sz w:val="18"/>
        </w:rPr>
        <w:t>252</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_Toc479256318 \h </w:instrText>
      </w:r>
      <w:r w:rsidRPr="001465C1">
        <w:rPr>
          <w:b w:val="0"/>
          <w:noProof/>
          <w:sz w:val="18"/>
        </w:rPr>
      </w:r>
      <w:r w:rsidRPr="001465C1">
        <w:rPr>
          <w:b w:val="0"/>
          <w:noProof/>
          <w:sz w:val="18"/>
        </w:rPr>
        <w:fldChar w:fldCharType="separate"/>
      </w:r>
      <w:r w:rsidRPr="001465C1">
        <w:rPr>
          <w:b w:val="0"/>
          <w:noProof/>
          <w:sz w:val="18"/>
        </w:rPr>
        <w:t>252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_Toc479256319 \h </w:instrText>
      </w:r>
      <w:r w:rsidRPr="001465C1">
        <w:rPr>
          <w:noProof/>
        </w:rPr>
      </w:r>
      <w:r w:rsidRPr="001465C1">
        <w:rPr>
          <w:noProof/>
        </w:rPr>
        <w:fldChar w:fldCharType="separate"/>
      </w:r>
      <w:r w:rsidRPr="001465C1">
        <w:rPr>
          <w:noProof/>
        </w:rPr>
        <w:t>252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B—Registration</w:t>
      </w:r>
      <w:r w:rsidRPr="001465C1">
        <w:rPr>
          <w:b w:val="0"/>
          <w:noProof/>
          <w:sz w:val="18"/>
        </w:rPr>
        <w:tab/>
      </w:r>
      <w:r w:rsidRPr="001465C1">
        <w:rPr>
          <w:b w:val="0"/>
          <w:noProof/>
          <w:sz w:val="18"/>
        </w:rPr>
        <w:fldChar w:fldCharType="begin"/>
      </w:r>
      <w:r w:rsidRPr="001465C1">
        <w:rPr>
          <w:b w:val="0"/>
          <w:noProof/>
          <w:sz w:val="18"/>
        </w:rPr>
        <w:instrText xml:space="preserve"> PAGEREF _Toc479256320 \h </w:instrText>
      </w:r>
      <w:r w:rsidRPr="001465C1">
        <w:rPr>
          <w:b w:val="0"/>
          <w:noProof/>
          <w:sz w:val="18"/>
        </w:rPr>
      </w:r>
      <w:r w:rsidRPr="001465C1">
        <w:rPr>
          <w:b w:val="0"/>
          <w:noProof/>
          <w:sz w:val="18"/>
        </w:rPr>
        <w:fldChar w:fldCharType="separate"/>
      </w:r>
      <w:r w:rsidRPr="001465C1">
        <w:rPr>
          <w:b w:val="0"/>
          <w:noProof/>
          <w:sz w:val="18"/>
        </w:rPr>
        <w:t>252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1465C1">
        <w:rPr>
          <w:noProof/>
        </w:rPr>
        <w:tab/>
      </w:r>
      <w:r w:rsidRPr="001465C1">
        <w:rPr>
          <w:noProof/>
        </w:rPr>
        <w:fldChar w:fldCharType="begin"/>
      </w:r>
      <w:r w:rsidRPr="001465C1">
        <w:rPr>
          <w:noProof/>
        </w:rPr>
        <w:instrText xml:space="preserve"> PAGEREF _Toc479256321 \h </w:instrText>
      </w:r>
      <w:r w:rsidRPr="001465C1">
        <w:rPr>
          <w:noProof/>
        </w:rPr>
      </w:r>
      <w:r w:rsidRPr="001465C1">
        <w:rPr>
          <w:noProof/>
        </w:rPr>
        <w:fldChar w:fldCharType="separate"/>
      </w:r>
      <w:r w:rsidRPr="001465C1">
        <w:rPr>
          <w:noProof/>
        </w:rPr>
        <w:t>252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1465C1">
        <w:rPr>
          <w:noProof/>
        </w:rPr>
        <w:tab/>
      </w:r>
      <w:r w:rsidRPr="001465C1">
        <w:rPr>
          <w:noProof/>
        </w:rPr>
        <w:fldChar w:fldCharType="begin"/>
      </w:r>
      <w:r w:rsidRPr="001465C1">
        <w:rPr>
          <w:noProof/>
        </w:rPr>
        <w:instrText xml:space="preserve"> PAGEREF _Toc479256322 \h </w:instrText>
      </w:r>
      <w:r w:rsidRPr="001465C1">
        <w:rPr>
          <w:noProof/>
        </w:rPr>
      </w:r>
      <w:r w:rsidRPr="001465C1">
        <w:rPr>
          <w:noProof/>
        </w:rPr>
        <w:fldChar w:fldCharType="separate"/>
      </w:r>
      <w:r w:rsidRPr="001465C1">
        <w:rPr>
          <w:noProof/>
        </w:rPr>
        <w:t>253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1465C1">
        <w:rPr>
          <w:noProof/>
        </w:rPr>
        <w:tab/>
      </w:r>
      <w:r w:rsidRPr="001465C1">
        <w:rPr>
          <w:noProof/>
        </w:rPr>
        <w:fldChar w:fldCharType="begin"/>
      </w:r>
      <w:r w:rsidRPr="001465C1">
        <w:rPr>
          <w:noProof/>
        </w:rPr>
        <w:instrText xml:space="preserve"> PAGEREF _Toc479256323 \h </w:instrText>
      </w:r>
      <w:r w:rsidRPr="001465C1">
        <w:rPr>
          <w:noProof/>
        </w:rPr>
      </w:r>
      <w:r w:rsidRPr="001465C1">
        <w:rPr>
          <w:noProof/>
        </w:rPr>
        <w:fldChar w:fldCharType="separate"/>
      </w:r>
      <w:r w:rsidRPr="001465C1">
        <w:rPr>
          <w:noProof/>
        </w:rPr>
        <w:t>253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1465C1">
        <w:rPr>
          <w:noProof/>
        </w:rPr>
        <w:tab/>
      </w:r>
      <w:r w:rsidRPr="001465C1">
        <w:rPr>
          <w:noProof/>
        </w:rPr>
        <w:fldChar w:fldCharType="begin"/>
      </w:r>
      <w:r w:rsidRPr="001465C1">
        <w:rPr>
          <w:noProof/>
        </w:rPr>
        <w:instrText xml:space="preserve"> PAGEREF _Toc479256324 \h </w:instrText>
      </w:r>
      <w:r w:rsidRPr="001465C1">
        <w:rPr>
          <w:noProof/>
        </w:rPr>
      </w:r>
      <w:r w:rsidRPr="001465C1">
        <w:rPr>
          <w:noProof/>
        </w:rPr>
        <w:fldChar w:fldCharType="separate"/>
      </w:r>
      <w:r w:rsidRPr="001465C1">
        <w:rPr>
          <w:noProof/>
        </w:rPr>
        <w:t>253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1465C1">
        <w:rPr>
          <w:noProof/>
        </w:rPr>
        <w:tab/>
      </w:r>
      <w:r w:rsidRPr="001465C1">
        <w:rPr>
          <w:noProof/>
        </w:rPr>
        <w:fldChar w:fldCharType="begin"/>
      </w:r>
      <w:r w:rsidRPr="001465C1">
        <w:rPr>
          <w:noProof/>
        </w:rPr>
        <w:instrText xml:space="preserve"> PAGEREF _Toc479256325 \h </w:instrText>
      </w:r>
      <w:r w:rsidRPr="001465C1">
        <w:rPr>
          <w:noProof/>
        </w:rPr>
      </w:r>
      <w:r w:rsidRPr="001465C1">
        <w:rPr>
          <w:noProof/>
        </w:rPr>
        <w:fldChar w:fldCharType="separate"/>
      </w:r>
      <w:r w:rsidRPr="001465C1">
        <w:rPr>
          <w:noProof/>
        </w:rPr>
        <w:t>255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1465C1">
        <w:rPr>
          <w:noProof/>
        </w:rPr>
        <w:tab/>
      </w:r>
      <w:r w:rsidRPr="001465C1">
        <w:rPr>
          <w:noProof/>
        </w:rPr>
        <w:fldChar w:fldCharType="begin"/>
      </w:r>
      <w:r w:rsidRPr="001465C1">
        <w:rPr>
          <w:noProof/>
        </w:rPr>
        <w:instrText xml:space="preserve"> PAGEREF _Toc479256326 \h </w:instrText>
      </w:r>
      <w:r w:rsidRPr="001465C1">
        <w:rPr>
          <w:noProof/>
        </w:rPr>
      </w:r>
      <w:r w:rsidRPr="001465C1">
        <w:rPr>
          <w:noProof/>
        </w:rPr>
        <w:fldChar w:fldCharType="separate"/>
      </w:r>
      <w:r w:rsidRPr="001465C1">
        <w:rPr>
          <w:noProof/>
        </w:rPr>
        <w:t>255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1465C1">
        <w:rPr>
          <w:noProof/>
        </w:rPr>
        <w:tab/>
      </w:r>
      <w:r w:rsidRPr="001465C1">
        <w:rPr>
          <w:noProof/>
        </w:rPr>
        <w:fldChar w:fldCharType="begin"/>
      </w:r>
      <w:r w:rsidRPr="001465C1">
        <w:rPr>
          <w:noProof/>
        </w:rPr>
        <w:instrText xml:space="preserve"> PAGEREF _Toc479256327 \h </w:instrText>
      </w:r>
      <w:r w:rsidRPr="001465C1">
        <w:rPr>
          <w:noProof/>
        </w:rPr>
      </w:r>
      <w:r w:rsidRPr="001465C1">
        <w:rPr>
          <w:noProof/>
        </w:rPr>
        <w:fldChar w:fldCharType="separate"/>
      </w:r>
      <w:r w:rsidRPr="001465C1">
        <w:rPr>
          <w:noProof/>
        </w:rPr>
        <w:t>256</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1465C1">
        <w:rPr>
          <w:b w:val="0"/>
          <w:noProof/>
          <w:sz w:val="18"/>
        </w:rPr>
        <w:tab/>
      </w:r>
      <w:r w:rsidRPr="001465C1">
        <w:rPr>
          <w:b w:val="0"/>
          <w:noProof/>
          <w:sz w:val="18"/>
        </w:rPr>
        <w:fldChar w:fldCharType="begin"/>
      </w:r>
      <w:r w:rsidRPr="001465C1">
        <w:rPr>
          <w:b w:val="0"/>
          <w:noProof/>
          <w:sz w:val="18"/>
        </w:rPr>
        <w:instrText xml:space="preserve"> PAGEREF _Toc479256328 \h </w:instrText>
      </w:r>
      <w:r w:rsidRPr="001465C1">
        <w:rPr>
          <w:b w:val="0"/>
          <w:noProof/>
          <w:sz w:val="18"/>
        </w:rPr>
      </w:r>
      <w:r w:rsidRPr="001465C1">
        <w:rPr>
          <w:b w:val="0"/>
          <w:noProof/>
          <w:sz w:val="18"/>
        </w:rPr>
        <w:fldChar w:fldCharType="separate"/>
      </w:r>
      <w:r w:rsidRPr="001465C1">
        <w:rPr>
          <w:b w:val="0"/>
          <w:noProof/>
          <w:sz w:val="18"/>
        </w:rPr>
        <w:t>257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1465C1">
        <w:rPr>
          <w:noProof/>
        </w:rPr>
        <w:tab/>
      </w:r>
      <w:r w:rsidRPr="001465C1">
        <w:rPr>
          <w:noProof/>
        </w:rPr>
        <w:fldChar w:fldCharType="begin"/>
      </w:r>
      <w:r w:rsidRPr="001465C1">
        <w:rPr>
          <w:noProof/>
        </w:rPr>
        <w:instrText xml:space="preserve"> PAGEREF _Toc479256329 \h </w:instrText>
      </w:r>
      <w:r w:rsidRPr="001465C1">
        <w:rPr>
          <w:noProof/>
        </w:rPr>
      </w:r>
      <w:r w:rsidRPr="001465C1">
        <w:rPr>
          <w:noProof/>
        </w:rPr>
        <w:fldChar w:fldCharType="separate"/>
      </w:r>
      <w:r w:rsidRPr="001465C1">
        <w:rPr>
          <w:noProof/>
        </w:rPr>
        <w:t>257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1465C1">
        <w:rPr>
          <w:noProof/>
        </w:rPr>
        <w:tab/>
      </w:r>
      <w:r w:rsidRPr="001465C1">
        <w:rPr>
          <w:noProof/>
        </w:rPr>
        <w:fldChar w:fldCharType="begin"/>
      </w:r>
      <w:r w:rsidRPr="001465C1">
        <w:rPr>
          <w:noProof/>
        </w:rPr>
        <w:instrText xml:space="preserve"> PAGEREF _Toc479256330 \h </w:instrText>
      </w:r>
      <w:r w:rsidRPr="001465C1">
        <w:rPr>
          <w:noProof/>
        </w:rPr>
      </w:r>
      <w:r w:rsidRPr="001465C1">
        <w:rPr>
          <w:noProof/>
        </w:rPr>
        <w:fldChar w:fldCharType="separate"/>
      </w:r>
      <w:r w:rsidRPr="001465C1">
        <w:rPr>
          <w:noProof/>
        </w:rPr>
        <w:t>257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1465C1">
        <w:rPr>
          <w:noProof/>
        </w:rPr>
        <w:tab/>
      </w:r>
      <w:r w:rsidRPr="001465C1">
        <w:rPr>
          <w:noProof/>
        </w:rPr>
        <w:fldChar w:fldCharType="begin"/>
      </w:r>
      <w:r w:rsidRPr="001465C1">
        <w:rPr>
          <w:noProof/>
        </w:rPr>
        <w:instrText xml:space="preserve"> PAGEREF _Toc479256331 \h </w:instrText>
      </w:r>
      <w:r w:rsidRPr="001465C1">
        <w:rPr>
          <w:noProof/>
        </w:rPr>
      </w:r>
      <w:r w:rsidRPr="001465C1">
        <w:rPr>
          <w:noProof/>
        </w:rPr>
        <w:fldChar w:fldCharType="separate"/>
      </w:r>
      <w:r w:rsidRPr="001465C1">
        <w:rPr>
          <w:noProof/>
        </w:rPr>
        <w:t>258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1465C1">
        <w:rPr>
          <w:noProof/>
        </w:rPr>
        <w:tab/>
      </w:r>
      <w:r w:rsidRPr="001465C1">
        <w:rPr>
          <w:noProof/>
        </w:rPr>
        <w:fldChar w:fldCharType="begin"/>
      </w:r>
      <w:r w:rsidRPr="001465C1">
        <w:rPr>
          <w:noProof/>
        </w:rPr>
        <w:instrText xml:space="preserve"> PAGEREF _Toc479256332 \h </w:instrText>
      </w:r>
      <w:r w:rsidRPr="001465C1">
        <w:rPr>
          <w:noProof/>
        </w:rPr>
      </w:r>
      <w:r w:rsidRPr="001465C1">
        <w:rPr>
          <w:noProof/>
        </w:rPr>
        <w:fldChar w:fldCharType="separate"/>
      </w:r>
      <w:r w:rsidRPr="001465C1">
        <w:rPr>
          <w:noProof/>
        </w:rPr>
        <w:t>258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1465C1">
        <w:rPr>
          <w:noProof/>
        </w:rPr>
        <w:tab/>
      </w:r>
      <w:r w:rsidRPr="001465C1">
        <w:rPr>
          <w:noProof/>
        </w:rPr>
        <w:fldChar w:fldCharType="begin"/>
      </w:r>
      <w:r w:rsidRPr="001465C1">
        <w:rPr>
          <w:noProof/>
        </w:rPr>
        <w:instrText xml:space="preserve"> PAGEREF _Toc479256333 \h </w:instrText>
      </w:r>
      <w:r w:rsidRPr="001465C1">
        <w:rPr>
          <w:noProof/>
        </w:rPr>
      </w:r>
      <w:r w:rsidRPr="001465C1">
        <w:rPr>
          <w:noProof/>
        </w:rPr>
        <w:fldChar w:fldCharType="separate"/>
      </w:r>
      <w:r w:rsidRPr="001465C1">
        <w:rPr>
          <w:noProof/>
        </w:rPr>
        <w:t>258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1465C1">
        <w:rPr>
          <w:noProof/>
        </w:rPr>
        <w:tab/>
      </w:r>
      <w:r w:rsidRPr="001465C1">
        <w:rPr>
          <w:noProof/>
        </w:rPr>
        <w:fldChar w:fldCharType="begin"/>
      </w:r>
      <w:r w:rsidRPr="001465C1">
        <w:rPr>
          <w:noProof/>
        </w:rPr>
        <w:instrText xml:space="preserve"> PAGEREF _Toc479256334 \h </w:instrText>
      </w:r>
      <w:r w:rsidRPr="001465C1">
        <w:rPr>
          <w:noProof/>
        </w:rPr>
      </w:r>
      <w:r w:rsidRPr="001465C1">
        <w:rPr>
          <w:noProof/>
        </w:rPr>
        <w:fldChar w:fldCharType="separate"/>
      </w:r>
      <w:r w:rsidRPr="001465C1">
        <w:rPr>
          <w:noProof/>
        </w:rPr>
        <w:t>258</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D—Renewal</w:t>
      </w:r>
      <w:r w:rsidRPr="001465C1">
        <w:rPr>
          <w:b w:val="0"/>
          <w:noProof/>
          <w:sz w:val="18"/>
        </w:rPr>
        <w:tab/>
      </w:r>
      <w:r w:rsidRPr="001465C1">
        <w:rPr>
          <w:b w:val="0"/>
          <w:noProof/>
          <w:sz w:val="18"/>
        </w:rPr>
        <w:fldChar w:fldCharType="begin"/>
      </w:r>
      <w:r w:rsidRPr="001465C1">
        <w:rPr>
          <w:b w:val="0"/>
          <w:noProof/>
          <w:sz w:val="18"/>
        </w:rPr>
        <w:instrText xml:space="preserve"> PAGEREF _Toc479256335 \h </w:instrText>
      </w:r>
      <w:r w:rsidRPr="001465C1">
        <w:rPr>
          <w:b w:val="0"/>
          <w:noProof/>
          <w:sz w:val="18"/>
        </w:rPr>
      </w:r>
      <w:r w:rsidRPr="001465C1">
        <w:rPr>
          <w:b w:val="0"/>
          <w:noProof/>
          <w:sz w:val="18"/>
        </w:rPr>
        <w:fldChar w:fldCharType="separate"/>
      </w:r>
      <w:r w:rsidRPr="001465C1">
        <w:rPr>
          <w:b w:val="0"/>
          <w:noProof/>
          <w:sz w:val="18"/>
        </w:rPr>
        <w:t>259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1465C1">
        <w:rPr>
          <w:noProof/>
        </w:rPr>
        <w:tab/>
      </w:r>
      <w:r w:rsidRPr="001465C1">
        <w:rPr>
          <w:noProof/>
        </w:rPr>
        <w:fldChar w:fldCharType="begin"/>
      </w:r>
      <w:r w:rsidRPr="001465C1">
        <w:rPr>
          <w:noProof/>
        </w:rPr>
        <w:instrText xml:space="preserve"> PAGEREF _Toc479256336 \h </w:instrText>
      </w:r>
      <w:r w:rsidRPr="001465C1">
        <w:rPr>
          <w:noProof/>
        </w:rPr>
      </w:r>
      <w:r w:rsidRPr="001465C1">
        <w:rPr>
          <w:noProof/>
        </w:rPr>
        <w:fldChar w:fldCharType="separate"/>
      </w:r>
      <w:r w:rsidRPr="001465C1">
        <w:rPr>
          <w:noProof/>
        </w:rPr>
        <w:t>259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20</w:t>
      </w:r>
      <w:r>
        <w:rPr>
          <w:noProof/>
        </w:rPr>
        <w:noBreakHyphen/>
        <w:t>75</w:t>
      </w:r>
      <w:r>
        <w:rPr>
          <w:noProof/>
        </w:rPr>
        <w:tab/>
        <w:t>Renewal</w:t>
      </w:r>
      <w:r w:rsidRPr="001465C1">
        <w:rPr>
          <w:noProof/>
        </w:rPr>
        <w:tab/>
      </w:r>
      <w:r w:rsidRPr="001465C1">
        <w:rPr>
          <w:noProof/>
        </w:rPr>
        <w:fldChar w:fldCharType="begin"/>
      </w:r>
      <w:r w:rsidRPr="001465C1">
        <w:rPr>
          <w:noProof/>
        </w:rPr>
        <w:instrText xml:space="preserve"> PAGEREF _Toc479256337 \h </w:instrText>
      </w:r>
      <w:r w:rsidRPr="001465C1">
        <w:rPr>
          <w:noProof/>
        </w:rPr>
      </w:r>
      <w:r w:rsidRPr="001465C1">
        <w:rPr>
          <w:noProof/>
        </w:rPr>
        <w:fldChar w:fldCharType="separate"/>
      </w:r>
      <w:r w:rsidRPr="001465C1">
        <w:rPr>
          <w:noProof/>
        </w:rPr>
        <w:t>259</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E—Offences relating to registration</w:t>
      </w:r>
      <w:r w:rsidRPr="001465C1">
        <w:rPr>
          <w:b w:val="0"/>
          <w:noProof/>
          <w:sz w:val="18"/>
        </w:rPr>
        <w:tab/>
      </w:r>
      <w:r w:rsidRPr="001465C1">
        <w:rPr>
          <w:b w:val="0"/>
          <w:noProof/>
          <w:sz w:val="18"/>
        </w:rPr>
        <w:fldChar w:fldCharType="begin"/>
      </w:r>
      <w:r w:rsidRPr="001465C1">
        <w:rPr>
          <w:b w:val="0"/>
          <w:noProof/>
          <w:sz w:val="18"/>
        </w:rPr>
        <w:instrText xml:space="preserve"> PAGEREF _Toc479256338 \h </w:instrText>
      </w:r>
      <w:r w:rsidRPr="001465C1">
        <w:rPr>
          <w:b w:val="0"/>
          <w:noProof/>
          <w:sz w:val="18"/>
        </w:rPr>
      </w:r>
      <w:r w:rsidRPr="001465C1">
        <w:rPr>
          <w:b w:val="0"/>
          <w:noProof/>
          <w:sz w:val="18"/>
        </w:rPr>
        <w:fldChar w:fldCharType="separate"/>
      </w:r>
      <w:r w:rsidRPr="001465C1">
        <w:rPr>
          <w:b w:val="0"/>
          <w:noProof/>
          <w:sz w:val="18"/>
        </w:rPr>
        <w:t>260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1465C1">
        <w:rPr>
          <w:noProof/>
        </w:rPr>
        <w:tab/>
      </w:r>
      <w:r w:rsidRPr="001465C1">
        <w:rPr>
          <w:noProof/>
        </w:rPr>
        <w:fldChar w:fldCharType="begin"/>
      </w:r>
      <w:r w:rsidRPr="001465C1">
        <w:rPr>
          <w:noProof/>
        </w:rPr>
        <w:instrText xml:space="preserve"> PAGEREF _Toc479256339 \h </w:instrText>
      </w:r>
      <w:r w:rsidRPr="001465C1">
        <w:rPr>
          <w:noProof/>
        </w:rPr>
      </w:r>
      <w:r w:rsidRPr="001465C1">
        <w:rPr>
          <w:noProof/>
        </w:rPr>
        <w:fldChar w:fldCharType="separate"/>
      </w:r>
      <w:r w:rsidRPr="001465C1">
        <w:rPr>
          <w:noProof/>
        </w:rPr>
        <w:t>260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25—Insurance</w:t>
      </w:r>
      <w:r w:rsidRPr="001465C1">
        <w:rPr>
          <w:b w:val="0"/>
          <w:noProof/>
          <w:sz w:val="18"/>
        </w:rPr>
        <w:tab/>
      </w:r>
      <w:r w:rsidRPr="001465C1">
        <w:rPr>
          <w:b w:val="0"/>
          <w:noProof/>
          <w:sz w:val="18"/>
        </w:rPr>
        <w:fldChar w:fldCharType="begin"/>
      </w:r>
      <w:r w:rsidRPr="001465C1">
        <w:rPr>
          <w:b w:val="0"/>
          <w:noProof/>
          <w:sz w:val="18"/>
        </w:rPr>
        <w:instrText xml:space="preserve"> PAGEREF _Toc479256340 \h </w:instrText>
      </w:r>
      <w:r w:rsidRPr="001465C1">
        <w:rPr>
          <w:b w:val="0"/>
          <w:noProof/>
          <w:sz w:val="18"/>
        </w:rPr>
      </w:r>
      <w:r w:rsidRPr="001465C1">
        <w:rPr>
          <w:b w:val="0"/>
          <w:noProof/>
          <w:sz w:val="18"/>
        </w:rPr>
        <w:fldChar w:fldCharType="separate"/>
      </w:r>
      <w:r w:rsidRPr="001465C1">
        <w:rPr>
          <w:b w:val="0"/>
          <w:noProof/>
          <w:sz w:val="18"/>
        </w:rPr>
        <w:t>261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1465C1">
        <w:rPr>
          <w:noProof/>
        </w:rPr>
        <w:tab/>
      </w:r>
      <w:r w:rsidRPr="001465C1">
        <w:rPr>
          <w:noProof/>
        </w:rPr>
        <w:fldChar w:fldCharType="begin"/>
      </w:r>
      <w:r w:rsidRPr="001465C1">
        <w:rPr>
          <w:noProof/>
        </w:rPr>
        <w:instrText xml:space="preserve"> PAGEREF _Toc479256341 \h </w:instrText>
      </w:r>
      <w:r w:rsidRPr="001465C1">
        <w:rPr>
          <w:noProof/>
        </w:rPr>
      </w:r>
      <w:r w:rsidRPr="001465C1">
        <w:rPr>
          <w:noProof/>
        </w:rPr>
        <w:fldChar w:fldCharType="separate"/>
      </w:r>
      <w:r w:rsidRPr="001465C1">
        <w:rPr>
          <w:noProof/>
        </w:rPr>
        <w:t>261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30—Annual liquidator returns</w:t>
      </w:r>
      <w:r w:rsidRPr="001465C1">
        <w:rPr>
          <w:b w:val="0"/>
          <w:noProof/>
          <w:sz w:val="18"/>
        </w:rPr>
        <w:tab/>
      </w:r>
      <w:r w:rsidRPr="001465C1">
        <w:rPr>
          <w:b w:val="0"/>
          <w:noProof/>
          <w:sz w:val="18"/>
        </w:rPr>
        <w:fldChar w:fldCharType="begin"/>
      </w:r>
      <w:r w:rsidRPr="001465C1">
        <w:rPr>
          <w:b w:val="0"/>
          <w:noProof/>
          <w:sz w:val="18"/>
        </w:rPr>
        <w:instrText xml:space="preserve"> PAGEREF _Toc479256342 \h </w:instrText>
      </w:r>
      <w:r w:rsidRPr="001465C1">
        <w:rPr>
          <w:b w:val="0"/>
          <w:noProof/>
          <w:sz w:val="18"/>
        </w:rPr>
      </w:r>
      <w:r w:rsidRPr="001465C1">
        <w:rPr>
          <w:b w:val="0"/>
          <w:noProof/>
          <w:sz w:val="18"/>
        </w:rPr>
        <w:fldChar w:fldCharType="separate"/>
      </w:r>
      <w:r w:rsidRPr="001465C1">
        <w:rPr>
          <w:b w:val="0"/>
          <w:noProof/>
          <w:sz w:val="18"/>
        </w:rPr>
        <w:t>262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1465C1">
        <w:rPr>
          <w:noProof/>
        </w:rPr>
        <w:tab/>
      </w:r>
      <w:r w:rsidRPr="001465C1">
        <w:rPr>
          <w:noProof/>
        </w:rPr>
        <w:fldChar w:fldCharType="begin"/>
      </w:r>
      <w:r w:rsidRPr="001465C1">
        <w:rPr>
          <w:noProof/>
        </w:rPr>
        <w:instrText xml:space="preserve"> PAGEREF _Toc479256343 \h </w:instrText>
      </w:r>
      <w:r w:rsidRPr="001465C1">
        <w:rPr>
          <w:noProof/>
        </w:rPr>
      </w:r>
      <w:r w:rsidRPr="001465C1">
        <w:rPr>
          <w:noProof/>
        </w:rPr>
        <w:fldChar w:fldCharType="separate"/>
      </w:r>
      <w:r w:rsidRPr="001465C1">
        <w:rPr>
          <w:noProof/>
        </w:rPr>
        <w:t>262</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35—Notice requirements</w:t>
      </w:r>
      <w:r w:rsidRPr="001465C1">
        <w:rPr>
          <w:b w:val="0"/>
          <w:noProof/>
          <w:sz w:val="18"/>
        </w:rPr>
        <w:tab/>
      </w:r>
      <w:r w:rsidRPr="001465C1">
        <w:rPr>
          <w:b w:val="0"/>
          <w:noProof/>
          <w:sz w:val="18"/>
        </w:rPr>
        <w:fldChar w:fldCharType="begin"/>
      </w:r>
      <w:r w:rsidRPr="001465C1">
        <w:rPr>
          <w:b w:val="0"/>
          <w:noProof/>
          <w:sz w:val="18"/>
        </w:rPr>
        <w:instrText xml:space="preserve"> PAGEREF _Toc479256344 \h </w:instrText>
      </w:r>
      <w:r w:rsidRPr="001465C1">
        <w:rPr>
          <w:b w:val="0"/>
          <w:noProof/>
          <w:sz w:val="18"/>
        </w:rPr>
      </w:r>
      <w:r w:rsidRPr="001465C1">
        <w:rPr>
          <w:b w:val="0"/>
          <w:noProof/>
          <w:sz w:val="18"/>
        </w:rPr>
        <w:fldChar w:fldCharType="separate"/>
      </w:r>
      <w:r w:rsidRPr="001465C1">
        <w:rPr>
          <w:b w:val="0"/>
          <w:noProof/>
          <w:sz w:val="18"/>
        </w:rPr>
        <w:t>264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1465C1">
        <w:rPr>
          <w:noProof/>
        </w:rPr>
        <w:tab/>
      </w:r>
      <w:r w:rsidRPr="001465C1">
        <w:rPr>
          <w:noProof/>
        </w:rPr>
        <w:fldChar w:fldCharType="begin"/>
      </w:r>
      <w:r w:rsidRPr="001465C1">
        <w:rPr>
          <w:noProof/>
        </w:rPr>
        <w:instrText xml:space="preserve"> PAGEREF _Toc479256345 \h </w:instrText>
      </w:r>
      <w:r w:rsidRPr="001465C1">
        <w:rPr>
          <w:noProof/>
        </w:rPr>
      </w:r>
      <w:r w:rsidRPr="001465C1">
        <w:rPr>
          <w:noProof/>
        </w:rPr>
        <w:fldChar w:fldCharType="separate"/>
      </w:r>
      <w:r w:rsidRPr="001465C1">
        <w:rPr>
          <w:noProof/>
        </w:rPr>
        <w:t>264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1465C1">
        <w:rPr>
          <w:noProof/>
        </w:rPr>
        <w:tab/>
      </w:r>
      <w:r w:rsidRPr="001465C1">
        <w:rPr>
          <w:noProof/>
        </w:rPr>
        <w:fldChar w:fldCharType="begin"/>
      </w:r>
      <w:r w:rsidRPr="001465C1">
        <w:rPr>
          <w:noProof/>
        </w:rPr>
        <w:instrText xml:space="preserve"> PAGEREF _Toc479256346 \h </w:instrText>
      </w:r>
      <w:r w:rsidRPr="001465C1">
        <w:rPr>
          <w:noProof/>
        </w:rPr>
      </w:r>
      <w:r w:rsidRPr="001465C1">
        <w:rPr>
          <w:noProof/>
        </w:rPr>
        <w:fldChar w:fldCharType="separate"/>
      </w:r>
      <w:r w:rsidRPr="001465C1">
        <w:rPr>
          <w:noProof/>
        </w:rPr>
        <w:t>265</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40—Disciplinary and other action</w:t>
      </w:r>
      <w:r w:rsidRPr="001465C1">
        <w:rPr>
          <w:b w:val="0"/>
          <w:noProof/>
          <w:sz w:val="18"/>
        </w:rPr>
        <w:tab/>
      </w:r>
      <w:r w:rsidRPr="001465C1">
        <w:rPr>
          <w:b w:val="0"/>
          <w:noProof/>
          <w:sz w:val="18"/>
        </w:rPr>
        <w:fldChar w:fldCharType="begin"/>
      </w:r>
      <w:r w:rsidRPr="001465C1">
        <w:rPr>
          <w:b w:val="0"/>
          <w:noProof/>
          <w:sz w:val="18"/>
        </w:rPr>
        <w:instrText xml:space="preserve"> PAGEREF _Toc479256347 \h </w:instrText>
      </w:r>
      <w:r w:rsidRPr="001465C1">
        <w:rPr>
          <w:b w:val="0"/>
          <w:noProof/>
          <w:sz w:val="18"/>
        </w:rPr>
      </w:r>
      <w:r w:rsidRPr="001465C1">
        <w:rPr>
          <w:b w:val="0"/>
          <w:noProof/>
          <w:sz w:val="18"/>
        </w:rPr>
        <w:fldChar w:fldCharType="separate"/>
      </w:r>
      <w:r w:rsidRPr="001465C1">
        <w:rPr>
          <w:b w:val="0"/>
          <w:noProof/>
          <w:sz w:val="18"/>
        </w:rPr>
        <w:t>266</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_Toc479256348 \h </w:instrText>
      </w:r>
      <w:r w:rsidRPr="001465C1">
        <w:rPr>
          <w:b w:val="0"/>
          <w:noProof/>
          <w:sz w:val="18"/>
        </w:rPr>
      </w:r>
      <w:r w:rsidRPr="001465C1">
        <w:rPr>
          <w:b w:val="0"/>
          <w:noProof/>
          <w:sz w:val="18"/>
        </w:rPr>
        <w:fldChar w:fldCharType="separate"/>
      </w:r>
      <w:r w:rsidRPr="001465C1">
        <w:rPr>
          <w:b w:val="0"/>
          <w:noProof/>
          <w:sz w:val="18"/>
        </w:rPr>
        <w:t>266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_Toc479256349 \h </w:instrText>
      </w:r>
      <w:r w:rsidRPr="001465C1">
        <w:rPr>
          <w:noProof/>
        </w:rPr>
      </w:r>
      <w:r w:rsidRPr="001465C1">
        <w:rPr>
          <w:noProof/>
        </w:rPr>
        <w:fldChar w:fldCharType="separate"/>
      </w:r>
      <w:r w:rsidRPr="001465C1">
        <w:rPr>
          <w:noProof/>
        </w:rPr>
        <w:t>266</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B—Direction to comply</w:t>
      </w:r>
      <w:r w:rsidRPr="001465C1">
        <w:rPr>
          <w:b w:val="0"/>
          <w:noProof/>
          <w:sz w:val="18"/>
        </w:rPr>
        <w:tab/>
      </w:r>
      <w:r w:rsidRPr="001465C1">
        <w:rPr>
          <w:b w:val="0"/>
          <w:noProof/>
          <w:sz w:val="18"/>
        </w:rPr>
        <w:fldChar w:fldCharType="begin"/>
      </w:r>
      <w:r w:rsidRPr="001465C1">
        <w:rPr>
          <w:b w:val="0"/>
          <w:noProof/>
          <w:sz w:val="18"/>
        </w:rPr>
        <w:instrText xml:space="preserve"> PAGEREF _Toc479256350 \h </w:instrText>
      </w:r>
      <w:r w:rsidRPr="001465C1">
        <w:rPr>
          <w:b w:val="0"/>
          <w:noProof/>
          <w:sz w:val="18"/>
        </w:rPr>
      </w:r>
      <w:r w:rsidRPr="001465C1">
        <w:rPr>
          <w:b w:val="0"/>
          <w:noProof/>
          <w:sz w:val="18"/>
        </w:rPr>
        <w:fldChar w:fldCharType="separate"/>
      </w:r>
      <w:r w:rsidRPr="001465C1">
        <w:rPr>
          <w:b w:val="0"/>
          <w:noProof/>
          <w:sz w:val="18"/>
        </w:rPr>
        <w:t>267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1465C1">
        <w:rPr>
          <w:noProof/>
        </w:rPr>
        <w:tab/>
      </w:r>
      <w:r w:rsidRPr="001465C1">
        <w:rPr>
          <w:noProof/>
        </w:rPr>
        <w:fldChar w:fldCharType="begin"/>
      </w:r>
      <w:r w:rsidRPr="001465C1">
        <w:rPr>
          <w:noProof/>
        </w:rPr>
        <w:instrText xml:space="preserve"> PAGEREF _Toc479256351 \h </w:instrText>
      </w:r>
      <w:r w:rsidRPr="001465C1">
        <w:rPr>
          <w:noProof/>
        </w:rPr>
      </w:r>
      <w:r w:rsidRPr="001465C1">
        <w:rPr>
          <w:noProof/>
        </w:rPr>
        <w:fldChar w:fldCharType="separate"/>
      </w:r>
      <w:r w:rsidRPr="001465C1">
        <w:rPr>
          <w:noProof/>
        </w:rPr>
        <w:t>267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1465C1">
        <w:rPr>
          <w:noProof/>
        </w:rPr>
        <w:tab/>
      </w:r>
      <w:r w:rsidRPr="001465C1">
        <w:rPr>
          <w:noProof/>
        </w:rPr>
        <w:fldChar w:fldCharType="begin"/>
      </w:r>
      <w:r w:rsidRPr="001465C1">
        <w:rPr>
          <w:noProof/>
        </w:rPr>
        <w:instrText xml:space="preserve"> PAGEREF _Toc479256352 \h </w:instrText>
      </w:r>
      <w:r w:rsidRPr="001465C1">
        <w:rPr>
          <w:noProof/>
        </w:rPr>
      </w:r>
      <w:r w:rsidRPr="001465C1">
        <w:rPr>
          <w:noProof/>
        </w:rPr>
        <w:fldChar w:fldCharType="separate"/>
      </w:r>
      <w:r w:rsidRPr="001465C1">
        <w:rPr>
          <w:noProof/>
        </w:rPr>
        <w:t>268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1465C1">
        <w:rPr>
          <w:noProof/>
        </w:rPr>
        <w:tab/>
      </w:r>
      <w:r w:rsidRPr="001465C1">
        <w:rPr>
          <w:noProof/>
        </w:rPr>
        <w:fldChar w:fldCharType="begin"/>
      </w:r>
      <w:r w:rsidRPr="001465C1">
        <w:rPr>
          <w:noProof/>
        </w:rPr>
        <w:instrText xml:space="preserve"> PAGEREF _Toc479256353 \h </w:instrText>
      </w:r>
      <w:r w:rsidRPr="001465C1">
        <w:rPr>
          <w:noProof/>
        </w:rPr>
      </w:r>
      <w:r w:rsidRPr="001465C1">
        <w:rPr>
          <w:noProof/>
        </w:rPr>
        <w:fldChar w:fldCharType="separate"/>
      </w:r>
      <w:r w:rsidRPr="001465C1">
        <w:rPr>
          <w:noProof/>
        </w:rPr>
        <w:t>270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C—Automatic cancellation</w:t>
      </w:r>
      <w:r w:rsidRPr="001465C1">
        <w:rPr>
          <w:b w:val="0"/>
          <w:noProof/>
          <w:sz w:val="18"/>
        </w:rPr>
        <w:tab/>
      </w:r>
      <w:r w:rsidRPr="001465C1">
        <w:rPr>
          <w:b w:val="0"/>
          <w:noProof/>
          <w:sz w:val="18"/>
        </w:rPr>
        <w:fldChar w:fldCharType="begin"/>
      </w:r>
      <w:r w:rsidRPr="001465C1">
        <w:rPr>
          <w:b w:val="0"/>
          <w:noProof/>
          <w:sz w:val="18"/>
        </w:rPr>
        <w:instrText xml:space="preserve"> PAGEREF _Toc479256354 \h </w:instrText>
      </w:r>
      <w:r w:rsidRPr="001465C1">
        <w:rPr>
          <w:b w:val="0"/>
          <w:noProof/>
          <w:sz w:val="18"/>
        </w:rPr>
      </w:r>
      <w:r w:rsidRPr="001465C1">
        <w:rPr>
          <w:b w:val="0"/>
          <w:noProof/>
          <w:sz w:val="18"/>
        </w:rPr>
        <w:fldChar w:fldCharType="separate"/>
      </w:r>
      <w:r w:rsidRPr="001465C1">
        <w:rPr>
          <w:b w:val="0"/>
          <w:noProof/>
          <w:sz w:val="18"/>
        </w:rPr>
        <w:t>271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1465C1">
        <w:rPr>
          <w:noProof/>
        </w:rPr>
        <w:tab/>
      </w:r>
      <w:r w:rsidRPr="001465C1">
        <w:rPr>
          <w:noProof/>
        </w:rPr>
        <w:fldChar w:fldCharType="begin"/>
      </w:r>
      <w:r w:rsidRPr="001465C1">
        <w:rPr>
          <w:noProof/>
        </w:rPr>
        <w:instrText xml:space="preserve"> PAGEREF _Toc479256355 \h </w:instrText>
      </w:r>
      <w:r w:rsidRPr="001465C1">
        <w:rPr>
          <w:noProof/>
        </w:rPr>
      </w:r>
      <w:r w:rsidRPr="001465C1">
        <w:rPr>
          <w:noProof/>
        </w:rPr>
        <w:fldChar w:fldCharType="separate"/>
      </w:r>
      <w:r w:rsidRPr="001465C1">
        <w:rPr>
          <w:noProof/>
        </w:rPr>
        <w:t>271</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1465C1">
        <w:rPr>
          <w:b w:val="0"/>
          <w:noProof/>
          <w:sz w:val="18"/>
        </w:rPr>
        <w:tab/>
      </w:r>
      <w:r w:rsidRPr="001465C1">
        <w:rPr>
          <w:b w:val="0"/>
          <w:noProof/>
          <w:sz w:val="18"/>
        </w:rPr>
        <w:fldChar w:fldCharType="begin"/>
      </w:r>
      <w:r w:rsidRPr="001465C1">
        <w:rPr>
          <w:b w:val="0"/>
          <w:noProof/>
          <w:sz w:val="18"/>
        </w:rPr>
        <w:instrText xml:space="preserve"> PAGEREF _Toc479256356 \h </w:instrText>
      </w:r>
      <w:r w:rsidRPr="001465C1">
        <w:rPr>
          <w:b w:val="0"/>
          <w:noProof/>
          <w:sz w:val="18"/>
        </w:rPr>
      </w:r>
      <w:r w:rsidRPr="001465C1">
        <w:rPr>
          <w:b w:val="0"/>
          <w:noProof/>
          <w:sz w:val="18"/>
        </w:rPr>
        <w:fldChar w:fldCharType="separate"/>
      </w:r>
      <w:r w:rsidRPr="001465C1">
        <w:rPr>
          <w:b w:val="0"/>
          <w:noProof/>
          <w:sz w:val="18"/>
        </w:rPr>
        <w:t>271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1465C1">
        <w:rPr>
          <w:noProof/>
        </w:rPr>
        <w:tab/>
      </w:r>
      <w:r w:rsidRPr="001465C1">
        <w:rPr>
          <w:noProof/>
        </w:rPr>
        <w:fldChar w:fldCharType="begin"/>
      </w:r>
      <w:r w:rsidRPr="001465C1">
        <w:rPr>
          <w:noProof/>
        </w:rPr>
        <w:instrText xml:space="preserve"> PAGEREF _Toc479256357 \h </w:instrText>
      </w:r>
      <w:r w:rsidRPr="001465C1">
        <w:rPr>
          <w:noProof/>
        </w:rPr>
      </w:r>
      <w:r w:rsidRPr="001465C1">
        <w:rPr>
          <w:noProof/>
        </w:rPr>
        <w:fldChar w:fldCharType="separate"/>
      </w:r>
      <w:r w:rsidRPr="001465C1">
        <w:rPr>
          <w:noProof/>
        </w:rPr>
        <w:t>271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1465C1">
        <w:rPr>
          <w:noProof/>
        </w:rPr>
        <w:tab/>
      </w:r>
      <w:r w:rsidRPr="001465C1">
        <w:rPr>
          <w:noProof/>
        </w:rPr>
        <w:fldChar w:fldCharType="begin"/>
      </w:r>
      <w:r w:rsidRPr="001465C1">
        <w:rPr>
          <w:noProof/>
        </w:rPr>
        <w:instrText xml:space="preserve"> PAGEREF _Toc479256358 \h </w:instrText>
      </w:r>
      <w:r w:rsidRPr="001465C1">
        <w:rPr>
          <w:noProof/>
        </w:rPr>
      </w:r>
      <w:r w:rsidRPr="001465C1">
        <w:rPr>
          <w:noProof/>
        </w:rPr>
        <w:fldChar w:fldCharType="separate"/>
      </w:r>
      <w:r w:rsidRPr="001465C1">
        <w:rPr>
          <w:noProof/>
        </w:rPr>
        <w:t>272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1465C1">
        <w:rPr>
          <w:noProof/>
        </w:rPr>
        <w:tab/>
      </w:r>
      <w:r w:rsidRPr="001465C1">
        <w:rPr>
          <w:noProof/>
        </w:rPr>
        <w:fldChar w:fldCharType="begin"/>
      </w:r>
      <w:r w:rsidRPr="001465C1">
        <w:rPr>
          <w:noProof/>
        </w:rPr>
        <w:instrText xml:space="preserve"> PAGEREF _Toc479256359 \h </w:instrText>
      </w:r>
      <w:r w:rsidRPr="001465C1">
        <w:rPr>
          <w:noProof/>
        </w:rPr>
      </w:r>
      <w:r w:rsidRPr="001465C1">
        <w:rPr>
          <w:noProof/>
        </w:rPr>
        <w:fldChar w:fldCharType="separate"/>
      </w:r>
      <w:r w:rsidRPr="001465C1">
        <w:rPr>
          <w:noProof/>
        </w:rPr>
        <w:t>273</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E—Disciplinary action by committee</w:t>
      </w:r>
      <w:r w:rsidRPr="001465C1">
        <w:rPr>
          <w:b w:val="0"/>
          <w:noProof/>
          <w:sz w:val="18"/>
        </w:rPr>
        <w:tab/>
      </w:r>
      <w:r w:rsidRPr="001465C1">
        <w:rPr>
          <w:b w:val="0"/>
          <w:noProof/>
          <w:sz w:val="18"/>
        </w:rPr>
        <w:fldChar w:fldCharType="begin"/>
      </w:r>
      <w:r w:rsidRPr="001465C1">
        <w:rPr>
          <w:b w:val="0"/>
          <w:noProof/>
          <w:sz w:val="18"/>
        </w:rPr>
        <w:instrText xml:space="preserve"> PAGEREF _Toc479256360 \h </w:instrText>
      </w:r>
      <w:r w:rsidRPr="001465C1">
        <w:rPr>
          <w:b w:val="0"/>
          <w:noProof/>
          <w:sz w:val="18"/>
        </w:rPr>
      </w:r>
      <w:r w:rsidRPr="001465C1">
        <w:rPr>
          <w:b w:val="0"/>
          <w:noProof/>
          <w:sz w:val="18"/>
        </w:rPr>
        <w:fldChar w:fldCharType="separate"/>
      </w:r>
      <w:r w:rsidRPr="001465C1">
        <w:rPr>
          <w:b w:val="0"/>
          <w:noProof/>
          <w:sz w:val="18"/>
        </w:rPr>
        <w:t>274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1465C1">
        <w:rPr>
          <w:noProof/>
        </w:rPr>
        <w:tab/>
      </w:r>
      <w:r w:rsidRPr="001465C1">
        <w:rPr>
          <w:noProof/>
        </w:rPr>
        <w:fldChar w:fldCharType="begin"/>
      </w:r>
      <w:r w:rsidRPr="001465C1">
        <w:rPr>
          <w:noProof/>
        </w:rPr>
        <w:instrText xml:space="preserve"> PAGEREF _Toc479256361 \h </w:instrText>
      </w:r>
      <w:r w:rsidRPr="001465C1">
        <w:rPr>
          <w:noProof/>
        </w:rPr>
      </w:r>
      <w:r w:rsidRPr="001465C1">
        <w:rPr>
          <w:noProof/>
        </w:rPr>
        <w:fldChar w:fldCharType="separate"/>
      </w:r>
      <w:r w:rsidRPr="001465C1">
        <w:rPr>
          <w:noProof/>
        </w:rPr>
        <w:t>274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1465C1">
        <w:rPr>
          <w:noProof/>
        </w:rPr>
        <w:tab/>
      </w:r>
      <w:r w:rsidRPr="001465C1">
        <w:rPr>
          <w:noProof/>
        </w:rPr>
        <w:fldChar w:fldCharType="begin"/>
      </w:r>
      <w:r w:rsidRPr="001465C1">
        <w:rPr>
          <w:noProof/>
        </w:rPr>
        <w:instrText xml:space="preserve"> PAGEREF _Toc479256362 \h </w:instrText>
      </w:r>
      <w:r w:rsidRPr="001465C1">
        <w:rPr>
          <w:noProof/>
        </w:rPr>
      </w:r>
      <w:r w:rsidRPr="001465C1">
        <w:rPr>
          <w:noProof/>
        </w:rPr>
        <w:fldChar w:fldCharType="separate"/>
      </w:r>
      <w:r w:rsidRPr="001465C1">
        <w:rPr>
          <w:noProof/>
        </w:rPr>
        <w:t>275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1465C1">
        <w:rPr>
          <w:noProof/>
        </w:rPr>
        <w:tab/>
      </w:r>
      <w:r w:rsidRPr="001465C1">
        <w:rPr>
          <w:noProof/>
        </w:rPr>
        <w:fldChar w:fldCharType="begin"/>
      </w:r>
      <w:r w:rsidRPr="001465C1">
        <w:rPr>
          <w:noProof/>
        </w:rPr>
        <w:instrText xml:space="preserve"> PAGEREF _Toc479256363 \h </w:instrText>
      </w:r>
      <w:r w:rsidRPr="001465C1">
        <w:rPr>
          <w:noProof/>
        </w:rPr>
      </w:r>
      <w:r w:rsidRPr="001465C1">
        <w:rPr>
          <w:noProof/>
        </w:rPr>
        <w:fldChar w:fldCharType="separate"/>
      </w:r>
      <w:r w:rsidRPr="001465C1">
        <w:rPr>
          <w:noProof/>
        </w:rPr>
        <w:t>276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1465C1">
        <w:rPr>
          <w:noProof/>
        </w:rPr>
        <w:tab/>
      </w:r>
      <w:r w:rsidRPr="001465C1">
        <w:rPr>
          <w:noProof/>
        </w:rPr>
        <w:fldChar w:fldCharType="begin"/>
      </w:r>
      <w:r w:rsidRPr="001465C1">
        <w:rPr>
          <w:noProof/>
        </w:rPr>
        <w:instrText xml:space="preserve"> PAGEREF _Toc479256364 \h </w:instrText>
      </w:r>
      <w:r w:rsidRPr="001465C1">
        <w:rPr>
          <w:noProof/>
        </w:rPr>
      </w:r>
      <w:r w:rsidRPr="001465C1">
        <w:rPr>
          <w:noProof/>
        </w:rPr>
        <w:fldChar w:fldCharType="separate"/>
      </w:r>
      <w:r w:rsidRPr="001465C1">
        <w:rPr>
          <w:noProof/>
        </w:rPr>
        <w:t>276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1465C1">
        <w:rPr>
          <w:noProof/>
        </w:rPr>
        <w:tab/>
      </w:r>
      <w:r w:rsidRPr="001465C1">
        <w:rPr>
          <w:noProof/>
        </w:rPr>
        <w:fldChar w:fldCharType="begin"/>
      </w:r>
      <w:r w:rsidRPr="001465C1">
        <w:rPr>
          <w:noProof/>
        </w:rPr>
        <w:instrText xml:space="preserve"> PAGEREF _Toc479256365 \h </w:instrText>
      </w:r>
      <w:r w:rsidRPr="001465C1">
        <w:rPr>
          <w:noProof/>
        </w:rPr>
      </w:r>
      <w:r w:rsidRPr="001465C1">
        <w:rPr>
          <w:noProof/>
        </w:rPr>
        <w:fldChar w:fldCharType="separate"/>
      </w:r>
      <w:r w:rsidRPr="001465C1">
        <w:rPr>
          <w:noProof/>
        </w:rPr>
        <w:t>278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1465C1">
        <w:rPr>
          <w:noProof/>
        </w:rPr>
        <w:tab/>
      </w:r>
      <w:r w:rsidRPr="001465C1">
        <w:rPr>
          <w:noProof/>
        </w:rPr>
        <w:fldChar w:fldCharType="begin"/>
      </w:r>
      <w:r w:rsidRPr="001465C1">
        <w:rPr>
          <w:noProof/>
        </w:rPr>
        <w:instrText xml:space="preserve"> PAGEREF _Toc479256366 \h </w:instrText>
      </w:r>
      <w:r w:rsidRPr="001465C1">
        <w:rPr>
          <w:noProof/>
        </w:rPr>
      </w:r>
      <w:r w:rsidRPr="001465C1">
        <w:rPr>
          <w:noProof/>
        </w:rPr>
        <w:fldChar w:fldCharType="separate"/>
      </w:r>
      <w:r w:rsidRPr="001465C1">
        <w:rPr>
          <w:noProof/>
        </w:rPr>
        <w:t>278</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F—Lifting or shortening suspension</w:t>
      </w:r>
      <w:r w:rsidRPr="001465C1">
        <w:rPr>
          <w:b w:val="0"/>
          <w:noProof/>
          <w:sz w:val="18"/>
        </w:rPr>
        <w:tab/>
      </w:r>
      <w:r w:rsidRPr="001465C1">
        <w:rPr>
          <w:b w:val="0"/>
          <w:noProof/>
          <w:sz w:val="18"/>
        </w:rPr>
        <w:fldChar w:fldCharType="begin"/>
      </w:r>
      <w:r w:rsidRPr="001465C1">
        <w:rPr>
          <w:b w:val="0"/>
          <w:noProof/>
          <w:sz w:val="18"/>
        </w:rPr>
        <w:instrText xml:space="preserve"> PAGEREF _Toc479256367 \h </w:instrText>
      </w:r>
      <w:r w:rsidRPr="001465C1">
        <w:rPr>
          <w:b w:val="0"/>
          <w:noProof/>
          <w:sz w:val="18"/>
        </w:rPr>
      </w:r>
      <w:r w:rsidRPr="001465C1">
        <w:rPr>
          <w:b w:val="0"/>
          <w:noProof/>
          <w:sz w:val="18"/>
        </w:rPr>
        <w:fldChar w:fldCharType="separate"/>
      </w:r>
      <w:r w:rsidRPr="001465C1">
        <w:rPr>
          <w:b w:val="0"/>
          <w:noProof/>
          <w:sz w:val="18"/>
        </w:rPr>
        <w:t>278</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1465C1">
        <w:rPr>
          <w:noProof/>
        </w:rPr>
        <w:tab/>
      </w:r>
      <w:r w:rsidRPr="001465C1">
        <w:rPr>
          <w:noProof/>
        </w:rPr>
        <w:fldChar w:fldCharType="begin"/>
      </w:r>
      <w:r w:rsidRPr="001465C1">
        <w:rPr>
          <w:noProof/>
        </w:rPr>
        <w:instrText xml:space="preserve"> PAGEREF _Toc479256368 \h </w:instrText>
      </w:r>
      <w:r w:rsidRPr="001465C1">
        <w:rPr>
          <w:noProof/>
        </w:rPr>
      </w:r>
      <w:r w:rsidRPr="001465C1">
        <w:rPr>
          <w:noProof/>
        </w:rPr>
        <w:fldChar w:fldCharType="separate"/>
      </w:r>
      <w:r w:rsidRPr="001465C1">
        <w:rPr>
          <w:noProof/>
        </w:rPr>
        <w:t>278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1465C1">
        <w:rPr>
          <w:noProof/>
        </w:rPr>
        <w:tab/>
      </w:r>
      <w:r w:rsidRPr="001465C1">
        <w:rPr>
          <w:noProof/>
        </w:rPr>
        <w:fldChar w:fldCharType="begin"/>
      </w:r>
      <w:r w:rsidRPr="001465C1">
        <w:rPr>
          <w:noProof/>
        </w:rPr>
        <w:instrText xml:space="preserve"> PAGEREF _Toc479256369 \h </w:instrText>
      </w:r>
      <w:r w:rsidRPr="001465C1">
        <w:rPr>
          <w:noProof/>
        </w:rPr>
      </w:r>
      <w:r w:rsidRPr="001465C1">
        <w:rPr>
          <w:noProof/>
        </w:rPr>
        <w:fldChar w:fldCharType="separate"/>
      </w:r>
      <w:r w:rsidRPr="001465C1">
        <w:rPr>
          <w:noProof/>
        </w:rPr>
        <w:t>279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1465C1">
        <w:rPr>
          <w:noProof/>
        </w:rPr>
        <w:tab/>
      </w:r>
      <w:r w:rsidRPr="001465C1">
        <w:rPr>
          <w:noProof/>
        </w:rPr>
        <w:fldChar w:fldCharType="begin"/>
      </w:r>
      <w:r w:rsidRPr="001465C1">
        <w:rPr>
          <w:noProof/>
        </w:rPr>
        <w:instrText xml:space="preserve"> PAGEREF _Toc479256370 \h </w:instrText>
      </w:r>
      <w:r w:rsidRPr="001465C1">
        <w:rPr>
          <w:noProof/>
        </w:rPr>
      </w:r>
      <w:r w:rsidRPr="001465C1">
        <w:rPr>
          <w:noProof/>
        </w:rPr>
        <w:fldChar w:fldCharType="separate"/>
      </w:r>
      <w:r w:rsidRPr="001465C1">
        <w:rPr>
          <w:noProof/>
        </w:rPr>
        <w:t>279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1465C1">
        <w:rPr>
          <w:noProof/>
        </w:rPr>
        <w:tab/>
      </w:r>
      <w:r w:rsidRPr="001465C1">
        <w:rPr>
          <w:noProof/>
        </w:rPr>
        <w:fldChar w:fldCharType="begin"/>
      </w:r>
      <w:r w:rsidRPr="001465C1">
        <w:rPr>
          <w:noProof/>
        </w:rPr>
        <w:instrText xml:space="preserve"> PAGEREF _Toc479256371 \h </w:instrText>
      </w:r>
      <w:r w:rsidRPr="001465C1">
        <w:rPr>
          <w:noProof/>
        </w:rPr>
      </w:r>
      <w:r w:rsidRPr="001465C1">
        <w:rPr>
          <w:noProof/>
        </w:rPr>
        <w:fldChar w:fldCharType="separate"/>
      </w:r>
      <w:r w:rsidRPr="001465C1">
        <w:rPr>
          <w:noProof/>
        </w:rPr>
        <w:t>279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40</w:t>
      </w:r>
      <w:r>
        <w:rPr>
          <w:noProof/>
        </w:rPr>
        <w:noBreakHyphen/>
        <w:t>90</w:t>
      </w:r>
      <w:r>
        <w:rPr>
          <w:noProof/>
        </w:rPr>
        <w:tab/>
        <w:t>Committee to report</w:t>
      </w:r>
      <w:r w:rsidRPr="001465C1">
        <w:rPr>
          <w:noProof/>
        </w:rPr>
        <w:tab/>
      </w:r>
      <w:r w:rsidRPr="001465C1">
        <w:rPr>
          <w:noProof/>
        </w:rPr>
        <w:fldChar w:fldCharType="begin"/>
      </w:r>
      <w:r w:rsidRPr="001465C1">
        <w:rPr>
          <w:noProof/>
        </w:rPr>
        <w:instrText xml:space="preserve"> PAGEREF _Toc479256372 \h </w:instrText>
      </w:r>
      <w:r w:rsidRPr="001465C1">
        <w:rPr>
          <w:noProof/>
        </w:rPr>
      </w:r>
      <w:r w:rsidRPr="001465C1">
        <w:rPr>
          <w:noProof/>
        </w:rPr>
        <w:fldChar w:fldCharType="separate"/>
      </w:r>
      <w:r w:rsidRPr="001465C1">
        <w:rPr>
          <w:noProof/>
        </w:rPr>
        <w:t>280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1465C1">
        <w:rPr>
          <w:noProof/>
        </w:rPr>
        <w:tab/>
      </w:r>
      <w:r w:rsidRPr="001465C1">
        <w:rPr>
          <w:noProof/>
        </w:rPr>
        <w:fldChar w:fldCharType="begin"/>
      </w:r>
      <w:r w:rsidRPr="001465C1">
        <w:rPr>
          <w:noProof/>
        </w:rPr>
        <w:instrText xml:space="preserve"> PAGEREF _Toc479256373 \h </w:instrText>
      </w:r>
      <w:r w:rsidRPr="001465C1">
        <w:rPr>
          <w:noProof/>
        </w:rPr>
      </w:r>
      <w:r w:rsidRPr="001465C1">
        <w:rPr>
          <w:noProof/>
        </w:rPr>
        <w:fldChar w:fldCharType="separate"/>
      </w:r>
      <w:r w:rsidRPr="001465C1">
        <w:rPr>
          <w:noProof/>
        </w:rPr>
        <w:t>280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G—Action initiated by industry body</w:t>
      </w:r>
      <w:r w:rsidRPr="001465C1">
        <w:rPr>
          <w:b w:val="0"/>
          <w:noProof/>
          <w:sz w:val="18"/>
        </w:rPr>
        <w:tab/>
      </w:r>
      <w:r w:rsidRPr="001465C1">
        <w:rPr>
          <w:b w:val="0"/>
          <w:noProof/>
          <w:sz w:val="18"/>
        </w:rPr>
        <w:fldChar w:fldCharType="begin"/>
      </w:r>
      <w:r w:rsidRPr="001465C1">
        <w:rPr>
          <w:b w:val="0"/>
          <w:noProof/>
          <w:sz w:val="18"/>
        </w:rPr>
        <w:instrText xml:space="preserve"> PAGEREF _Toc479256374 \h </w:instrText>
      </w:r>
      <w:r w:rsidRPr="001465C1">
        <w:rPr>
          <w:b w:val="0"/>
          <w:noProof/>
          <w:sz w:val="18"/>
        </w:rPr>
      </w:r>
      <w:r w:rsidRPr="001465C1">
        <w:rPr>
          <w:b w:val="0"/>
          <w:noProof/>
          <w:sz w:val="18"/>
        </w:rPr>
        <w:fldChar w:fldCharType="separate"/>
      </w:r>
      <w:r w:rsidRPr="001465C1">
        <w:rPr>
          <w:b w:val="0"/>
          <w:noProof/>
          <w:sz w:val="18"/>
        </w:rPr>
        <w:t>280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1465C1">
        <w:rPr>
          <w:noProof/>
        </w:rPr>
        <w:tab/>
      </w:r>
      <w:r w:rsidRPr="001465C1">
        <w:rPr>
          <w:noProof/>
        </w:rPr>
        <w:fldChar w:fldCharType="begin"/>
      </w:r>
      <w:r w:rsidRPr="001465C1">
        <w:rPr>
          <w:noProof/>
        </w:rPr>
        <w:instrText xml:space="preserve"> PAGEREF _Toc479256375 \h </w:instrText>
      </w:r>
      <w:r w:rsidRPr="001465C1">
        <w:rPr>
          <w:noProof/>
        </w:rPr>
      </w:r>
      <w:r w:rsidRPr="001465C1">
        <w:rPr>
          <w:noProof/>
        </w:rPr>
        <w:fldChar w:fldCharType="separate"/>
      </w:r>
      <w:r w:rsidRPr="001465C1">
        <w:rPr>
          <w:noProof/>
        </w:rPr>
        <w:t>280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1465C1">
        <w:rPr>
          <w:noProof/>
        </w:rPr>
        <w:tab/>
      </w:r>
      <w:r w:rsidRPr="001465C1">
        <w:rPr>
          <w:noProof/>
        </w:rPr>
        <w:fldChar w:fldCharType="begin"/>
      </w:r>
      <w:r w:rsidRPr="001465C1">
        <w:rPr>
          <w:noProof/>
        </w:rPr>
        <w:instrText xml:space="preserve"> PAGEREF _Toc479256376 \h </w:instrText>
      </w:r>
      <w:r w:rsidRPr="001465C1">
        <w:rPr>
          <w:noProof/>
        </w:rPr>
      </w:r>
      <w:r w:rsidRPr="001465C1">
        <w:rPr>
          <w:noProof/>
        </w:rPr>
        <w:fldChar w:fldCharType="separate"/>
      </w:r>
      <w:r w:rsidRPr="001465C1">
        <w:rPr>
          <w:noProof/>
        </w:rPr>
        <w:t>282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4A7846">
        <w:rPr>
          <w:i/>
          <w:noProof/>
        </w:rPr>
        <w:t>industry bodies</w:t>
      </w:r>
      <w:r w:rsidRPr="001465C1">
        <w:rPr>
          <w:noProof/>
        </w:rPr>
        <w:tab/>
      </w:r>
      <w:r w:rsidRPr="001465C1">
        <w:rPr>
          <w:noProof/>
        </w:rPr>
        <w:fldChar w:fldCharType="begin"/>
      </w:r>
      <w:r w:rsidRPr="001465C1">
        <w:rPr>
          <w:noProof/>
        </w:rPr>
        <w:instrText xml:space="preserve"> PAGEREF _Toc479256377 \h </w:instrText>
      </w:r>
      <w:r w:rsidRPr="001465C1">
        <w:rPr>
          <w:noProof/>
        </w:rPr>
      </w:r>
      <w:r w:rsidRPr="001465C1">
        <w:rPr>
          <w:noProof/>
        </w:rPr>
        <w:fldChar w:fldCharType="separate"/>
      </w:r>
      <w:r w:rsidRPr="001465C1">
        <w:rPr>
          <w:noProof/>
        </w:rPr>
        <w:t>282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1465C1">
        <w:rPr>
          <w:b w:val="0"/>
          <w:noProof/>
          <w:sz w:val="18"/>
        </w:rPr>
        <w:tab/>
      </w:r>
      <w:r w:rsidRPr="001465C1">
        <w:rPr>
          <w:b w:val="0"/>
          <w:noProof/>
          <w:sz w:val="18"/>
        </w:rPr>
        <w:fldChar w:fldCharType="begin"/>
      </w:r>
      <w:r w:rsidRPr="001465C1">
        <w:rPr>
          <w:b w:val="0"/>
          <w:noProof/>
          <w:sz w:val="18"/>
        </w:rPr>
        <w:instrText xml:space="preserve"> PAGEREF _Toc479256378 \h </w:instrText>
      </w:r>
      <w:r w:rsidRPr="001465C1">
        <w:rPr>
          <w:b w:val="0"/>
          <w:noProof/>
          <w:sz w:val="18"/>
        </w:rPr>
      </w:r>
      <w:r w:rsidRPr="001465C1">
        <w:rPr>
          <w:b w:val="0"/>
          <w:noProof/>
          <w:sz w:val="18"/>
        </w:rPr>
        <w:fldChar w:fldCharType="separate"/>
      </w:r>
      <w:r w:rsidRPr="001465C1">
        <w:rPr>
          <w:b w:val="0"/>
          <w:noProof/>
          <w:sz w:val="18"/>
        </w:rPr>
        <w:t>283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1465C1">
        <w:rPr>
          <w:noProof/>
        </w:rPr>
        <w:tab/>
      </w:r>
      <w:r w:rsidRPr="001465C1">
        <w:rPr>
          <w:noProof/>
        </w:rPr>
        <w:fldChar w:fldCharType="begin"/>
      </w:r>
      <w:r w:rsidRPr="001465C1">
        <w:rPr>
          <w:noProof/>
        </w:rPr>
        <w:instrText xml:space="preserve"> PAGEREF _Toc479256379 \h </w:instrText>
      </w:r>
      <w:r w:rsidRPr="001465C1">
        <w:rPr>
          <w:noProof/>
        </w:rPr>
      </w:r>
      <w:r w:rsidRPr="001465C1">
        <w:rPr>
          <w:noProof/>
        </w:rPr>
        <w:fldChar w:fldCharType="separate"/>
      </w:r>
      <w:r w:rsidRPr="001465C1">
        <w:rPr>
          <w:noProof/>
        </w:rPr>
        <w:t>283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45—Court oversight of registered liquidators</w:t>
      </w:r>
      <w:r w:rsidRPr="001465C1">
        <w:rPr>
          <w:b w:val="0"/>
          <w:noProof/>
          <w:sz w:val="18"/>
        </w:rPr>
        <w:tab/>
      </w:r>
      <w:r w:rsidRPr="001465C1">
        <w:rPr>
          <w:b w:val="0"/>
          <w:noProof/>
          <w:sz w:val="18"/>
        </w:rPr>
        <w:fldChar w:fldCharType="begin"/>
      </w:r>
      <w:r w:rsidRPr="001465C1">
        <w:rPr>
          <w:b w:val="0"/>
          <w:noProof/>
          <w:sz w:val="18"/>
        </w:rPr>
        <w:instrText xml:space="preserve"> PAGEREF _Toc479256380 \h </w:instrText>
      </w:r>
      <w:r w:rsidRPr="001465C1">
        <w:rPr>
          <w:b w:val="0"/>
          <w:noProof/>
          <w:sz w:val="18"/>
        </w:rPr>
      </w:r>
      <w:r w:rsidRPr="001465C1">
        <w:rPr>
          <w:b w:val="0"/>
          <w:noProof/>
          <w:sz w:val="18"/>
        </w:rPr>
        <w:fldChar w:fldCharType="separate"/>
      </w:r>
      <w:r w:rsidRPr="001465C1">
        <w:rPr>
          <w:b w:val="0"/>
          <w:noProof/>
          <w:sz w:val="18"/>
        </w:rPr>
        <w:t>285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1465C1">
        <w:rPr>
          <w:noProof/>
        </w:rPr>
        <w:tab/>
      </w:r>
      <w:r w:rsidRPr="001465C1">
        <w:rPr>
          <w:noProof/>
        </w:rPr>
        <w:fldChar w:fldCharType="begin"/>
      </w:r>
      <w:r w:rsidRPr="001465C1">
        <w:rPr>
          <w:noProof/>
        </w:rPr>
        <w:instrText xml:space="preserve"> PAGEREF _Toc479256381 \h </w:instrText>
      </w:r>
      <w:r w:rsidRPr="001465C1">
        <w:rPr>
          <w:noProof/>
        </w:rPr>
      </w:r>
      <w:r w:rsidRPr="001465C1">
        <w:rPr>
          <w:noProof/>
        </w:rPr>
        <w:fldChar w:fldCharType="separate"/>
      </w:r>
      <w:r w:rsidRPr="001465C1">
        <w:rPr>
          <w:noProof/>
        </w:rPr>
        <w:t>285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1465C1">
        <w:rPr>
          <w:noProof/>
        </w:rPr>
        <w:tab/>
      </w:r>
      <w:r w:rsidRPr="001465C1">
        <w:rPr>
          <w:noProof/>
        </w:rPr>
        <w:fldChar w:fldCharType="begin"/>
      </w:r>
      <w:r w:rsidRPr="001465C1">
        <w:rPr>
          <w:noProof/>
        </w:rPr>
        <w:instrText xml:space="preserve"> PAGEREF _Toc479256382 \h </w:instrText>
      </w:r>
      <w:r w:rsidRPr="001465C1">
        <w:rPr>
          <w:noProof/>
        </w:rPr>
      </w:r>
      <w:r w:rsidRPr="001465C1">
        <w:rPr>
          <w:noProof/>
        </w:rPr>
        <w:fldChar w:fldCharType="separate"/>
      </w:r>
      <w:r w:rsidRPr="001465C1">
        <w:rPr>
          <w:noProof/>
        </w:rPr>
        <w:t>286</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50—Committees under this Part</w:t>
      </w:r>
      <w:r w:rsidRPr="001465C1">
        <w:rPr>
          <w:b w:val="0"/>
          <w:noProof/>
          <w:sz w:val="18"/>
        </w:rPr>
        <w:tab/>
      </w:r>
      <w:r w:rsidRPr="001465C1">
        <w:rPr>
          <w:b w:val="0"/>
          <w:noProof/>
          <w:sz w:val="18"/>
        </w:rPr>
        <w:fldChar w:fldCharType="begin"/>
      </w:r>
      <w:r w:rsidRPr="001465C1">
        <w:rPr>
          <w:b w:val="0"/>
          <w:noProof/>
          <w:sz w:val="18"/>
        </w:rPr>
        <w:instrText xml:space="preserve"> PAGEREF _Toc479256383 \h </w:instrText>
      </w:r>
      <w:r w:rsidRPr="001465C1">
        <w:rPr>
          <w:b w:val="0"/>
          <w:noProof/>
          <w:sz w:val="18"/>
        </w:rPr>
      </w:r>
      <w:r w:rsidRPr="001465C1">
        <w:rPr>
          <w:b w:val="0"/>
          <w:noProof/>
          <w:sz w:val="18"/>
        </w:rPr>
        <w:fldChar w:fldCharType="separate"/>
      </w:r>
      <w:r w:rsidRPr="001465C1">
        <w:rPr>
          <w:b w:val="0"/>
          <w:noProof/>
          <w:sz w:val="18"/>
        </w:rPr>
        <w:t>287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_Toc479256384 \h </w:instrText>
      </w:r>
      <w:r w:rsidRPr="001465C1">
        <w:rPr>
          <w:noProof/>
        </w:rPr>
      </w:r>
      <w:r w:rsidRPr="001465C1">
        <w:rPr>
          <w:noProof/>
        </w:rPr>
        <w:fldChar w:fldCharType="separate"/>
      </w:r>
      <w:r w:rsidRPr="001465C1">
        <w:rPr>
          <w:noProof/>
        </w:rPr>
        <w:t>287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1465C1">
        <w:rPr>
          <w:noProof/>
        </w:rPr>
        <w:tab/>
      </w:r>
      <w:r w:rsidRPr="001465C1">
        <w:rPr>
          <w:noProof/>
        </w:rPr>
        <w:fldChar w:fldCharType="begin"/>
      </w:r>
      <w:r w:rsidRPr="001465C1">
        <w:rPr>
          <w:noProof/>
        </w:rPr>
        <w:instrText xml:space="preserve"> PAGEREF _Toc479256385 \h </w:instrText>
      </w:r>
      <w:r w:rsidRPr="001465C1">
        <w:rPr>
          <w:noProof/>
        </w:rPr>
      </w:r>
      <w:r w:rsidRPr="001465C1">
        <w:rPr>
          <w:noProof/>
        </w:rPr>
        <w:fldChar w:fldCharType="separate"/>
      </w:r>
      <w:r w:rsidRPr="001465C1">
        <w:rPr>
          <w:noProof/>
        </w:rPr>
        <w:t>287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1465C1">
        <w:rPr>
          <w:noProof/>
        </w:rPr>
        <w:tab/>
      </w:r>
      <w:r w:rsidRPr="001465C1">
        <w:rPr>
          <w:noProof/>
        </w:rPr>
        <w:fldChar w:fldCharType="begin"/>
      </w:r>
      <w:r w:rsidRPr="001465C1">
        <w:rPr>
          <w:noProof/>
        </w:rPr>
        <w:instrText xml:space="preserve"> PAGEREF _Toc479256386 \h </w:instrText>
      </w:r>
      <w:r w:rsidRPr="001465C1">
        <w:rPr>
          <w:noProof/>
        </w:rPr>
      </w:r>
      <w:r w:rsidRPr="001465C1">
        <w:rPr>
          <w:noProof/>
        </w:rPr>
        <w:fldChar w:fldCharType="separate"/>
      </w:r>
      <w:r w:rsidRPr="001465C1">
        <w:rPr>
          <w:noProof/>
        </w:rPr>
        <w:t>288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1465C1">
        <w:rPr>
          <w:noProof/>
        </w:rPr>
        <w:tab/>
      </w:r>
      <w:r w:rsidRPr="001465C1">
        <w:rPr>
          <w:noProof/>
        </w:rPr>
        <w:fldChar w:fldCharType="begin"/>
      </w:r>
      <w:r w:rsidRPr="001465C1">
        <w:rPr>
          <w:noProof/>
        </w:rPr>
        <w:instrText xml:space="preserve"> PAGEREF _Toc479256387 \h </w:instrText>
      </w:r>
      <w:r w:rsidRPr="001465C1">
        <w:rPr>
          <w:noProof/>
        </w:rPr>
      </w:r>
      <w:r w:rsidRPr="001465C1">
        <w:rPr>
          <w:noProof/>
        </w:rPr>
        <w:fldChar w:fldCharType="separate"/>
      </w:r>
      <w:r w:rsidRPr="001465C1">
        <w:rPr>
          <w:noProof/>
        </w:rPr>
        <w:t>289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1465C1">
        <w:rPr>
          <w:noProof/>
        </w:rPr>
        <w:tab/>
      </w:r>
      <w:r w:rsidRPr="001465C1">
        <w:rPr>
          <w:noProof/>
        </w:rPr>
        <w:fldChar w:fldCharType="begin"/>
      </w:r>
      <w:r w:rsidRPr="001465C1">
        <w:rPr>
          <w:noProof/>
        </w:rPr>
        <w:instrText xml:space="preserve"> PAGEREF _Toc479256388 \h </w:instrText>
      </w:r>
      <w:r w:rsidRPr="001465C1">
        <w:rPr>
          <w:noProof/>
        </w:rPr>
      </w:r>
      <w:r w:rsidRPr="001465C1">
        <w:rPr>
          <w:noProof/>
        </w:rPr>
        <w:fldChar w:fldCharType="separate"/>
      </w:r>
      <w:r w:rsidRPr="001465C1">
        <w:rPr>
          <w:noProof/>
        </w:rPr>
        <w:t>290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1465C1">
        <w:rPr>
          <w:noProof/>
        </w:rPr>
        <w:tab/>
      </w:r>
      <w:r w:rsidRPr="001465C1">
        <w:rPr>
          <w:noProof/>
        </w:rPr>
        <w:fldChar w:fldCharType="begin"/>
      </w:r>
      <w:r w:rsidRPr="001465C1">
        <w:rPr>
          <w:noProof/>
        </w:rPr>
        <w:instrText xml:space="preserve"> PAGEREF _Toc479256389 \h </w:instrText>
      </w:r>
      <w:r w:rsidRPr="001465C1">
        <w:rPr>
          <w:noProof/>
        </w:rPr>
      </w:r>
      <w:r w:rsidRPr="001465C1">
        <w:rPr>
          <w:noProof/>
        </w:rPr>
        <w:fldChar w:fldCharType="separate"/>
      </w:r>
      <w:r w:rsidRPr="001465C1">
        <w:rPr>
          <w:noProof/>
        </w:rPr>
        <w:t>290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1465C1">
        <w:rPr>
          <w:noProof/>
        </w:rPr>
        <w:tab/>
      </w:r>
      <w:r w:rsidRPr="001465C1">
        <w:rPr>
          <w:noProof/>
        </w:rPr>
        <w:fldChar w:fldCharType="begin"/>
      </w:r>
      <w:r w:rsidRPr="001465C1">
        <w:rPr>
          <w:noProof/>
        </w:rPr>
        <w:instrText xml:space="preserve"> PAGEREF _Toc479256390 \h </w:instrText>
      </w:r>
      <w:r w:rsidRPr="001465C1">
        <w:rPr>
          <w:noProof/>
        </w:rPr>
      </w:r>
      <w:r w:rsidRPr="001465C1">
        <w:rPr>
          <w:noProof/>
        </w:rPr>
        <w:fldChar w:fldCharType="separate"/>
      </w:r>
      <w:r w:rsidRPr="001465C1">
        <w:rPr>
          <w:noProof/>
        </w:rPr>
        <w:t>290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1465C1">
        <w:rPr>
          <w:noProof/>
        </w:rPr>
        <w:tab/>
      </w:r>
      <w:r w:rsidRPr="001465C1">
        <w:rPr>
          <w:noProof/>
        </w:rPr>
        <w:fldChar w:fldCharType="begin"/>
      </w:r>
      <w:r w:rsidRPr="001465C1">
        <w:rPr>
          <w:noProof/>
        </w:rPr>
        <w:instrText xml:space="preserve"> PAGEREF _Toc479256391 \h </w:instrText>
      </w:r>
      <w:r w:rsidRPr="001465C1">
        <w:rPr>
          <w:noProof/>
        </w:rPr>
      </w:r>
      <w:r w:rsidRPr="001465C1">
        <w:rPr>
          <w:noProof/>
        </w:rPr>
        <w:fldChar w:fldCharType="separate"/>
      </w:r>
      <w:r w:rsidRPr="001465C1">
        <w:rPr>
          <w:noProof/>
        </w:rPr>
        <w:t>291</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1465C1">
        <w:rPr>
          <w:b w:val="0"/>
          <w:noProof/>
          <w:sz w:val="18"/>
        </w:rPr>
        <w:tab/>
      </w:r>
      <w:r w:rsidRPr="001465C1">
        <w:rPr>
          <w:b w:val="0"/>
          <w:noProof/>
          <w:sz w:val="18"/>
        </w:rPr>
        <w:fldChar w:fldCharType="begin"/>
      </w:r>
      <w:r w:rsidRPr="001465C1">
        <w:rPr>
          <w:b w:val="0"/>
          <w:noProof/>
          <w:sz w:val="18"/>
        </w:rPr>
        <w:instrText xml:space="preserve"> PAGEREF _Toc479256392 \h </w:instrText>
      </w:r>
      <w:r w:rsidRPr="001465C1">
        <w:rPr>
          <w:b w:val="0"/>
          <w:noProof/>
          <w:sz w:val="18"/>
        </w:rPr>
      </w:r>
      <w:r w:rsidRPr="001465C1">
        <w:rPr>
          <w:b w:val="0"/>
          <w:noProof/>
          <w:sz w:val="18"/>
        </w:rPr>
        <w:fldChar w:fldCharType="separate"/>
      </w:r>
      <w:r w:rsidRPr="001465C1">
        <w:rPr>
          <w:b w:val="0"/>
          <w:noProof/>
          <w:sz w:val="18"/>
        </w:rPr>
        <w:t>293</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55—Introduction</w:t>
      </w:r>
      <w:r w:rsidRPr="001465C1">
        <w:rPr>
          <w:b w:val="0"/>
          <w:noProof/>
          <w:sz w:val="18"/>
        </w:rPr>
        <w:tab/>
      </w:r>
      <w:r w:rsidRPr="001465C1">
        <w:rPr>
          <w:b w:val="0"/>
          <w:noProof/>
          <w:sz w:val="18"/>
        </w:rPr>
        <w:fldChar w:fldCharType="begin"/>
      </w:r>
      <w:r w:rsidRPr="001465C1">
        <w:rPr>
          <w:b w:val="0"/>
          <w:noProof/>
          <w:sz w:val="18"/>
        </w:rPr>
        <w:instrText xml:space="preserve"> PAGEREF _Toc479256393 \h </w:instrText>
      </w:r>
      <w:r w:rsidRPr="001465C1">
        <w:rPr>
          <w:b w:val="0"/>
          <w:noProof/>
          <w:sz w:val="18"/>
        </w:rPr>
      </w:r>
      <w:r w:rsidRPr="001465C1">
        <w:rPr>
          <w:b w:val="0"/>
          <w:noProof/>
          <w:sz w:val="18"/>
        </w:rPr>
        <w:fldChar w:fldCharType="separate"/>
      </w:r>
      <w:r w:rsidRPr="001465C1">
        <w:rPr>
          <w:b w:val="0"/>
          <w:noProof/>
          <w:sz w:val="18"/>
        </w:rPr>
        <w:t>293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1465C1">
        <w:rPr>
          <w:noProof/>
        </w:rPr>
        <w:tab/>
      </w:r>
      <w:r w:rsidRPr="001465C1">
        <w:rPr>
          <w:noProof/>
        </w:rPr>
        <w:fldChar w:fldCharType="begin"/>
      </w:r>
      <w:r w:rsidRPr="001465C1">
        <w:rPr>
          <w:noProof/>
        </w:rPr>
        <w:instrText xml:space="preserve"> PAGEREF _Toc479256394 \h </w:instrText>
      </w:r>
      <w:r w:rsidRPr="001465C1">
        <w:rPr>
          <w:noProof/>
        </w:rPr>
      </w:r>
      <w:r w:rsidRPr="001465C1">
        <w:rPr>
          <w:noProof/>
        </w:rPr>
        <w:fldChar w:fldCharType="separate"/>
      </w:r>
      <w:r w:rsidRPr="001465C1">
        <w:rPr>
          <w:noProof/>
        </w:rPr>
        <w:t>293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1465C1">
        <w:rPr>
          <w:b w:val="0"/>
          <w:noProof/>
          <w:sz w:val="18"/>
        </w:rPr>
        <w:tab/>
      </w:r>
      <w:r w:rsidRPr="001465C1">
        <w:rPr>
          <w:b w:val="0"/>
          <w:noProof/>
          <w:sz w:val="18"/>
        </w:rPr>
        <w:fldChar w:fldCharType="begin"/>
      </w:r>
      <w:r w:rsidRPr="001465C1">
        <w:rPr>
          <w:b w:val="0"/>
          <w:noProof/>
          <w:sz w:val="18"/>
        </w:rPr>
        <w:instrText xml:space="preserve"> PAGEREF _Toc479256395 \h </w:instrText>
      </w:r>
      <w:r w:rsidRPr="001465C1">
        <w:rPr>
          <w:b w:val="0"/>
          <w:noProof/>
          <w:sz w:val="18"/>
        </w:rPr>
      </w:r>
      <w:r w:rsidRPr="001465C1">
        <w:rPr>
          <w:b w:val="0"/>
          <w:noProof/>
          <w:sz w:val="18"/>
        </w:rPr>
        <w:fldChar w:fldCharType="separate"/>
      </w:r>
      <w:r w:rsidRPr="001465C1">
        <w:rPr>
          <w:b w:val="0"/>
          <w:noProof/>
          <w:sz w:val="18"/>
        </w:rPr>
        <w:t>295</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_Toc479256396 \h </w:instrText>
      </w:r>
      <w:r w:rsidRPr="001465C1">
        <w:rPr>
          <w:b w:val="0"/>
          <w:noProof/>
          <w:sz w:val="18"/>
        </w:rPr>
      </w:r>
      <w:r w:rsidRPr="001465C1">
        <w:rPr>
          <w:b w:val="0"/>
          <w:noProof/>
          <w:sz w:val="18"/>
        </w:rPr>
        <w:fldChar w:fldCharType="separate"/>
      </w:r>
      <w:r w:rsidRPr="001465C1">
        <w:rPr>
          <w:b w:val="0"/>
          <w:noProof/>
          <w:sz w:val="18"/>
        </w:rPr>
        <w:t>295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_Toc479256397 \h </w:instrText>
      </w:r>
      <w:r w:rsidRPr="001465C1">
        <w:rPr>
          <w:noProof/>
        </w:rPr>
      </w:r>
      <w:r w:rsidRPr="001465C1">
        <w:rPr>
          <w:noProof/>
        </w:rPr>
        <w:fldChar w:fldCharType="separate"/>
      </w:r>
      <w:r w:rsidRPr="001465C1">
        <w:rPr>
          <w:noProof/>
        </w:rPr>
        <w:t>295</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1465C1">
        <w:rPr>
          <w:b w:val="0"/>
          <w:noProof/>
          <w:sz w:val="18"/>
        </w:rPr>
        <w:tab/>
      </w:r>
      <w:r w:rsidRPr="001465C1">
        <w:rPr>
          <w:b w:val="0"/>
          <w:noProof/>
          <w:sz w:val="18"/>
        </w:rPr>
        <w:fldChar w:fldCharType="begin"/>
      </w:r>
      <w:r w:rsidRPr="001465C1">
        <w:rPr>
          <w:b w:val="0"/>
          <w:noProof/>
          <w:sz w:val="18"/>
        </w:rPr>
        <w:instrText xml:space="preserve"> PAGEREF _Toc479256398 \h </w:instrText>
      </w:r>
      <w:r w:rsidRPr="001465C1">
        <w:rPr>
          <w:b w:val="0"/>
          <w:noProof/>
          <w:sz w:val="18"/>
        </w:rPr>
      </w:r>
      <w:r w:rsidRPr="001465C1">
        <w:rPr>
          <w:b w:val="0"/>
          <w:noProof/>
          <w:sz w:val="18"/>
        </w:rPr>
        <w:fldChar w:fldCharType="separate"/>
      </w:r>
      <w:r w:rsidRPr="001465C1">
        <w:rPr>
          <w:b w:val="0"/>
          <w:noProof/>
          <w:sz w:val="18"/>
        </w:rPr>
        <w:t>296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1465C1">
        <w:rPr>
          <w:noProof/>
        </w:rPr>
        <w:tab/>
      </w:r>
      <w:r w:rsidRPr="001465C1">
        <w:rPr>
          <w:noProof/>
        </w:rPr>
        <w:fldChar w:fldCharType="begin"/>
      </w:r>
      <w:r w:rsidRPr="001465C1">
        <w:rPr>
          <w:noProof/>
        </w:rPr>
        <w:instrText xml:space="preserve"> PAGEREF _Toc479256399 \h </w:instrText>
      </w:r>
      <w:r w:rsidRPr="001465C1">
        <w:rPr>
          <w:noProof/>
        </w:rPr>
      </w:r>
      <w:r w:rsidRPr="001465C1">
        <w:rPr>
          <w:noProof/>
        </w:rPr>
        <w:fldChar w:fldCharType="separate"/>
      </w:r>
      <w:r w:rsidRPr="001465C1">
        <w:rPr>
          <w:noProof/>
        </w:rPr>
        <w:t>296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1465C1">
        <w:rPr>
          <w:noProof/>
        </w:rPr>
        <w:tab/>
      </w:r>
      <w:r w:rsidRPr="001465C1">
        <w:rPr>
          <w:noProof/>
        </w:rPr>
        <w:fldChar w:fldCharType="begin"/>
      </w:r>
      <w:r w:rsidRPr="001465C1">
        <w:rPr>
          <w:noProof/>
        </w:rPr>
        <w:instrText xml:space="preserve"> PAGEREF _Toc479256400 \h </w:instrText>
      </w:r>
      <w:r w:rsidRPr="001465C1">
        <w:rPr>
          <w:noProof/>
        </w:rPr>
      </w:r>
      <w:r w:rsidRPr="001465C1">
        <w:rPr>
          <w:noProof/>
        </w:rPr>
        <w:fldChar w:fldCharType="separate"/>
      </w:r>
      <w:r w:rsidRPr="001465C1">
        <w:rPr>
          <w:noProof/>
        </w:rPr>
        <w:t>296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1465C1">
        <w:rPr>
          <w:noProof/>
        </w:rPr>
        <w:tab/>
      </w:r>
      <w:r w:rsidRPr="001465C1">
        <w:rPr>
          <w:noProof/>
        </w:rPr>
        <w:fldChar w:fldCharType="begin"/>
      </w:r>
      <w:r w:rsidRPr="001465C1">
        <w:rPr>
          <w:noProof/>
        </w:rPr>
        <w:instrText xml:space="preserve"> PAGEREF _Toc479256401 \h </w:instrText>
      </w:r>
      <w:r w:rsidRPr="001465C1">
        <w:rPr>
          <w:noProof/>
        </w:rPr>
      </w:r>
      <w:r w:rsidRPr="001465C1">
        <w:rPr>
          <w:noProof/>
        </w:rPr>
        <w:fldChar w:fldCharType="separate"/>
      </w:r>
      <w:r w:rsidRPr="001465C1">
        <w:rPr>
          <w:noProof/>
        </w:rPr>
        <w:t>297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1465C1">
        <w:rPr>
          <w:noProof/>
        </w:rPr>
        <w:tab/>
      </w:r>
      <w:r w:rsidRPr="001465C1">
        <w:rPr>
          <w:noProof/>
        </w:rPr>
        <w:fldChar w:fldCharType="begin"/>
      </w:r>
      <w:r w:rsidRPr="001465C1">
        <w:rPr>
          <w:noProof/>
        </w:rPr>
        <w:instrText xml:space="preserve"> PAGEREF _Toc479256402 \h </w:instrText>
      </w:r>
      <w:r w:rsidRPr="001465C1">
        <w:rPr>
          <w:noProof/>
        </w:rPr>
      </w:r>
      <w:r w:rsidRPr="001465C1">
        <w:rPr>
          <w:noProof/>
        </w:rPr>
        <w:fldChar w:fldCharType="separate"/>
      </w:r>
      <w:r w:rsidRPr="001465C1">
        <w:rPr>
          <w:noProof/>
        </w:rPr>
        <w:t>298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60</w:t>
      </w:r>
      <w:r>
        <w:rPr>
          <w:noProof/>
        </w:rPr>
        <w:noBreakHyphen/>
        <w:t>12</w:t>
      </w:r>
      <w:r>
        <w:rPr>
          <w:noProof/>
        </w:rPr>
        <w:tab/>
        <w:t>Matters to which the Court must have regard</w:t>
      </w:r>
      <w:r w:rsidRPr="001465C1">
        <w:rPr>
          <w:noProof/>
        </w:rPr>
        <w:tab/>
      </w:r>
      <w:r w:rsidRPr="001465C1">
        <w:rPr>
          <w:noProof/>
        </w:rPr>
        <w:fldChar w:fldCharType="begin"/>
      </w:r>
      <w:r w:rsidRPr="001465C1">
        <w:rPr>
          <w:noProof/>
        </w:rPr>
        <w:instrText xml:space="preserve"> PAGEREF _Toc479256403 \h </w:instrText>
      </w:r>
      <w:r w:rsidRPr="001465C1">
        <w:rPr>
          <w:noProof/>
        </w:rPr>
      </w:r>
      <w:r w:rsidRPr="001465C1">
        <w:rPr>
          <w:noProof/>
        </w:rPr>
        <w:fldChar w:fldCharType="separate"/>
      </w:r>
      <w:r w:rsidRPr="001465C1">
        <w:rPr>
          <w:noProof/>
        </w:rPr>
        <w:t>299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1465C1">
        <w:rPr>
          <w:noProof/>
        </w:rPr>
        <w:tab/>
      </w:r>
      <w:r w:rsidRPr="001465C1">
        <w:rPr>
          <w:noProof/>
        </w:rPr>
        <w:fldChar w:fldCharType="begin"/>
      </w:r>
      <w:r w:rsidRPr="001465C1">
        <w:rPr>
          <w:noProof/>
        </w:rPr>
        <w:instrText xml:space="preserve"> PAGEREF _Toc479256404 \h </w:instrText>
      </w:r>
      <w:r w:rsidRPr="001465C1">
        <w:rPr>
          <w:noProof/>
        </w:rPr>
      </w:r>
      <w:r w:rsidRPr="001465C1">
        <w:rPr>
          <w:noProof/>
        </w:rPr>
        <w:fldChar w:fldCharType="separate"/>
      </w:r>
      <w:r w:rsidRPr="001465C1">
        <w:rPr>
          <w:noProof/>
        </w:rPr>
        <w:t>300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1465C1">
        <w:rPr>
          <w:b w:val="0"/>
          <w:noProof/>
          <w:sz w:val="18"/>
        </w:rPr>
        <w:tab/>
      </w:r>
      <w:r w:rsidRPr="001465C1">
        <w:rPr>
          <w:b w:val="0"/>
          <w:noProof/>
          <w:sz w:val="18"/>
        </w:rPr>
        <w:fldChar w:fldCharType="begin"/>
      </w:r>
      <w:r w:rsidRPr="001465C1">
        <w:rPr>
          <w:b w:val="0"/>
          <w:noProof/>
          <w:sz w:val="18"/>
        </w:rPr>
        <w:instrText xml:space="preserve"> PAGEREF _Toc479256405 \h </w:instrText>
      </w:r>
      <w:r w:rsidRPr="001465C1">
        <w:rPr>
          <w:b w:val="0"/>
          <w:noProof/>
          <w:sz w:val="18"/>
        </w:rPr>
      </w:r>
      <w:r w:rsidRPr="001465C1">
        <w:rPr>
          <w:b w:val="0"/>
          <w:noProof/>
          <w:sz w:val="18"/>
        </w:rPr>
        <w:fldChar w:fldCharType="separate"/>
      </w:r>
      <w:r w:rsidRPr="001465C1">
        <w:rPr>
          <w:b w:val="0"/>
          <w:noProof/>
          <w:sz w:val="18"/>
        </w:rPr>
        <w:t>302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1465C1">
        <w:rPr>
          <w:noProof/>
        </w:rPr>
        <w:tab/>
      </w:r>
      <w:r w:rsidRPr="001465C1">
        <w:rPr>
          <w:noProof/>
        </w:rPr>
        <w:fldChar w:fldCharType="begin"/>
      </w:r>
      <w:r w:rsidRPr="001465C1">
        <w:rPr>
          <w:noProof/>
        </w:rPr>
        <w:instrText xml:space="preserve"> PAGEREF _Toc479256406 \h </w:instrText>
      </w:r>
      <w:r w:rsidRPr="001465C1">
        <w:rPr>
          <w:noProof/>
        </w:rPr>
      </w:r>
      <w:r w:rsidRPr="001465C1">
        <w:rPr>
          <w:noProof/>
        </w:rPr>
        <w:fldChar w:fldCharType="separate"/>
      </w:r>
      <w:r w:rsidRPr="001465C1">
        <w:rPr>
          <w:noProof/>
        </w:rPr>
        <w:t>302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1465C1">
        <w:rPr>
          <w:b w:val="0"/>
          <w:noProof/>
          <w:sz w:val="18"/>
        </w:rPr>
        <w:tab/>
      </w:r>
      <w:r w:rsidRPr="001465C1">
        <w:rPr>
          <w:b w:val="0"/>
          <w:noProof/>
          <w:sz w:val="18"/>
        </w:rPr>
        <w:fldChar w:fldCharType="begin"/>
      </w:r>
      <w:r w:rsidRPr="001465C1">
        <w:rPr>
          <w:b w:val="0"/>
          <w:noProof/>
          <w:sz w:val="18"/>
        </w:rPr>
        <w:instrText xml:space="preserve"> PAGEREF _Toc479256407 \h </w:instrText>
      </w:r>
      <w:r w:rsidRPr="001465C1">
        <w:rPr>
          <w:b w:val="0"/>
          <w:noProof/>
          <w:sz w:val="18"/>
        </w:rPr>
      </w:r>
      <w:r w:rsidRPr="001465C1">
        <w:rPr>
          <w:b w:val="0"/>
          <w:noProof/>
          <w:sz w:val="18"/>
        </w:rPr>
        <w:fldChar w:fldCharType="separate"/>
      </w:r>
      <w:r w:rsidRPr="001465C1">
        <w:rPr>
          <w:b w:val="0"/>
          <w:noProof/>
          <w:sz w:val="18"/>
        </w:rPr>
        <w:t>302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1465C1">
        <w:rPr>
          <w:noProof/>
        </w:rPr>
        <w:tab/>
      </w:r>
      <w:r w:rsidRPr="001465C1">
        <w:rPr>
          <w:noProof/>
        </w:rPr>
        <w:fldChar w:fldCharType="begin"/>
      </w:r>
      <w:r w:rsidRPr="001465C1">
        <w:rPr>
          <w:noProof/>
        </w:rPr>
        <w:instrText xml:space="preserve"> PAGEREF _Toc479256408 \h </w:instrText>
      </w:r>
      <w:r w:rsidRPr="001465C1">
        <w:rPr>
          <w:noProof/>
        </w:rPr>
      </w:r>
      <w:r w:rsidRPr="001465C1">
        <w:rPr>
          <w:noProof/>
        </w:rPr>
        <w:fldChar w:fldCharType="separate"/>
      </w:r>
      <w:r w:rsidRPr="001465C1">
        <w:rPr>
          <w:noProof/>
        </w:rPr>
        <w:t>302</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1465C1">
        <w:rPr>
          <w:b w:val="0"/>
          <w:noProof/>
          <w:sz w:val="18"/>
        </w:rPr>
        <w:tab/>
      </w:r>
      <w:r w:rsidRPr="001465C1">
        <w:rPr>
          <w:b w:val="0"/>
          <w:noProof/>
          <w:sz w:val="18"/>
        </w:rPr>
        <w:fldChar w:fldCharType="begin"/>
      </w:r>
      <w:r w:rsidRPr="001465C1">
        <w:rPr>
          <w:b w:val="0"/>
          <w:noProof/>
          <w:sz w:val="18"/>
        </w:rPr>
        <w:instrText xml:space="preserve"> PAGEREF _Toc479256409 \h </w:instrText>
      </w:r>
      <w:r w:rsidRPr="001465C1">
        <w:rPr>
          <w:b w:val="0"/>
          <w:noProof/>
          <w:sz w:val="18"/>
        </w:rPr>
      </w:r>
      <w:r w:rsidRPr="001465C1">
        <w:rPr>
          <w:b w:val="0"/>
          <w:noProof/>
          <w:sz w:val="18"/>
        </w:rPr>
        <w:fldChar w:fldCharType="separate"/>
      </w:r>
      <w:r w:rsidRPr="001465C1">
        <w:rPr>
          <w:b w:val="0"/>
          <w:noProof/>
          <w:sz w:val="18"/>
        </w:rPr>
        <w:t>303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1465C1">
        <w:rPr>
          <w:noProof/>
        </w:rPr>
        <w:tab/>
      </w:r>
      <w:r w:rsidRPr="001465C1">
        <w:rPr>
          <w:noProof/>
        </w:rPr>
        <w:fldChar w:fldCharType="begin"/>
      </w:r>
      <w:r w:rsidRPr="001465C1">
        <w:rPr>
          <w:noProof/>
        </w:rPr>
        <w:instrText xml:space="preserve"> PAGEREF _Toc479256410 \h </w:instrText>
      </w:r>
      <w:r w:rsidRPr="001465C1">
        <w:rPr>
          <w:noProof/>
        </w:rPr>
      </w:r>
      <w:r w:rsidRPr="001465C1">
        <w:rPr>
          <w:noProof/>
        </w:rPr>
        <w:fldChar w:fldCharType="separate"/>
      </w:r>
      <w:r w:rsidRPr="001465C1">
        <w:rPr>
          <w:noProof/>
        </w:rPr>
        <w:t>303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65—Funds handling</w:t>
      </w:r>
      <w:r w:rsidRPr="001465C1">
        <w:rPr>
          <w:b w:val="0"/>
          <w:noProof/>
          <w:sz w:val="18"/>
        </w:rPr>
        <w:tab/>
      </w:r>
      <w:r w:rsidRPr="001465C1">
        <w:rPr>
          <w:b w:val="0"/>
          <w:noProof/>
          <w:sz w:val="18"/>
        </w:rPr>
        <w:fldChar w:fldCharType="begin"/>
      </w:r>
      <w:r w:rsidRPr="001465C1">
        <w:rPr>
          <w:b w:val="0"/>
          <w:noProof/>
          <w:sz w:val="18"/>
        </w:rPr>
        <w:instrText xml:space="preserve"> PAGEREF _Toc479256411 \h </w:instrText>
      </w:r>
      <w:r w:rsidRPr="001465C1">
        <w:rPr>
          <w:b w:val="0"/>
          <w:noProof/>
          <w:sz w:val="18"/>
        </w:rPr>
      </w:r>
      <w:r w:rsidRPr="001465C1">
        <w:rPr>
          <w:b w:val="0"/>
          <w:noProof/>
          <w:sz w:val="18"/>
        </w:rPr>
        <w:fldChar w:fldCharType="separate"/>
      </w:r>
      <w:r w:rsidRPr="001465C1">
        <w:rPr>
          <w:b w:val="0"/>
          <w:noProof/>
          <w:sz w:val="18"/>
        </w:rPr>
        <w:t>306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_Toc479256412 \h </w:instrText>
      </w:r>
      <w:r w:rsidRPr="001465C1">
        <w:rPr>
          <w:noProof/>
        </w:rPr>
      </w:r>
      <w:r w:rsidRPr="001465C1">
        <w:rPr>
          <w:noProof/>
        </w:rPr>
        <w:fldChar w:fldCharType="separate"/>
      </w:r>
      <w:r w:rsidRPr="001465C1">
        <w:rPr>
          <w:noProof/>
        </w:rPr>
        <w:t>306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1465C1">
        <w:rPr>
          <w:noProof/>
        </w:rPr>
        <w:tab/>
      </w:r>
      <w:r w:rsidRPr="001465C1">
        <w:rPr>
          <w:noProof/>
        </w:rPr>
        <w:fldChar w:fldCharType="begin"/>
      </w:r>
      <w:r w:rsidRPr="001465C1">
        <w:rPr>
          <w:noProof/>
        </w:rPr>
        <w:instrText xml:space="preserve"> PAGEREF _Toc479256413 \h </w:instrText>
      </w:r>
      <w:r w:rsidRPr="001465C1">
        <w:rPr>
          <w:noProof/>
        </w:rPr>
      </w:r>
      <w:r w:rsidRPr="001465C1">
        <w:rPr>
          <w:noProof/>
        </w:rPr>
        <w:fldChar w:fldCharType="separate"/>
      </w:r>
      <w:r w:rsidRPr="001465C1">
        <w:rPr>
          <w:noProof/>
        </w:rPr>
        <w:t>306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1465C1">
        <w:rPr>
          <w:noProof/>
        </w:rPr>
        <w:tab/>
      </w:r>
      <w:r w:rsidRPr="001465C1">
        <w:rPr>
          <w:noProof/>
        </w:rPr>
        <w:fldChar w:fldCharType="begin"/>
      </w:r>
      <w:r w:rsidRPr="001465C1">
        <w:rPr>
          <w:noProof/>
        </w:rPr>
        <w:instrText xml:space="preserve"> PAGEREF _Toc479256414 \h </w:instrText>
      </w:r>
      <w:r w:rsidRPr="001465C1">
        <w:rPr>
          <w:noProof/>
        </w:rPr>
      </w:r>
      <w:r w:rsidRPr="001465C1">
        <w:rPr>
          <w:noProof/>
        </w:rPr>
        <w:fldChar w:fldCharType="separate"/>
      </w:r>
      <w:r w:rsidRPr="001465C1">
        <w:rPr>
          <w:noProof/>
        </w:rPr>
        <w:t>307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1465C1">
        <w:rPr>
          <w:noProof/>
        </w:rPr>
        <w:tab/>
      </w:r>
      <w:r w:rsidRPr="001465C1">
        <w:rPr>
          <w:noProof/>
        </w:rPr>
        <w:fldChar w:fldCharType="begin"/>
      </w:r>
      <w:r w:rsidRPr="001465C1">
        <w:rPr>
          <w:noProof/>
        </w:rPr>
        <w:instrText xml:space="preserve"> PAGEREF _Toc479256415 \h </w:instrText>
      </w:r>
      <w:r w:rsidRPr="001465C1">
        <w:rPr>
          <w:noProof/>
        </w:rPr>
      </w:r>
      <w:r w:rsidRPr="001465C1">
        <w:rPr>
          <w:noProof/>
        </w:rPr>
        <w:fldChar w:fldCharType="separate"/>
      </w:r>
      <w:r w:rsidRPr="001465C1">
        <w:rPr>
          <w:noProof/>
        </w:rPr>
        <w:t>308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1465C1">
        <w:rPr>
          <w:noProof/>
        </w:rPr>
        <w:tab/>
      </w:r>
      <w:r w:rsidRPr="001465C1">
        <w:rPr>
          <w:noProof/>
        </w:rPr>
        <w:fldChar w:fldCharType="begin"/>
      </w:r>
      <w:r w:rsidRPr="001465C1">
        <w:rPr>
          <w:noProof/>
        </w:rPr>
        <w:instrText xml:space="preserve"> PAGEREF _Toc479256416 \h </w:instrText>
      </w:r>
      <w:r w:rsidRPr="001465C1">
        <w:rPr>
          <w:noProof/>
        </w:rPr>
      </w:r>
      <w:r w:rsidRPr="001465C1">
        <w:rPr>
          <w:noProof/>
        </w:rPr>
        <w:fldChar w:fldCharType="separate"/>
      </w:r>
      <w:r w:rsidRPr="001465C1">
        <w:rPr>
          <w:noProof/>
        </w:rPr>
        <w:t>308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1465C1">
        <w:rPr>
          <w:noProof/>
        </w:rPr>
        <w:tab/>
      </w:r>
      <w:r w:rsidRPr="001465C1">
        <w:rPr>
          <w:noProof/>
        </w:rPr>
        <w:fldChar w:fldCharType="begin"/>
      </w:r>
      <w:r w:rsidRPr="001465C1">
        <w:rPr>
          <w:noProof/>
        </w:rPr>
        <w:instrText xml:space="preserve"> PAGEREF _Toc479256417 \h </w:instrText>
      </w:r>
      <w:r w:rsidRPr="001465C1">
        <w:rPr>
          <w:noProof/>
        </w:rPr>
      </w:r>
      <w:r w:rsidRPr="001465C1">
        <w:rPr>
          <w:noProof/>
        </w:rPr>
        <w:fldChar w:fldCharType="separate"/>
      </w:r>
      <w:r w:rsidRPr="001465C1">
        <w:rPr>
          <w:noProof/>
        </w:rPr>
        <w:t>309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1465C1">
        <w:rPr>
          <w:noProof/>
        </w:rPr>
        <w:tab/>
      </w:r>
      <w:r w:rsidRPr="001465C1">
        <w:rPr>
          <w:noProof/>
        </w:rPr>
        <w:fldChar w:fldCharType="begin"/>
      </w:r>
      <w:r w:rsidRPr="001465C1">
        <w:rPr>
          <w:noProof/>
        </w:rPr>
        <w:instrText xml:space="preserve"> PAGEREF _Toc479256418 \h </w:instrText>
      </w:r>
      <w:r w:rsidRPr="001465C1">
        <w:rPr>
          <w:noProof/>
        </w:rPr>
      </w:r>
      <w:r w:rsidRPr="001465C1">
        <w:rPr>
          <w:noProof/>
        </w:rPr>
        <w:fldChar w:fldCharType="separate"/>
      </w:r>
      <w:r w:rsidRPr="001465C1">
        <w:rPr>
          <w:noProof/>
        </w:rPr>
        <w:t>310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1465C1">
        <w:rPr>
          <w:noProof/>
        </w:rPr>
        <w:tab/>
      </w:r>
      <w:r w:rsidRPr="001465C1">
        <w:rPr>
          <w:noProof/>
        </w:rPr>
        <w:fldChar w:fldCharType="begin"/>
      </w:r>
      <w:r w:rsidRPr="001465C1">
        <w:rPr>
          <w:noProof/>
        </w:rPr>
        <w:instrText xml:space="preserve"> PAGEREF _Toc479256419 \h </w:instrText>
      </w:r>
      <w:r w:rsidRPr="001465C1">
        <w:rPr>
          <w:noProof/>
        </w:rPr>
      </w:r>
      <w:r w:rsidRPr="001465C1">
        <w:rPr>
          <w:noProof/>
        </w:rPr>
        <w:fldChar w:fldCharType="separate"/>
      </w:r>
      <w:r w:rsidRPr="001465C1">
        <w:rPr>
          <w:noProof/>
        </w:rPr>
        <w:t>311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1465C1">
        <w:rPr>
          <w:noProof/>
        </w:rPr>
        <w:tab/>
      </w:r>
      <w:r w:rsidRPr="001465C1">
        <w:rPr>
          <w:noProof/>
        </w:rPr>
        <w:fldChar w:fldCharType="begin"/>
      </w:r>
      <w:r w:rsidRPr="001465C1">
        <w:rPr>
          <w:noProof/>
        </w:rPr>
        <w:instrText xml:space="preserve"> PAGEREF _Toc479256420 \h </w:instrText>
      </w:r>
      <w:r w:rsidRPr="001465C1">
        <w:rPr>
          <w:noProof/>
        </w:rPr>
      </w:r>
      <w:r w:rsidRPr="001465C1">
        <w:rPr>
          <w:noProof/>
        </w:rPr>
        <w:fldChar w:fldCharType="separate"/>
      </w:r>
      <w:r w:rsidRPr="001465C1">
        <w:rPr>
          <w:noProof/>
        </w:rPr>
        <w:t>312</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70—Information</w:t>
      </w:r>
      <w:r w:rsidRPr="001465C1">
        <w:rPr>
          <w:b w:val="0"/>
          <w:noProof/>
          <w:sz w:val="18"/>
        </w:rPr>
        <w:tab/>
      </w:r>
      <w:r w:rsidRPr="001465C1">
        <w:rPr>
          <w:b w:val="0"/>
          <w:noProof/>
          <w:sz w:val="18"/>
        </w:rPr>
        <w:fldChar w:fldCharType="begin"/>
      </w:r>
      <w:r w:rsidRPr="001465C1">
        <w:rPr>
          <w:b w:val="0"/>
          <w:noProof/>
          <w:sz w:val="18"/>
        </w:rPr>
        <w:instrText xml:space="preserve"> PAGEREF _Toc479256421 \h </w:instrText>
      </w:r>
      <w:r w:rsidRPr="001465C1">
        <w:rPr>
          <w:b w:val="0"/>
          <w:noProof/>
          <w:sz w:val="18"/>
        </w:rPr>
      </w:r>
      <w:r w:rsidRPr="001465C1">
        <w:rPr>
          <w:b w:val="0"/>
          <w:noProof/>
          <w:sz w:val="18"/>
        </w:rPr>
        <w:fldChar w:fldCharType="separate"/>
      </w:r>
      <w:r w:rsidRPr="001465C1">
        <w:rPr>
          <w:b w:val="0"/>
          <w:noProof/>
          <w:sz w:val="18"/>
        </w:rPr>
        <w:t>313</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_Toc479256422 \h </w:instrText>
      </w:r>
      <w:r w:rsidRPr="001465C1">
        <w:rPr>
          <w:b w:val="0"/>
          <w:noProof/>
          <w:sz w:val="18"/>
        </w:rPr>
      </w:r>
      <w:r w:rsidRPr="001465C1">
        <w:rPr>
          <w:b w:val="0"/>
          <w:noProof/>
          <w:sz w:val="18"/>
        </w:rPr>
        <w:fldChar w:fldCharType="separate"/>
      </w:r>
      <w:r w:rsidRPr="001465C1">
        <w:rPr>
          <w:b w:val="0"/>
          <w:noProof/>
          <w:sz w:val="18"/>
        </w:rPr>
        <w:t>313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_Toc479256423 \h </w:instrText>
      </w:r>
      <w:r w:rsidRPr="001465C1">
        <w:rPr>
          <w:noProof/>
        </w:rPr>
      </w:r>
      <w:r w:rsidRPr="001465C1">
        <w:rPr>
          <w:noProof/>
        </w:rPr>
        <w:fldChar w:fldCharType="separate"/>
      </w:r>
      <w:r w:rsidRPr="001465C1">
        <w:rPr>
          <w:noProof/>
        </w:rPr>
        <w:t>313</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B—Administration returns</w:t>
      </w:r>
      <w:r w:rsidRPr="001465C1">
        <w:rPr>
          <w:b w:val="0"/>
          <w:noProof/>
          <w:sz w:val="18"/>
        </w:rPr>
        <w:tab/>
      </w:r>
      <w:r w:rsidRPr="001465C1">
        <w:rPr>
          <w:b w:val="0"/>
          <w:noProof/>
          <w:sz w:val="18"/>
        </w:rPr>
        <w:fldChar w:fldCharType="begin"/>
      </w:r>
      <w:r w:rsidRPr="001465C1">
        <w:rPr>
          <w:b w:val="0"/>
          <w:noProof/>
          <w:sz w:val="18"/>
        </w:rPr>
        <w:instrText xml:space="preserve"> PAGEREF _Toc479256424 \h </w:instrText>
      </w:r>
      <w:r w:rsidRPr="001465C1">
        <w:rPr>
          <w:b w:val="0"/>
          <w:noProof/>
          <w:sz w:val="18"/>
        </w:rPr>
      </w:r>
      <w:r w:rsidRPr="001465C1">
        <w:rPr>
          <w:b w:val="0"/>
          <w:noProof/>
          <w:sz w:val="18"/>
        </w:rPr>
        <w:fldChar w:fldCharType="separate"/>
      </w:r>
      <w:r w:rsidRPr="001465C1">
        <w:rPr>
          <w:b w:val="0"/>
          <w:noProof/>
          <w:sz w:val="18"/>
        </w:rPr>
        <w:t>314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1465C1">
        <w:rPr>
          <w:noProof/>
        </w:rPr>
        <w:tab/>
      </w:r>
      <w:r w:rsidRPr="001465C1">
        <w:rPr>
          <w:noProof/>
        </w:rPr>
        <w:fldChar w:fldCharType="begin"/>
      </w:r>
      <w:r w:rsidRPr="001465C1">
        <w:rPr>
          <w:noProof/>
        </w:rPr>
        <w:instrText xml:space="preserve"> PAGEREF _Toc479256425 \h </w:instrText>
      </w:r>
      <w:r w:rsidRPr="001465C1">
        <w:rPr>
          <w:noProof/>
        </w:rPr>
      </w:r>
      <w:r w:rsidRPr="001465C1">
        <w:rPr>
          <w:noProof/>
        </w:rPr>
        <w:fldChar w:fldCharType="separate"/>
      </w:r>
      <w:r w:rsidRPr="001465C1">
        <w:rPr>
          <w:noProof/>
        </w:rPr>
        <w:t>314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1465C1">
        <w:rPr>
          <w:noProof/>
        </w:rPr>
        <w:tab/>
      </w:r>
      <w:r w:rsidRPr="001465C1">
        <w:rPr>
          <w:noProof/>
        </w:rPr>
        <w:fldChar w:fldCharType="begin"/>
      </w:r>
      <w:r w:rsidRPr="001465C1">
        <w:rPr>
          <w:noProof/>
        </w:rPr>
        <w:instrText xml:space="preserve"> PAGEREF _Toc479256426 \h </w:instrText>
      </w:r>
      <w:r w:rsidRPr="001465C1">
        <w:rPr>
          <w:noProof/>
        </w:rPr>
      </w:r>
      <w:r w:rsidRPr="001465C1">
        <w:rPr>
          <w:noProof/>
        </w:rPr>
        <w:fldChar w:fldCharType="separate"/>
      </w:r>
      <w:r w:rsidRPr="001465C1">
        <w:rPr>
          <w:noProof/>
        </w:rPr>
        <w:t>315</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1465C1">
        <w:rPr>
          <w:b w:val="0"/>
          <w:noProof/>
          <w:sz w:val="18"/>
        </w:rPr>
        <w:tab/>
      </w:r>
      <w:r w:rsidRPr="001465C1">
        <w:rPr>
          <w:b w:val="0"/>
          <w:noProof/>
          <w:sz w:val="18"/>
        </w:rPr>
        <w:fldChar w:fldCharType="begin"/>
      </w:r>
      <w:r w:rsidRPr="001465C1">
        <w:rPr>
          <w:b w:val="0"/>
          <w:noProof/>
          <w:sz w:val="18"/>
        </w:rPr>
        <w:instrText xml:space="preserve"> PAGEREF _Toc479256427 \h </w:instrText>
      </w:r>
      <w:r w:rsidRPr="001465C1">
        <w:rPr>
          <w:b w:val="0"/>
          <w:noProof/>
          <w:sz w:val="18"/>
        </w:rPr>
      </w:r>
      <w:r w:rsidRPr="001465C1">
        <w:rPr>
          <w:b w:val="0"/>
          <w:noProof/>
          <w:sz w:val="18"/>
        </w:rPr>
        <w:fldChar w:fldCharType="separate"/>
      </w:r>
      <w:r w:rsidRPr="001465C1">
        <w:rPr>
          <w:b w:val="0"/>
          <w:noProof/>
          <w:sz w:val="18"/>
        </w:rPr>
        <w:t>317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1465C1">
        <w:rPr>
          <w:noProof/>
        </w:rPr>
        <w:tab/>
      </w:r>
      <w:r w:rsidRPr="001465C1">
        <w:rPr>
          <w:noProof/>
        </w:rPr>
        <w:fldChar w:fldCharType="begin"/>
      </w:r>
      <w:r w:rsidRPr="001465C1">
        <w:rPr>
          <w:noProof/>
        </w:rPr>
        <w:instrText xml:space="preserve"> PAGEREF _Toc479256428 \h </w:instrText>
      </w:r>
      <w:r w:rsidRPr="001465C1">
        <w:rPr>
          <w:noProof/>
        </w:rPr>
      </w:r>
      <w:r w:rsidRPr="001465C1">
        <w:rPr>
          <w:noProof/>
        </w:rPr>
        <w:fldChar w:fldCharType="separate"/>
      </w:r>
      <w:r w:rsidRPr="001465C1">
        <w:rPr>
          <w:noProof/>
        </w:rPr>
        <w:t>317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1465C1">
        <w:rPr>
          <w:noProof/>
        </w:rPr>
        <w:tab/>
      </w:r>
      <w:r w:rsidRPr="001465C1">
        <w:rPr>
          <w:noProof/>
        </w:rPr>
        <w:fldChar w:fldCharType="begin"/>
      </w:r>
      <w:r w:rsidRPr="001465C1">
        <w:rPr>
          <w:noProof/>
        </w:rPr>
        <w:instrText xml:space="preserve"> PAGEREF _Toc479256429 \h </w:instrText>
      </w:r>
      <w:r w:rsidRPr="001465C1">
        <w:rPr>
          <w:noProof/>
        </w:rPr>
      </w:r>
      <w:r w:rsidRPr="001465C1">
        <w:rPr>
          <w:noProof/>
        </w:rPr>
        <w:fldChar w:fldCharType="separate"/>
      </w:r>
      <w:r w:rsidRPr="001465C1">
        <w:rPr>
          <w:noProof/>
        </w:rPr>
        <w:t>318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1465C1">
        <w:rPr>
          <w:noProof/>
        </w:rPr>
        <w:tab/>
      </w:r>
      <w:r w:rsidRPr="001465C1">
        <w:rPr>
          <w:noProof/>
        </w:rPr>
        <w:fldChar w:fldCharType="begin"/>
      </w:r>
      <w:r w:rsidRPr="001465C1">
        <w:rPr>
          <w:noProof/>
        </w:rPr>
        <w:instrText xml:space="preserve"> PAGEREF _Toc479256430 \h </w:instrText>
      </w:r>
      <w:r w:rsidRPr="001465C1">
        <w:rPr>
          <w:noProof/>
        </w:rPr>
      </w:r>
      <w:r w:rsidRPr="001465C1">
        <w:rPr>
          <w:noProof/>
        </w:rPr>
        <w:fldChar w:fldCharType="separate"/>
      </w:r>
      <w:r w:rsidRPr="001465C1">
        <w:rPr>
          <w:noProof/>
        </w:rPr>
        <w:t>319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1465C1">
        <w:rPr>
          <w:noProof/>
        </w:rPr>
        <w:tab/>
      </w:r>
      <w:r w:rsidRPr="001465C1">
        <w:rPr>
          <w:noProof/>
        </w:rPr>
        <w:fldChar w:fldCharType="begin"/>
      </w:r>
      <w:r w:rsidRPr="001465C1">
        <w:rPr>
          <w:noProof/>
        </w:rPr>
        <w:instrText xml:space="preserve"> PAGEREF _Toc479256431 \h </w:instrText>
      </w:r>
      <w:r w:rsidRPr="001465C1">
        <w:rPr>
          <w:noProof/>
        </w:rPr>
      </w:r>
      <w:r w:rsidRPr="001465C1">
        <w:rPr>
          <w:noProof/>
        </w:rPr>
        <w:fldChar w:fldCharType="separate"/>
      </w:r>
      <w:r w:rsidRPr="001465C1">
        <w:rPr>
          <w:noProof/>
        </w:rPr>
        <w:t>319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1465C1">
        <w:rPr>
          <w:noProof/>
        </w:rPr>
        <w:tab/>
      </w:r>
      <w:r w:rsidRPr="001465C1">
        <w:rPr>
          <w:noProof/>
        </w:rPr>
        <w:fldChar w:fldCharType="begin"/>
      </w:r>
      <w:r w:rsidRPr="001465C1">
        <w:rPr>
          <w:noProof/>
        </w:rPr>
        <w:instrText xml:space="preserve"> PAGEREF _Toc479256432 \h </w:instrText>
      </w:r>
      <w:r w:rsidRPr="001465C1">
        <w:rPr>
          <w:noProof/>
        </w:rPr>
      </w:r>
      <w:r w:rsidRPr="001465C1">
        <w:rPr>
          <w:noProof/>
        </w:rPr>
        <w:fldChar w:fldCharType="separate"/>
      </w:r>
      <w:r w:rsidRPr="001465C1">
        <w:rPr>
          <w:noProof/>
        </w:rPr>
        <w:t>320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1465C1">
        <w:rPr>
          <w:noProof/>
        </w:rPr>
        <w:tab/>
      </w:r>
      <w:r w:rsidRPr="001465C1">
        <w:rPr>
          <w:noProof/>
        </w:rPr>
        <w:fldChar w:fldCharType="begin"/>
      </w:r>
      <w:r w:rsidRPr="001465C1">
        <w:rPr>
          <w:noProof/>
        </w:rPr>
        <w:instrText xml:space="preserve"> PAGEREF _Toc479256433 \h </w:instrText>
      </w:r>
      <w:r w:rsidRPr="001465C1">
        <w:rPr>
          <w:noProof/>
        </w:rPr>
      </w:r>
      <w:r w:rsidRPr="001465C1">
        <w:rPr>
          <w:noProof/>
        </w:rPr>
        <w:fldChar w:fldCharType="separate"/>
      </w:r>
      <w:r w:rsidRPr="001465C1">
        <w:rPr>
          <w:noProof/>
        </w:rPr>
        <w:t>322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70</w:t>
      </w:r>
      <w:r>
        <w:rPr>
          <w:noProof/>
        </w:rPr>
        <w:noBreakHyphen/>
        <w:t>35</w:t>
      </w:r>
      <w:r>
        <w:rPr>
          <w:noProof/>
        </w:rPr>
        <w:tab/>
        <w:t>Retention and destruction of books</w:t>
      </w:r>
      <w:r w:rsidRPr="001465C1">
        <w:rPr>
          <w:noProof/>
        </w:rPr>
        <w:tab/>
      </w:r>
      <w:r w:rsidRPr="001465C1">
        <w:rPr>
          <w:noProof/>
        </w:rPr>
        <w:fldChar w:fldCharType="begin"/>
      </w:r>
      <w:r w:rsidRPr="001465C1">
        <w:rPr>
          <w:noProof/>
        </w:rPr>
        <w:instrText xml:space="preserve"> PAGEREF _Toc479256434 \h </w:instrText>
      </w:r>
      <w:r w:rsidRPr="001465C1">
        <w:rPr>
          <w:noProof/>
        </w:rPr>
      </w:r>
      <w:r w:rsidRPr="001465C1">
        <w:rPr>
          <w:noProof/>
        </w:rPr>
        <w:fldChar w:fldCharType="separate"/>
      </w:r>
      <w:r w:rsidRPr="001465C1">
        <w:rPr>
          <w:noProof/>
        </w:rPr>
        <w:t>324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1465C1">
        <w:rPr>
          <w:noProof/>
        </w:rPr>
        <w:tab/>
      </w:r>
      <w:r w:rsidRPr="001465C1">
        <w:rPr>
          <w:noProof/>
        </w:rPr>
        <w:fldChar w:fldCharType="begin"/>
      </w:r>
      <w:r w:rsidRPr="001465C1">
        <w:rPr>
          <w:noProof/>
        </w:rPr>
        <w:instrText xml:space="preserve"> PAGEREF _Toc479256435 \h </w:instrText>
      </w:r>
      <w:r w:rsidRPr="001465C1">
        <w:rPr>
          <w:noProof/>
        </w:rPr>
      </w:r>
      <w:r w:rsidRPr="001465C1">
        <w:rPr>
          <w:noProof/>
        </w:rPr>
        <w:fldChar w:fldCharType="separate"/>
      </w:r>
      <w:r w:rsidRPr="001465C1">
        <w:rPr>
          <w:noProof/>
        </w:rPr>
        <w:t>325</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1465C1">
        <w:rPr>
          <w:b w:val="0"/>
          <w:noProof/>
          <w:sz w:val="18"/>
        </w:rPr>
        <w:tab/>
      </w:r>
      <w:r w:rsidRPr="001465C1">
        <w:rPr>
          <w:b w:val="0"/>
          <w:noProof/>
          <w:sz w:val="18"/>
        </w:rPr>
        <w:fldChar w:fldCharType="begin"/>
      </w:r>
      <w:r w:rsidRPr="001465C1">
        <w:rPr>
          <w:b w:val="0"/>
          <w:noProof/>
          <w:sz w:val="18"/>
        </w:rPr>
        <w:instrText xml:space="preserve"> PAGEREF _Toc479256436 \h </w:instrText>
      </w:r>
      <w:r w:rsidRPr="001465C1">
        <w:rPr>
          <w:b w:val="0"/>
          <w:noProof/>
          <w:sz w:val="18"/>
        </w:rPr>
      </w:r>
      <w:r w:rsidRPr="001465C1">
        <w:rPr>
          <w:b w:val="0"/>
          <w:noProof/>
          <w:sz w:val="18"/>
        </w:rPr>
        <w:fldChar w:fldCharType="separate"/>
      </w:r>
      <w:r w:rsidRPr="001465C1">
        <w:rPr>
          <w:b w:val="0"/>
          <w:noProof/>
          <w:sz w:val="18"/>
        </w:rPr>
        <w:t>326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1465C1">
        <w:rPr>
          <w:noProof/>
        </w:rPr>
        <w:tab/>
      </w:r>
      <w:r w:rsidRPr="001465C1">
        <w:rPr>
          <w:noProof/>
        </w:rPr>
        <w:fldChar w:fldCharType="begin"/>
      </w:r>
      <w:r w:rsidRPr="001465C1">
        <w:rPr>
          <w:noProof/>
        </w:rPr>
        <w:instrText xml:space="preserve"> PAGEREF _Toc479256437 \h </w:instrText>
      </w:r>
      <w:r w:rsidRPr="001465C1">
        <w:rPr>
          <w:noProof/>
        </w:rPr>
      </w:r>
      <w:r w:rsidRPr="001465C1">
        <w:rPr>
          <w:noProof/>
        </w:rPr>
        <w:fldChar w:fldCharType="separate"/>
      </w:r>
      <w:r w:rsidRPr="001465C1">
        <w:rPr>
          <w:noProof/>
        </w:rPr>
        <w:t>326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1465C1">
        <w:rPr>
          <w:noProof/>
        </w:rPr>
        <w:tab/>
      </w:r>
      <w:r w:rsidRPr="001465C1">
        <w:rPr>
          <w:noProof/>
        </w:rPr>
        <w:fldChar w:fldCharType="begin"/>
      </w:r>
      <w:r w:rsidRPr="001465C1">
        <w:rPr>
          <w:noProof/>
        </w:rPr>
        <w:instrText xml:space="preserve"> PAGEREF _Toc479256438 \h </w:instrText>
      </w:r>
      <w:r w:rsidRPr="001465C1">
        <w:rPr>
          <w:noProof/>
        </w:rPr>
      </w:r>
      <w:r w:rsidRPr="001465C1">
        <w:rPr>
          <w:noProof/>
        </w:rPr>
        <w:fldChar w:fldCharType="separate"/>
      </w:r>
      <w:r w:rsidRPr="001465C1">
        <w:rPr>
          <w:noProof/>
        </w:rPr>
        <w:t>326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46</w:t>
      </w:r>
      <w:r>
        <w:rPr>
          <w:noProof/>
        </w:rPr>
        <w:tab/>
        <w:t>Right of members to request information etc. from external administrator in a members’ voluntary winding up</w:t>
      </w:r>
      <w:r w:rsidRPr="001465C1">
        <w:rPr>
          <w:noProof/>
        </w:rPr>
        <w:tab/>
      </w:r>
      <w:r w:rsidRPr="001465C1">
        <w:rPr>
          <w:noProof/>
        </w:rPr>
        <w:fldChar w:fldCharType="begin"/>
      </w:r>
      <w:r w:rsidRPr="001465C1">
        <w:rPr>
          <w:noProof/>
        </w:rPr>
        <w:instrText xml:space="preserve"> PAGEREF _Toc479256439 \h </w:instrText>
      </w:r>
      <w:r w:rsidRPr="001465C1">
        <w:rPr>
          <w:noProof/>
        </w:rPr>
      </w:r>
      <w:r w:rsidRPr="001465C1">
        <w:rPr>
          <w:noProof/>
        </w:rPr>
        <w:fldChar w:fldCharType="separate"/>
      </w:r>
      <w:r w:rsidRPr="001465C1">
        <w:rPr>
          <w:noProof/>
        </w:rPr>
        <w:t>327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1465C1">
        <w:rPr>
          <w:noProof/>
        </w:rPr>
        <w:tab/>
      </w:r>
      <w:r w:rsidRPr="001465C1">
        <w:rPr>
          <w:noProof/>
        </w:rPr>
        <w:fldChar w:fldCharType="begin"/>
      </w:r>
      <w:r w:rsidRPr="001465C1">
        <w:rPr>
          <w:noProof/>
        </w:rPr>
        <w:instrText xml:space="preserve"> PAGEREF _Toc479256440 \h </w:instrText>
      </w:r>
      <w:r w:rsidRPr="001465C1">
        <w:rPr>
          <w:noProof/>
        </w:rPr>
      </w:r>
      <w:r w:rsidRPr="001465C1">
        <w:rPr>
          <w:noProof/>
        </w:rPr>
        <w:fldChar w:fldCharType="separate"/>
      </w:r>
      <w:r w:rsidRPr="001465C1">
        <w:rPr>
          <w:noProof/>
        </w:rPr>
        <w:t>328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1465C1">
        <w:rPr>
          <w:noProof/>
        </w:rPr>
        <w:tab/>
      </w:r>
      <w:r w:rsidRPr="001465C1">
        <w:rPr>
          <w:noProof/>
        </w:rPr>
        <w:fldChar w:fldCharType="begin"/>
      </w:r>
      <w:r w:rsidRPr="001465C1">
        <w:rPr>
          <w:noProof/>
        </w:rPr>
        <w:instrText xml:space="preserve"> PAGEREF _Toc479256441 \h </w:instrText>
      </w:r>
      <w:r w:rsidRPr="001465C1">
        <w:rPr>
          <w:noProof/>
        </w:rPr>
      </w:r>
      <w:r w:rsidRPr="001465C1">
        <w:rPr>
          <w:noProof/>
        </w:rPr>
        <w:fldChar w:fldCharType="separate"/>
      </w:r>
      <w:r w:rsidRPr="001465C1">
        <w:rPr>
          <w:noProof/>
        </w:rPr>
        <w:t>328</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1465C1">
        <w:rPr>
          <w:b w:val="0"/>
          <w:noProof/>
          <w:sz w:val="18"/>
        </w:rPr>
        <w:tab/>
      </w:r>
      <w:r w:rsidRPr="001465C1">
        <w:rPr>
          <w:b w:val="0"/>
          <w:noProof/>
          <w:sz w:val="18"/>
        </w:rPr>
        <w:fldChar w:fldCharType="begin"/>
      </w:r>
      <w:r w:rsidRPr="001465C1">
        <w:rPr>
          <w:b w:val="0"/>
          <w:noProof/>
          <w:sz w:val="18"/>
        </w:rPr>
        <w:instrText xml:space="preserve"> PAGEREF _Toc479256442 \h </w:instrText>
      </w:r>
      <w:r w:rsidRPr="001465C1">
        <w:rPr>
          <w:b w:val="0"/>
          <w:noProof/>
          <w:sz w:val="18"/>
        </w:rPr>
      </w:r>
      <w:r w:rsidRPr="001465C1">
        <w:rPr>
          <w:b w:val="0"/>
          <w:noProof/>
          <w:sz w:val="18"/>
        </w:rPr>
        <w:fldChar w:fldCharType="separate"/>
      </w:r>
      <w:r w:rsidRPr="001465C1">
        <w:rPr>
          <w:b w:val="0"/>
          <w:noProof/>
          <w:sz w:val="18"/>
        </w:rPr>
        <w:t>329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1465C1">
        <w:rPr>
          <w:noProof/>
        </w:rPr>
        <w:tab/>
      </w:r>
      <w:r w:rsidRPr="001465C1">
        <w:rPr>
          <w:noProof/>
        </w:rPr>
        <w:fldChar w:fldCharType="begin"/>
      </w:r>
      <w:r w:rsidRPr="001465C1">
        <w:rPr>
          <w:noProof/>
        </w:rPr>
        <w:instrText xml:space="preserve"> PAGEREF _Toc479256443 \h </w:instrText>
      </w:r>
      <w:r w:rsidRPr="001465C1">
        <w:rPr>
          <w:noProof/>
        </w:rPr>
      </w:r>
      <w:r w:rsidRPr="001465C1">
        <w:rPr>
          <w:noProof/>
        </w:rPr>
        <w:fldChar w:fldCharType="separate"/>
      </w:r>
      <w:r w:rsidRPr="001465C1">
        <w:rPr>
          <w:noProof/>
        </w:rPr>
        <w:t>329</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F—Reporting to ASIC</w:t>
      </w:r>
      <w:r w:rsidRPr="001465C1">
        <w:rPr>
          <w:b w:val="0"/>
          <w:noProof/>
          <w:sz w:val="18"/>
        </w:rPr>
        <w:tab/>
      </w:r>
      <w:r w:rsidRPr="001465C1">
        <w:rPr>
          <w:b w:val="0"/>
          <w:noProof/>
          <w:sz w:val="18"/>
        </w:rPr>
        <w:fldChar w:fldCharType="begin"/>
      </w:r>
      <w:r w:rsidRPr="001465C1">
        <w:rPr>
          <w:b w:val="0"/>
          <w:noProof/>
          <w:sz w:val="18"/>
        </w:rPr>
        <w:instrText xml:space="preserve"> PAGEREF _Toc479256444 \h </w:instrText>
      </w:r>
      <w:r w:rsidRPr="001465C1">
        <w:rPr>
          <w:b w:val="0"/>
          <w:noProof/>
          <w:sz w:val="18"/>
        </w:rPr>
      </w:r>
      <w:r w:rsidRPr="001465C1">
        <w:rPr>
          <w:b w:val="0"/>
          <w:noProof/>
          <w:sz w:val="18"/>
        </w:rPr>
        <w:fldChar w:fldCharType="separate"/>
      </w:r>
      <w:r w:rsidRPr="001465C1">
        <w:rPr>
          <w:b w:val="0"/>
          <w:noProof/>
          <w:sz w:val="18"/>
        </w:rPr>
        <w:t>330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1465C1">
        <w:rPr>
          <w:noProof/>
        </w:rPr>
        <w:tab/>
      </w:r>
      <w:r w:rsidRPr="001465C1">
        <w:rPr>
          <w:noProof/>
        </w:rPr>
        <w:fldChar w:fldCharType="begin"/>
      </w:r>
      <w:r w:rsidRPr="001465C1">
        <w:rPr>
          <w:noProof/>
        </w:rPr>
        <w:instrText xml:space="preserve"> PAGEREF _Toc479256445 \h </w:instrText>
      </w:r>
      <w:r w:rsidRPr="001465C1">
        <w:rPr>
          <w:noProof/>
        </w:rPr>
      </w:r>
      <w:r w:rsidRPr="001465C1">
        <w:rPr>
          <w:noProof/>
        </w:rPr>
        <w:fldChar w:fldCharType="separate"/>
      </w:r>
      <w:r w:rsidRPr="001465C1">
        <w:rPr>
          <w:noProof/>
        </w:rPr>
        <w:t>330</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1465C1">
        <w:rPr>
          <w:b w:val="0"/>
          <w:noProof/>
          <w:sz w:val="18"/>
        </w:rPr>
        <w:tab/>
      </w:r>
      <w:r w:rsidRPr="001465C1">
        <w:rPr>
          <w:b w:val="0"/>
          <w:noProof/>
          <w:sz w:val="18"/>
        </w:rPr>
        <w:fldChar w:fldCharType="begin"/>
      </w:r>
      <w:r w:rsidRPr="001465C1">
        <w:rPr>
          <w:b w:val="0"/>
          <w:noProof/>
          <w:sz w:val="18"/>
        </w:rPr>
        <w:instrText xml:space="preserve"> PAGEREF _Toc479256446 \h </w:instrText>
      </w:r>
      <w:r w:rsidRPr="001465C1">
        <w:rPr>
          <w:b w:val="0"/>
          <w:noProof/>
          <w:sz w:val="18"/>
        </w:rPr>
      </w:r>
      <w:r w:rsidRPr="001465C1">
        <w:rPr>
          <w:b w:val="0"/>
          <w:noProof/>
          <w:sz w:val="18"/>
        </w:rPr>
        <w:fldChar w:fldCharType="separate"/>
      </w:r>
      <w:r w:rsidRPr="001465C1">
        <w:rPr>
          <w:b w:val="0"/>
          <w:noProof/>
          <w:sz w:val="18"/>
        </w:rPr>
        <w:t>331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1465C1">
        <w:rPr>
          <w:noProof/>
        </w:rPr>
        <w:tab/>
      </w:r>
      <w:r w:rsidRPr="001465C1">
        <w:rPr>
          <w:noProof/>
        </w:rPr>
        <w:fldChar w:fldCharType="begin"/>
      </w:r>
      <w:r w:rsidRPr="001465C1">
        <w:rPr>
          <w:noProof/>
        </w:rPr>
        <w:instrText xml:space="preserve"> PAGEREF _Toc479256447 \h </w:instrText>
      </w:r>
      <w:r w:rsidRPr="001465C1">
        <w:rPr>
          <w:noProof/>
        </w:rPr>
      </w:r>
      <w:r w:rsidRPr="001465C1">
        <w:rPr>
          <w:noProof/>
        </w:rPr>
        <w:fldChar w:fldCharType="separate"/>
      </w:r>
      <w:r w:rsidRPr="001465C1">
        <w:rPr>
          <w:noProof/>
        </w:rPr>
        <w:t>331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1465C1">
        <w:rPr>
          <w:noProof/>
        </w:rPr>
        <w:tab/>
      </w:r>
      <w:r w:rsidRPr="001465C1">
        <w:rPr>
          <w:noProof/>
        </w:rPr>
        <w:fldChar w:fldCharType="begin"/>
      </w:r>
      <w:r w:rsidRPr="001465C1">
        <w:rPr>
          <w:noProof/>
        </w:rPr>
        <w:instrText xml:space="preserve"> PAGEREF _Toc479256448 \h </w:instrText>
      </w:r>
      <w:r w:rsidRPr="001465C1">
        <w:rPr>
          <w:noProof/>
        </w:rPr>
      </w:r>
      <w:r w:rsidRPr="001465C1">
        <w:rPr>
          <w:noProof/>
        </w:rPr>
        <w:fldChar w:fldCharType="separate"/>
      </w:r>
      <w:r w:rsidRPr="001465C1">
        <w:rPr>
          <w:noProof/>
        </w:rPr>
        <w:t>331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1465C1">
        <w:rPr>
          <w:noProof/>
        </w:rPr>
        <w:tab/>
      </w:r>
      <w:r w:rsidRPr="001465C1">
        <w:rPr>
          <w:noProof/>
        </w:rPr>
        <w:fldChar w:fldCharType="begin"/>
      </w:r>
      <w:r w:rsidRPr="001465C1">
        <w:rPr>
          <w:noProof/>
        </w:rPr>
        <w:instrText xml:space="preserve"> PAGEREF _Toc479256449 \h </w:instrText>
      </w:r>
      <w:r w:rsidRPr="001465C1">
        <w:rPr>
          <w:noProof/>
        </w:rPr>
      </w:r>
      <w:r w:rsidRPr="001465C1">
        <w:rPr>
          <w:noProof/>
        </w:rPr>
        <w:fldChar w:fldCharType="separate"/>
      </w:r>
      <w:r w:rsidRPr="001465C1">
        <w:rPr>
          <w:noProof/>
        </w:rPr>
        <w:t>332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1465C1">
        <w:rPr>
          <w:noProof/>
        </w:rPr>
        <w:tab/>
      </w:r>
      <w:r w:rsidRPr="001465C1">
        <w:rPr>
          <w:noProof/>
        </w:rPr>
        <w:fldChar w:fldCharType="begin"/>
      </w:r>
      <w:r w:rsidRPr="001465C1">
        <w:rPr>
          <w:noProof/>
        </w:rPr>
        <w:instrText xml:space="preserve"> PAGEREF _Toc479256450 \h </w:instrText>
      </w:r>
      <w:r w:rsidRPr="001465C1">
        <w:rPr>
          <w:noProof/>
        </w:rPr>
      </w:r>
      <w:r w:rsidRPr="001465C1">
        <w:rPr>
          <w:noProof/>
        </w:rPr>
        <w:fldChar w:fldCharType="separate"/>
      </w:r>
      <w:r w:rsidRPr="001465C1">
        <w:rPr>
          <w:noProof/>
        </w:rPr>
        <w:t>332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1465C1">
        <w:rPr>
          <w:noProof/>
        </w:rPr>
        <w:tab/>
      </w:r>
      <w:r w:rsidRPr="001465C1">
        <w:rPr>
          <w:noProof/>
        </w:rPr>
        <w:fldChar w:fldCharType="begin"/>
      </w:r>
      <w:r w:rsidRPr="001465C1">
        <w:rPr>
          <w:noProof/>
        </w:rPr>
        <w:instrText xml:space="preserve"> PAGEREF _Toc479256451 \h </w:instrText>
      </w:r>
      <w:r w:rsidRPr="001465C1">
        <w:rPr>
          <w:noProof/>
        </w:rPr>
      </w:r>
      <w:r w:rsidRPr="001465C1">
        <w:rPr>
          <w:noProof/>
        </w:rPr>
        <w:fldChar w:fldCharType="separate"/>
      </w:r>
      <w:r w:rsidRPr="001465C1">
        <w:rPr>
          <w:noProof/>
        </w:rPr>
        <w:t>333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1465C1">
        <w:rPr>
          <w:noProof/>
        </w:rPr>
        <w:tab/>
      </w:r>
      <w:r w:rsidRPr="001465C1">
        <w:rPr>
          <w:noProof/>
        </w:rPr>
        <w:fldChar w:fldCharType="begin"/>
      </w:r>
      <w:r w:rsidRPr="001465C1">
        <w:rPr>
          <w:noProof/>
        </w:rPr>
        <w:instrText xml:space="preserve"> PAGEREF _Toc479256452 \h </w:instrText>
      </w:r>
      <w:r w:rsidRPr="001465C1">
        <w:rPr>
          <w:noProof/>
        </w:rPr>
      </w:r>
      <w:r w:rsidRPr="001465C1">
        <w:rPr>
          <w:noProof/>
        </w:rPr>
        <w:fldChar w:fldCharType="separate"/>
      </w:r>
      <w:r w:rsidRPr="001465C1">
        <w:rPr>
          <w:noProof/>
        </w:rPr>
        <w:t>333</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75—Meetings</w:t>
      </w:r>
      <w:r w:rsidRPr="001465C1">
        <w:rPr>
          <w:b w:val="0"/>
          <w:noProof/>
          <w:sz w:val="18"/>
        </w:rPr>
        <w:tab/>
      </w:r>
      <w:r w:rsidRPr="001465C1">
        <w:rPr>
          <w:b w:val="0"/>
          <w:noProof/>
          <w:sz w:val="18"/>
        </w:rPr>
        <w:fldChar w:fldCharType="begin"/>
      </w:r>
      <w:r w:rsidRPr="001465C1">
        <w:rPr>
          <w:b w:val="0"/>
          <w:noProof/>
          <w:sz w:val="18"/>
        </w:rPr>
        <w:instrText xml:space="preserve"> PAGEREF _Toc479256453 \h </w:instrText>
      </w:r>
      <w:r w:rsidRPr="001465C1">
        <w:rPr>
          <w:b w:val="0"/>
          <w:noProof/>
          <w:sz w:val="18"/>
        </w:rPr>
      </w:r>
      <w:r w:rsidRPr="001465C1">
        <w:rPr>
          <w:b w:val="0"/>
          <w:noProof/>
          <w:sz w:val="18"/>
        </w:rPr>
        <w:fldChar w:fldCharType="separate"/>
      </w:r>
      <w:r w:rsidRPr="001465C1">
        <w:rPr>
          <w:b w:val="0"/>
          <w:noProof/>
          <w:sz w:val="18"/>
        </w:rPr>
        <w:t>335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_Toc479256454 \h </w:instrText>
      </w:r>
      <w:r w:rsidRPr="001465C1">
        <w:rPr>
          <w:noProof/>
        </w:rPr>
      </w:r>
      <w:r w:rsidRPr="001465C1">
        <w:rPr>
          <w:noProof/>
        </w:rPr>
        <w:fldChar w:fldCharType="separate"/>
      </w:r>
      <w:r w:rsidRPr="001465C1">
        <w:rPr>
          <w:noProof/>
        </w:rPr>
        <w:t>335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1465C1">
        <w:rPr>
          <w:noProof/>
        </w:rPr>
        <w:tab/>
      </w:r>
      <w:r w:rsidRPr="001465C1">
        <w:rPr>
          <w:noProof/>
        </w:rPr>
        <w:fldChar w:fldCharType="begin"/>
      </w:r>
      <w:r w:rsidRPr="001465C1">
        <w:rPr>
          <w:noProof/>
        </w:rPr>
        <w:instrText xml:space="preserve"> PAGEREF _Toc479256455 \h </w:instrText>
      </w:r>
      <w:r w:rsidRPr="001465C1">
        <w:rPr>
          <w:noProof/>
        </w:rPr>
      </w:r>
      <w:r w:rsidRPr="001465C1">
        <w:rPr>
          <w:noProof/>
        </w:rPr>
        <w:fldChar w:fldCharType="separate"/>
      </w:r>
      <w:r w:rsidRPr="001465C1">
        <w:rPr>
          <w:noProof/>
        </w:rPr>
        <w:t>335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1465C1">
        <w:rPr>
          <w:noProof/>
        </w:rPr>
        <w:tab/>
      </w:r>
      <w:r w:rsidRPr="001465C1">
        <w:rPr>
          <w:noProof/>
        </w:rPr>
        <w:fldChar w:fldCharType="begin"/>
      </w:r>
      <w:r w:rsidRPr="001465C1">
        <w:rPr>
          <w:noProof/>
        </w:rPr>
        <w:instrText xml:space="preserve"> PAGEREF _Toc479256456 \h </w:instrText>
      </w:r>
      <w:r w:rsidRPr="001465C1">
        <w:rPr>
          <w:noProof/>
        </w:rPr>
      </w:r>
      <w:r w:rsidRPr="001465C1">
        <w:rPr>
          <w:noProof/>
        </w:rPr>
        <w:fldChar w:fldCharType="separate"/>
      </w:r>
      <w:r w:rsidRPr="001465C1">
        <w:rPr>
          <w:noProof/>
        </w:rPr>
        <w:t>335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1465C1">
        <w:rPr>
          <w:noProof/>
        </w:rPr>
        <w:tab/>
      </w:r>
      <w:r w:rsidRPr="001465C1">
        <w:rPr>
          <w:noProof/>
        </w:rPr>
        <w:fldChar w:fldCharType="begin"/>
      </w:r>
      <w:r w:rsidRPr="001465C1">
        <w:rPr>
          <w:noProof/>
        </w:rPr>
        <w:instrText xml:space="preserve"> PAGEREF _Toc479256457 \h </w:instrText>
      </w:r>
      <w:r w:rsidRPr="001465C1">
        <w:rPr>
          <w:noProof/>
        </w:rPr>
      </w:r>
      <w:r w:rsidRPr="001465C1">
        <w:rPr>
          <w:noProof/>
        </w:rPr>
        <w:fldChar w:fldCharType="separate"/>
      </w:r>
      <w:r w:rsidRPr="001465C1">
        <w:rPr>
          <w:noProof/>
        </w:rPr>
        <w:t>336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1465C1">
        <w:rPr>
          <w:noProof/>
        </w:rPr>
        <w:tab/>
      </w:r>
      <w:r w:rsidRPr="001465C1">
        <w:rPr>
          <w:noProof/>
        </w:rPr>
        <w:fldChar w:fldCharType="begin"/>
      </w:r>
      <w:r w:rsidRPr="001465C1">
        <w:rPr>
          <w:noProof/>
        </w:rPr>
        <w:instrText xml:space="preserve"> PAGEREF _Toc479256458 \h </w:instrText>
      </w:r>
      <w:r w:rsidRPr="001465C1">
        <w:rPr>
          <w:noProof/>
        </w:rPr>
      </w:r>
      <w:r w:rsidRPr="001465C1">
        <w:rPr>
          <w:noProof/>
        </w:rPr>
        <w:fldChar w:fldCharType="separate"/>
      </w:r>
      <w:r w:rsidRPr="001465C1">
        <w:rPr>
          <w:noProof/>
        </w:rPr>
        <w:t>337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1465C1">
        <w:rPr>
          <w:noProof/>
        </w:rPr>
        <w:tab/>
      </w:r>
      <w:r w:rsidRPr="001465C1">
        <w:rPr>
          <w:noProof/>
        </w:rPr>
        <w:fldChar w:fldCharType="begin"/>
      </w:r>
      <w:r w:rsidRPr="001465C1">
        <w:rPr>
          <w:noProof/>
        </w:rPr>
        <w:instrText xml:space="preserve"> PAGEREF _Toc479256459 \h </w:instrText>
      </w:r>
      <w:r w:rsidRPr="001465C1">
        <w:rPr>
          <w:noProof/>
        </w:rPr>
      </w:r>
      <w:r w:rsidRPr="001465C1">
        <w:rPr>
          <w:noProof/>
        </w:rPr>
        <w:fldChar w:fldCharType="separate"/>
      </w:r>
      <w:r w:rsidRPr="001465C1">
        <w:rPr>
          <w:noProof/>
        </w:rPr>
        <w:t>337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1465C1">
        <w:rPr>
          <w:noProof/>
        </w:rPr>
        <w:tab/>
      </w:r>
      <w:r w:rsidRPr="001465C1">
        <w:rPr>
          <w:noProof/>
        </w:rPr>
        <w:fldChar w:fldCharType="begin"/>
      </w:r>
      <w:r w:rsidRPr="001465C1">
        <w:rPr>
          <w:noProof/>
        </w:rPr>
        <w:instrText xml:space="preserve"> PAGEREF _Toc479256460 \h </w:instrText>
      </w:r>
      <w:r w:rsidRPr="001465C1">
        <w:rPr>
          <w:noProof/>
        </w:rPr>
      </w:r>
      <w:r w:rsidRPr="001465C1">
        <w:rPr>
          <w:noProof/>
        </w:rPr>
        <w:fldChar w:fldCharType="separate"/>
      </w:r>
      <w:r w:rsidRPr="001465C1">
        <w:rPr>
          <w:noProof/>
        </w:rPr>
        <w:t>338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1465C1">
        <w:rPr>
          <w:noProof/>
        </w:rPr>
        <w:tab/>
      </w:r>
      <w:r w:rsidRPr="001465C1">
        <w:rPr>
          <w:noProof/>
        </w:rPr>
        <w:fldChar w:fldCharType="begin"/>
      </w:r>
      <w:r w:rsidRPr="001465C1">
        <w:rPr>
          <w:noProof/>
        </w:rPr>
        <w:instrText xml:space="preserve"> PAGEREF _Toc479256461 \h </w:instrText>
      </w:r>
      <w:r w:rsidRPr="001465C1">
        <w:rPr>
          <w:noProof/>
        </w:rPr>
      </w:r>
      <w:r w:rsidRPr="001465C1">
        <w:rPr>
          <w:noProof/>
        </w:rPr>
        <w:fldChar w:fldCharType="separate"/>
      </w:r>
      <w:r w:rsidRPr="001465C1">
        <w:rPr>
          <w:noProof/>
        </w:rPr>
        <w:t>338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lastRenderedPageBreak/>
        <w:t>75</w:t>
      </w:r>
      <w:r>
        <w:rPr>
          <w:noProof/>
        </w:rPr>
        <w:noBreakHyphen/>
        <w:t>40</w:t>
      </w:r>
      <w:r>
        <w:rPr>
          <w:noProof/>
        </w:rPr>
        <w:tab/>
        <w:t>Proposals to creditors or contributories without meeting</w:t>
      </w:r>
      <w:r w:rsidRPr="001465C1">
        <w:rPr>
          <w:noProof/>
        </w:rPr>
        <w:tab/>
      </w:r>
      <w:r w:rsidRPr="001465C1">
        <w:rPr>
          <w:noProof/>
        </w:rPr>
        <w:fldChar w:fldCharType="begin"/>
      </w:r>
      <w:r w:rsidRPr="001465C1">
        <w:rPr>
          <w:noProof/>
        </w:rPr>
        <w:instrText xml:space="preserve"> PAGEREF _Toc479256462 \h </w:instrText>
      </w:r>
      <w:r w:rsidRPr="001465C1">
        <w:rPr>
          <w:noProof/>
        </w:rPr>
      </w:r>
      <w:r w:rsidRPr="001465C1">
        <w:rPr>
          <w:noProof/>
        </w:rPr>
        <w:fldChar w:fldCharType="separate"/>
      </w:r>
      <w:r w:rsidRPr="001465C1">
        <w:rPr>
          <w:noProof/>
        </w:rPr>
        <w:t>338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41</w:t>
      </w:r>
      <w:r>
        <w:rPr>
          <w:noProof/>
        </w:rPr>
        <w:tab/>
        <w:t>Outcome of voting at creditors’ meeting determined by related entity—Court powers</w:t>
      </w:r>
      <w:r w:rsidRPr="001465C1">
        <w:rPr>
          <w:noProof/>
        </w:rPr>
        <w:tab/>
      </w:r>
      <w:r w:rsidRPr="001465C1">
        <w:rPr>
          <w:noProof/>
        </w:rPr>
        <w:fldChar w:fldCharType="begin"/>
      </w:r>
      <w:r w:rsidRPr="001465C1">
        <w:rPr>
          <w:noProof/>
        </w:rPr>
        <w:instrText xml:space="preserve"> PAGEREF _Toc479256463 \h </w:instrText>
      </w:r>
      <w:r w:rsidRPr="001465C1">
        <w:rPr>
          <w:noProof/>
        </w:rPr>
      </w:r>
      <w:r w:rsidRPr="001465C1">
        <w:rPr>
          <w:noProof/>
        </w:rPr>
        <w:fldChar w:fldCharType="separate"/>
      </w:r>
      <w:r w:rsidRPr="001465C1">
        <w:rPr>
          <w:noProof/>
        </w:rPr>
        <w:t>340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1465C1">
        <w:rPr>
          <w:noProof/>
        </w:rPr>
        <w:tab/>
      </w:r>
      <w:r w:rsidRPr="001465C1">
        <w:rPr>
          <w:noProof/>
        </w:rPr>
        <w:fldChar w:fldCharType="begin"/>
      </w:r>
      <w:r w:rsidRPr="001465C1">
        <w:rPr>
          <w:noProof/>
        </w:rPr>
        <w:instrText xml:space="preserve"> PAGEREF _Toc479256464 \h </w:instrText>
      </w:r>
      <w:r w:rsidRPr="001465C1">
        <w:rPr>
          <w:noProof/>
        </w:rPr>
      </w:r>
      <w:r w:rsidRPr="001465C1">
        <w:rPr>
          <w:noProof/>
        </w:rPr>
        <w:fldChar w:fldCharType="separate"/>
      </w:r>
      <w:r w:rsidRPr="001465C1">
        <w:rPr>
          <w:noProof/>
        </w:rPr>
        <w:t>341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1465C1">
        <w:rPr>
          <w:noProof/>
        </w:rPr>
        <w:tab/>
      </w:r>
      <w:r w:rsidRPr="001465C1">
        <w:rPr>
          <w:noProof/>
        </w:rPr>
        <w:fldChar w:fldCharType="begin"/>
      </w:r>
      <w:r w:rsidRPr="001465C1">
        <w:rPr>
          <w:noProof/>
        </w:rPr>
        <w:instrText xml:space="preserve"> PAGEREF _Toc479256465 \h </w:instrText>
      </w:r>
      <w:r w:rsidRPr="001465C1">
        <w:rPr>
          <w:noProof/>
        </w:rPr>
      </w:r>
      <w:r w:rsidRPr="001465C1">
        <w:rPr>
          <w:noProof/>
        </w:rPr>
        <w:fldChar w:fldCharType="separate"/>
      </w:r>
      <w:r w:rsidRPr="001465C1">
        <w:rPr>
          <w:noProof/>
        </w:rPr>
        <w:t>342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1465C1">
        <w:rPr>
          <w:noProof/>
        </w:rPr>
        <w:tab/>
      </w:r>
      <w:r w:rsidRPr="001465C1">
        <w:rPr>
          <w:noProof/>
        </w:rPr>
        <w:fldChar w:fldCharType="begin"/>
      </w:r>
      <w:r w:rsidRPr="001465C1">
        <w:rPr>
          <w:noProof/>
        </w:rPr>
        <w:instrText xml:space="preserve"> PAGEREF _Toc479256466 \h </w:instrText>
      </w:r>
      <w:r w:rsidRPr="001465C1">
        <w:rPr>
          <w:noProof/>
        </w:rPr>
      </w:r>
      <w:r w:rsidRPr="001465C1">
        <w:rPr>
          <w:noProof/>
        </w:rPr>
        <w:fldChar w:fldCharType="separate"/>
      </w:r>
      <w:r w:rsidRPr="001465C1">
        <w:rPr>
          <w:noProof/>
        </w:rPr>
        <w:t>343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1465C1">
        <w:rPr>
          <w:noProof/>
        </w:rPr>
        <w:tab/>
      </w:r>
      <w:r w:rsidRPr="001465C1">
        <w:rPr>
          <w:noProof/>
        </w:rPr>
        <w:fldChar w:fldCharType="begin"/>
      </w:r>
      <w:r w:rsidRPr="001465C1">
        <w:rPr>
          <w:noProof/>
        </w:rPr>
        <w:instrText xml:space="preserve"> PAGEREF _Toc479256467 \h </w:instrText>
      </w:r>
      <w:r w:rsidRPr="001465C1">
        <w:rPr>
          <w:noProof/>
        </w:rPr>
      </w:r>
      <w:r w:rsidRPr="001465C1">
        <w:rPr>
          <w:noProof/>
        </w:rPr>
        <w:fldChar w:fldCharType="separate"/>
      </w:r>
      <w:r w:rsidRPr="001465C1">
        <w:rPr>
          <w:noProof/>
        </w:rPr>
        <w:t>344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1465C1">
        <w:rPr>
          <w:noProof/>
        </w:rPr>
        <w:tab/>
      </w:r>
      <w:r w:rsidRPr="001465C1">
        <w:rPr>
          <w:noProof/>
        </w:rPr>
        <w:fldChar w:fldCharType="begin"/>
      </w:r>
      <w:r w:rsidRPr="001465C1">
        <w:rPr>
          <w:noProof/>
        </w:rPr>
        <w:instrText xml:space="preserve"> PAGEREF _Toc479256468 \h </w:instrText>
      </w:r>
      <w:r w:rsidRPr="001465C1">
        <w:rPr>
          <w:noProof/>
        </w:rPr>
      </w:r>
      <w:r w:rsidRPr="001465C1">
        <w:rPr>
          <w:noProof/>
        </w:rPr>
        <w:fldChar w:fldCharType="separate"/>
      </w:r>
      <w:r w:rsidRPr="001465C1">
        <w:rPr>
          <w:noProof/>
        </w:rPr>
        <w:t>344</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80—Committees of inspection</w:t>
      </w:r>
      <w:r w:rsidRPr="001465C1">
        <w:rPr>
          <w:b w:val="0"/>
          <w:noProof/>
          <w:sz w:val="18"/>
        </w:rPr>
        <w:tab/>
      </w:r>
      <w:r w:rsidRPr="001465C1">
        <w:rPr>
          <w:b w:val="0"/>
          <w:noProof/>
          <w:sz w:val="18"/>
        </w:rPr>
        <w:fldChar w:fldCharType="begin"/>
      </w:r>
      <w:r w:rsidRPr="001465C1">
        <w:rPr>
          <w:b w:val="0"/>
          <w:noProof/>
          <w:sz w:val="18"/>
        </w:rPr>
        <w:instrText xml:space="preserve"> PAGEREF _Toc479256469 \h </w:instrText>
      </w:r>
      <w:r w:rsidRPr="001465C1">
        <w:rPr>
          <w:b w:val="0"/>
          <w:noProof/>
          <w:sz w:val="18"/>
        </w:rPr>
      </w:r>
      <w:r w:rsidRPr="001465C1">
        <w:rPr>
          <w:b w:val="0"/>
          <w:noProof/>
          <w:sz w:val="18"/>
        </w:rPr>
        <w:fldChar w:fldCharType="separate"/>
      </w:r>
      <w:r w:rsidRPr="001465C1">
        <w:rPr>
          <w:b w:val="0"/>
          <w:noProof/>
          <w:sz w:val="18"/>
        </w:rPr>
        <w:t>346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_Toc479256470 \h </w:instrText>
      </w:r>
      <w:r w:rsidRPr="001465C1">
        <w:rPr>
          <w:noProof/>
        </w:rPr>
      </w:r>
      <w:r w:rsidRPr="001465C1">
        <w:rPr>
          <w:noProof/>
        </w:rPr>
        <w:fldChar w:fldCharType="separate"/>
      </w:r>
      <w:r w:rsidRPr="001465C1">
        <w:rPr>
          <w:noProof/>
        </w:rPr>
        <w:t>346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 of sections 80</w:t>
      </w:r>
      <w:r>
        <w:rPr>
          <w:noProof/>
        </w:rPr>
        <w:noBreakHyphen/>
        <w:t>10 to 80</w:t>
      </w:r>
      <w:r>
        <w:rPr>
          <w:noProof/>
        </w:rPr>
        <w:noBreakHyphen/>
        <w:t>25</w:t>
      </w:r>
      <w:r w:rsidRPr="001465C1">
        <w:rPr>
          <w:noProof/>
        </w:rPr>
        <w:tab/>
      </w:r>
      <w:r w:rsidRPr="001465C1">
        <w:rPr>
          <w:noProof/>
        </w:rPr>
        <w:fldChar w:fldCharType="begin"/>
      </w:r>
      <w:r w:rsidRPr="001465C1">
        <w:rPr>
          <w:noProof/>
        </w:rPr>
        <w:instrText xml:space="preserve"> PAGEREF _Toc479256471 \h </w:instrText>
      </w:r>
      <w:r w:rsidRPr="001465C1">
        <w:rPr>
          <w:noProof/>
        </w:rPr>
      </w:r>
      <w:r w:rsidRPr="001465C1">
        <w:rPr>
          <w:noProof/>
        </w:rPr>
        <w:fldChar w:fldCharType="separate"/>
      </w:r>
      <w:r w:rsidRPr="001465C1">
        <w:rPr>
          <w:noProof/>
        </w:rPr>
        <w:t>347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1465C1">
        <w:rPr>
          <w:noProof/>
        </w:rPr>
        <w:tab/>
      </w:r>
      <w:r w:rsidRPr="001465C1">
        <w:rPr>
          <w:noProof/>
        </w:rPr>
        <w:fldChar w:fldCharType="begin"/>
      </w:r>
      <w:r w:rsidRPr="001465C1">
        <w:rPr>
          <w:noProof/>
        </w:rPr>
        <w:instrText xml:space="preserve"> PAGEREF _Toc479256472 \h </w:instrText>
      </w:r>
      <w:r w:rsidRPr="001465C1">
        <w:rPr>
          <w:noProof/>
        </w:rPr>
      </w:r>
      <w:r w:rsidRPr="001465C1">
        <w:rPr>
          <w:noProof/>
        </w:rPr>
        <w:fldChar w:fldCharType="separate"/>
      </w:r>
      <w:r w:rsidRPr="001465C1">
        <w:rPr>
          <w:noProof/>
        </w:rPr>
        <w:t>347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1465C1">
        <w:rPr>
          <w:noProof/>
        </w:rPr>
        <w:tab/>
      </w:r>
      <w:r w:rsidRPr="001465C1">
        <w:rPr>
          <w:noProof/>
        </w:rPr>
        <w:fldChar w:fldCharType="begin"/>
      </w:r>
      <w:r w:rsidRPr="001465C1">
        <w:rPr>
          <w:noProof/>
        </w:rPr>
        <w:instrText xml:space="preserve"> PAGEREF _Toc479256473 \h </w:instrText>
      </w:r>
      <w:r w:rsidRPr="001465C1">
        <w:rPr>
          <w:noProof/>
        </w:rPr>
      </w:r>
      <w:r w:rsidRPr="001465C1">
        <w:rPr>
          <w:noProof/>
        </w:rPr>
        <w:fldChar w:fldCharType="separate"/>
      </w:r>
      <w:r w:rsidRPr="001465C1">
        <w:rPr>
          <w:noProof/>
        </w:rPr>
        <w:t>347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1465C1">
        <w:rPr>
          <w:noProof/>
        </w:rPr>
        <w:tab/>
      </w:r>
      <w:r w:rsidRPr="001465C1">
        <w:rPr>
          <w:noProof/>
        </w:rPr>
        <w:fldChar w:fldCharType="begin"/>
      </w:r>
      <w:r w:rsidRPr="001465C1">
        <w:rPr>
          <w:noProof/>
        </w:rPr>
        <w:instrText xml:space="preserve"> PAGEREF _Toc479256474 \h </w:instrText>
      </w:r>
      <w:r w:rsidRPr="001465C1">
        <w:rPr>
          <w:noProof/>
        </w:rPr>
      </w:r>
      <w:r w:rsidRPr="001465C1">
        <w:rPr>
          <w:noProof/>
        </w:rPr>
        <w:fldChar w:fldCharType="separate"/>
      </w:r>
      <w:r w:rsidRPr="001465C1">
        <w:rPr>
          <w:noProof/>
        </w:rPr>
        <w:t>348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1465C1">
        <w:rPr>
          <w:noProof/>
        </w:rPr>
        <w:tab/>
      </w:r>
      <w:r w:rsidRPr="001465C1">
        <w:rPr>
          <w:noProof/>
        </w:rPr>
        <w:fldChar w:fldCharType="begin"/>
      </w:r>
      <w:r w:rsidRPr="001465C1">
        <w:rPr>
          <w:noProof/>
        </w:rPr>
        <w:instrText xml:space="preserve"> PAGEREF _Toc479256475 \h </w:instrText>
      </w:r>
      <w:r w:rsidRPr="001465C1">
        <w:rPr>
          <w:noProof/>
        </w:rPr>
      </w:r>
      <w:r w:rsidRPr="001465C1">
        <w:rPr>
          <w:noProof/>
        </w:rPr>
        <w:fldChar w:fldCharType="separate"/>
      </w:r>
      <w:r w:rsidRPr="001465C1">
        <w:rPr>
          <w:noProof/>
        </w:rPr>
        <w:t>349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1465C1">
        <w:rPr>
          <w:noProof/>
        </w:rPr>
        <w:tab/>
      </w:r>
      <w:r w:rsidRPr="001465C1">
        <w:rPr>
          <w:noProof/>
        </w:rPr>
        <w:fldChar w:fldCharType="begin"/>
      </w:r>
      <w:r w:rsidRPr="001465C1">
        <w:rPr>
          <w:noProof/>
        </w:rPr>
        <w:instrText xml:space="preserve"> PAGEREF _Toc479256476 \h </w:instrText>
      </w:r>
      <w:r w:rsidRPr="001465C1">
        <w:rPr>
          <w:noProof/>
        </w:rPr>
      </w:r>
      <w:r w:rsidRPr="001465C1">
        <w:rPr>
          <w:noProof/>
        </w:rPr>
        <w:fldChar w:fldCharType="separate"/>
      </w:r>
      <w:r w:rsidRPr="001465C1">
        <w:rPr>
          <w:noProof/>
        </w:rPr>
        <w:t>350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1465C1">
        <w:rPr>
          <w:noProof/>
        </w:rPr>
        <w:tab/>
      </w:r>
      <w:r w:rsidRPr="001465C1">
        <w:rPr>
          <w:noProof/>
        </w:rPr>
        <w:fldChar w:fldCharType="begin"/>
      </w:r>
      <w:r w:rsidRPr="001465C1">
        <w:rPr>
          <w:noProof/>
        </w:rPr>
        <w:instrText xml:space="preserve"> PAGEREF _Toc479256477 \h </w:instrText>
      </w:r>
      <w:r w:rsidRPr="001465C1">
        <w:rPr>
          <w:noProof/>
        </w:rPr>
      </w:r>
      <w:r w:rsidRPr="001465C1">
        <w:rPr>
          <w:noProof/>
        </w:rPr>
        <w:fldChar w:fldCharType="separate"/>
      </w:r>
      <w:r w:rsidRPr="001465C1">
        <w:rPr>
          <w:noProof/>
        </w:rPr>
        <w:t>351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1465C1">
        <w:rPr>
          <w:noProof/>
        </w:rPr>
        <w:tab/>
      </w:r>
      <w:r w:rsidRPr="001465C1">
        <w:rPr>
          <w:noProof/>
        </w:rPr>
        <w:fldChar w:fldCharType="begin"/>
      </w:r>
      <w:r w:rsidRPr="001465C1">
        <w:rPr>
          <w:noProof/>
        </w:rPr>
        <w:instrText xml:space="preserve"> PAGEREF _Toc479256478 \h </w:instrText>
      </w:r>
      <w:r w:rsidRPr="001465C1">
        <w:rPr>
          <w:noProof/>
        </w:rPr>
      </w:r>
      <w:r w:rsidRPr="001465C1">
        <w:rPr>
          <w:noProof/>
        </w:rPr>
        <w:fldChar w:fldCharType="separate"/>
      </w:r>
      <w:r w:rsidRPr="001465C1">
        <w:rPr>
          <w:noProof/>
        </w:rPr>
        <w:t>353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1465C1">
        <w:rPr>
          <w:noProof/>
        </w:rPr>
        <w:tab/>
      </w:r>
      <w:r w:rsidRPr="001465C1">
        <w:rPr>
          <w:noProof/>
        </w:rPr>
        <w:fldChar w:fldCharType="begin"/>
      </w:r>
      <w:r w:rsidRPr="001465C1">
        <w:rPr>
          <w:noProof/>
        </w:rPr>
        <w:instrText xml:space="preserve"> PAGEREF _Toc479256479 \h </w:instrText>
      </w:r>
      <w:r w:rsidRPr="001465C1">
        <w:rPr>
          <w:noProof/>
        </w:rPr>
      </w:r>
      <w:r w:rsidRPr="001465C1">
        <w:rPr>
          <w:noProof/>
        </w:rPr>
        <w:fldChar w:fldCharType="separate"/>
      </w:r>
      <w:r w:rsidRPr="001465C1">
        <w:rPr>
          <w:noProof/>
        </w:rPr>
        <w:t>353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1465C1">
        <w:rPr>
          <w:noProof/>
        </w:rPr>
        <w:tab/>
      </w:r>
      <w:r w:rsidRPr="001465C1">
        <w:rPr>
          <w:noProof/>
        </w:rPr>
        <w:fldChar w:fldCharType="begin"/>
      </w:r>
      <w:r w:rsidRPr="001465C1">
        <w:rPr>
          <w:noProof/>
        </w:rPr>
        <w:instrText xml:space="preserve"> PAGEREF _Toc479256480 \h </w:instrText>
      </w:r>
      <w:r w:rsidRPr="001465C1">
        <w:rPr>
          <w:noProof/>
        </w:rPr>
      </w:r>
      <w:r w:rsidRPr="001465C1">
        <w:rPr>
          <w:noProof/>
        </w:rPr>
        <w:fldChar w:fldCharType="separate"/>
      </w:r>
      <w:r w:rsidRPr="001465C1">
        <w:rPr>
          <w:noProof/>
        </w:rPr>
        <w:t>354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1465C1">
        <w:rPr>
          <w:noProof/>
        </w:rPr>
        <w:tab/>
      </w:r>
      <w:r w:rsidRPr="001465C1">
        <w:rPr>
          <w:noProof/>
        </w:rPr>
        <w:fldChar w:fldCharType="begin"/>
      </w:r>
      <w:r w:rsidRPr="001465C1">
        <w:rPr>
          <w:noProof/>
        </w:rPr>
        <w:instrText xml:space="preserve"> PAGEREF _Toc479256481 \h </w:instrText>
      </w:r>
      <w:r w:rsidRPr="001465C1">
        <w:rPr>
          <w:noProof/>
        </w:rPr>
      </w:r>
      <w:r w:rsidRPr="001465C1">
        <w:rPr>
          <w:noProof/>
        </w:rPr>
        <w:fldChar w:fldCharType="separate"/>
      </w:r>
      <w:r w:rsidRPr="001465C1">
        <w:rPr>
          <w:noProof/>
        </w:rPr>
        <w:t>354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1465C1">
        <w:rPr>
          <w:noProof/>
        </w:rPr>
        <w:tab/>
      </w:r>
      <w:r w:rsidRPr="001465C1">
        <w:rPr>
          <w:noProof/>
        </w:rPr>
        <w:fldChar w:fldCharType="begin"/>
      </w:r>
      <w:r w:rsidRPr="001465C1">
        <w:rPr>
          <w:noProof/>
        </w:rPr>
        <w:instrText xml:space="preserve"> PAGEREF _Toc479256482 \h </w:instrText>
      </w:r>
      <w:r w:rsidRPr="001465C1">
        <w:rPr>
          <w:noProof/>
        </w:rPr>
      </w:r>
      <w:r w:rsidRPr="001465C1">
        <w:rPr>
          <w:noProof/>
        </w:rPr>
        <w:fldChar w:fldCharType="separate"/>
      </w:r>
      <w:r w:rsidRPr="001465C1">
        <w:rPr>
          <w:noProof/>
        </w:rPr>
        <w:t>355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1465C1">
        <w:rPr>
          <w:noProof/>
        </w:rPr>
        <w:tab/>
      </w:r>
      <w:r w:rsidRPr="001465C1">
        <w:rPr>
          <w:noProof/>
        </w:rPr>
        <w:fldChar w:fldCharType="begin"/>
      </w:r>
      <w:r w:rsidRPr="001465C1">
        <w:rPr>
          <w:noProof/>
        </w:rPr>
        <w:instrText xml:space="preserve"> PAGEREF _Toc479256483 \h </w:instrText>
      </w:r>
      <w:r w:rsidRPr="001465C1">
        <w:rPr>
          <w:noProof/>
        </w:rPr>
      </w:r>
      <w:r w:rsidRPr="001465C1">
        <w:rPr>
          <w:noProof/>
        </w:rPr>
        <w:fldChar w:fldCharType="separate"/>
      </w:r>
      <w:r w:rsidRPr="001465C1">
        <w:rPr>
          <w:noProof/>
        </w:rPr>
        <w:t>356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1465C1">
        <w:rPr>
          <w:noProof/>
        </w:rPr>
        <w:tab/>
      </w:r>
      <w:r w:rsidRPr="001465C1">
        <w:rPr>
          <w:noProof/>
        </w:rPr>
        <w:fldChar w:fldCharType="begin"/>
      </w:r>
      <w:r w:rsidRPr="001465C1">
        <w:rPr>
          <w:noProof/>
        </w:rPr>
        <w:instrText xml:space="preserve"> PAGEREF _Toc479256484 \h </w:instrText>
      </w:r>
      <w:r w:rsidRPr="001465C1">
        <w:rPr>
          <w:noProof/>
        </w:rPr>
      </w:r>
      <w:r w:rsidRPr="001465C1">
        <w:rPr>
          <w:noProof/>
        </w:rPr>
        <w:fldChar w:fldCharType="separate"/>
      </w:r>
      <w:r w:rsidRPr="001465C1">
        <w:rPr>
          <w:noProof/>
        </w:rPr>
        <w:t>358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1465C1">
        <w:rPr>
          <w:noProof/>
        </w:rPr>
        <w:tab/>
      </w:r>
      <w:r w:rsidRPr="001465C1">
        <w:rPr>
          <w:noProof/>
        </w:rPr>
        <w:fldChar w:fldCharType="begin"/>
      </w:r>
      <w:r w:rsidRPr="001465C1">
        <w:rPr>
          <w:noProof/>
        </w:rPr>
        <w:instrText xml:space="preserve"> PAGEREF _Toc479256485 \h </w:instrText>
      </w:r>
      <w:r w:rsidRPr="001465C1">
        <w:rPr>
          <w:noProof/>
        </w:rPr>
      </w:r>
      <w:r w:rsidRPr="001465C1">
        <w:rPr>
          <w:noProof/>
        </w:rPr>
        <w:fldChar w:fldCharType="separate"/>
      </w:r>
      <w:r w:rsidRPr="001465C1">
        <w:rPr>
          <w:noProof/>
        </w:rPr>
        <w:t>359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1465C1">
        <w:rPr>
          <w:noProof/>
        </w:rPr>
        <w:tab/>
      </w:r>
      <w:r w:rsidRPr="001465C1">
        <w:rPr>
          <w:noProof/>
        </w:rPr>
        <w:fldChar w:fldCharType="begin"/>
      </w:r>
      <w:r w:rsidRPr="001465C1">
        <w:rPr>
          <w:noProof/>
        </w:rPr>
        <w:instrText xml:space="preserve"> PAGEREF _Toc479256486 \h </w:instrText>
      </w:r>
      <w:r w:rsidRPr="001465C1">
        <w:rPr>
          <w:noProof/>
        </w:rPr>
      </w:r>
      <w:r w:rsidRPr="001465C1">
        <w:rPr>
          <w:noProof/>
        </w:rPr>
        <w:fldChar w:fldCharType="separate"/>
      </w:r>
      <w:r w:rsidRPr="001465C1">
        <w:rPr>
          <w:noProof/>
        </w:rPr>
        <w:t>359</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85—Directions by creditors</w:t>
      </w:r>
      <w:r w:rsidRPr="001465C1">
        <w:rPr>
          <w:b w:val="0"/>
          <w:noProof/>
          <w:sz w:val="18"/>
        </w:rPr>
        <w:tab/>
      </w:r>
      <w:r w:rsidRPr="001465C1">
        <w:rPr>
          <w:b w:val="0"/>
          <w:noProof/>
          <w:sz w:val="18"/>
        </w:rPr>
        <w:fldChar w:fldCharType="begin"/>
      </w:r>
      <w:r w:rsidRPr="001465C1">
        <w:rPr>
          <w:b w:val="0"/>
          <w:noProof/>
          <w:sz w:val="18"/>
        </w:rPr>
        <w:instrText xml:space="preserve"> PAGEREF _Toc479256487 \h </w:instrText>
      </w:r>
      <w:r w:rsidRPr="001465C1">
        <w:rPr>
          <w:b w:val="0"/>
          <w:noProof/>
          <w:sz w:val="18"/>
        </w:rPr>
      </w:r>
      <w:r w:rsidRPr="001465C1">
        <w:rPr>
          <w:b w:val="0"/>
          <w:noProof/>
          <w:sz w:val="18"/>
        </w:rPr>
        <w:fldChar w:fldCharType="separate"/>
      </w:r>
      <w:r w:rsidRPr="001465C1">
        <w:rPr>
          <w:b w:val="0"/>
          <w:noProof/>
          <w:sz w:val="18"/>
        </w:rPr>
        <w:t>360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_Toc479256488 \h </w:instrText>
      </w:r>
      <w:r w:rsidRPr="001465C1">
        <w:rPr>
          <w:noProof/>
        </w:rPr>
      </w:r>
      <w:r w:rsidRPr="001465C1">
        <w:rPr>
          <w:noProof/>
        </w:rPr>
        <w:fldChar w:fldCharType="separate"/>
      </w:r>
      <w:r w:rsidRPr="001465C1">
        <w:rPr>
          <w:noProof/>
        </w:rPr>
        <w:t>360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External administrator to have regard to directions given by creditors</w:t>
      </w:r>
      <w:r w:rsidRPr="001465C1">
        <w:rPr>
          <w:noProof/>
        </w:rPr>
        <w:tab/>
      </w:r>
      <w:r w:rsidRPr="001465C1">
        <w:rPr>
          <w:noProof/>
        </w:rPr>
        <w:fldChar w:fldCharType="begin"/>
      </w:r>
      <w:r w:rsidRPr="001465C1">
        <w:rPr>
          <w:noProof/>
        </w:rPr>
        <w:instrText xml:space="preserve"> PAGEREF _Toc479256489 \h </w:instrText>
      </w:r>
      <w:r w:rsidRPr="001465C1">
        <w:rPr>
          <w:noProof/>
        </w:rPr>
      </w:r>
      <w:r w:rsidRPr="001465C1">
        <w:rPr>
          <w:noProof/>
        </w:rPr>
        <w:fldChar w:fldCharType="separate"/>
      </w:r>
      <w:r w:rsidRPr="001465C1">
        <w:rPr>
          <w:noProof/>
        </w:rPr>
        <w:t>360</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lastRenderedPageBreak/>
        <w:t>Division 90—Review of the external administration of a company</w:t>
      </w:r>
      <w:r w:rsidRPr="001465C1">
        <w:rPr>
          <w:b w:val="0"/>
          <w:noProof/>
          <w:sz w:val="18"/>
        </w:rPr>
        <w:tab/>
      </w:r>
      <w:r w:rsidRPr="001465C1">
        <w:rPr>
          <w:b w:val="0"/>
          <w:noProof/>
          <w:sz w:val="18"/>
        </w:rPr>
        <w:fldChar w:fldCharType="begin"/>
      </w:r>
      <w:r w:rsidRPr="001465C1">
        <w:rPr>
          <w:b w:val="0"/>
          <w:noProof/>
          <w:sz w:val="18"/>
        </w:rPr>
        <w:instrText xml:space="preserve"> PAGEREF _Toc479256490 \h </w:instrText>
      </w:r>
      <w:r w:rsidRPr="001465C1">
        <w:rPr>
          <w:b w:val="0"/>
          <w:noProof/>
          <w:sz w:val="18"/>
        </w:rPr>
      </w:r>
      <w:r w:rsidRPr="001465C1">
        <w:rPr>
          <w:b w:val="0"/>
          <w:noProof/>
          <w:sz w:val="18"/>
        </w:rPr>
        <w:fldChar w:fldCharType="separate"/>
      </w:r>
      <w:r w:rsidRPr="001465C1">
        <w:rPr>
          <w:b w:val="0"/>
          <w:noProof/>
          <w:sz w:val="18"/>
        </w:rPr>
        <w:t>361</w:t>
      </w:r>
      <w:r w:rsidRPr="001465C1">
        <w:rPr>
          <w:b w:val="0"/>
          <w:noProof/>
          <w:sz w:val="18"/>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A—Introduction</w:t>
      </w:r>
      <w:r w:rsidRPr="001465C1">
        <w:rPr>
          <w:b w:val="0"/>
          <w:noProof/>
          <w:sz w:val="18"/>
        </w:rPr>
        <w:tab/>
      </w:r>
      <w:r w:rsidRPr="001465C1">
        <w:rPr>
          <w:b w:val="0"/>
          <w:noProof/>
          <w:sz w:val="18"/>
        </w:rPr>
        <w:fldChar w:fldCharType="begin"/>
      </w:r>
      <w:r w:rsidRPr="001465C1">
        <w:rPr>
          <w:b w:val="0"/>
          <w:noProof/>
          <w:sz w:val="18"/>
        </w:rPr>
        <w:instrText xml:space="preserve"> PAGEREF _Toc479256491 \h </w:instrText>
      </w:r>
      <w:r w:rsidRPr="001465C1">
        <w:rPr>
          <w:b w:val="0"/>
          <w:noProof/>
          <w:sz w:val="18"/>
        </w:rPr>
      </w:r>
      <w:r w:rsidRPr="001465C1">
        <w:rPr>
          <w:b w:val="0"/>
          <w:noProof/>
          <w:sz w:val="18"/>
        </w:rPr>
        <w:fldChar w:fldCharType="separate"/>
      </w:r>
      <w:r w:rsidRPr="001465C1">
        <w:rPr>
          <w:b w:val="0"/>
          <w:noProof/>
          <w:sz w:val="18"/>
        </w:rPr>
        <w:t>361</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1465C1">
        <w:rPr>
          <w:noProof/>
        </w:rPr>
        <w:tab/>
      </w:r>
      <w:r w:rsidRPr="001465C1">
        <w:rPr>
          <w:noProof/>
        </w:rPr>
        <w:fldChar w:fldCharType="begin"/>
      </w:r>
      <w:r w:rsidRPr="001465C1">
        <w:rPr>
          <w:noProof/>
        </w:rPr>
        <w:instrText xml:space="preserve"> PAGEREF _Toc479256492 \h </w:instrText>
      </w:r>
      <w:r w:rsidRPr="001465C1">
        <w:rPr>
          <w:noProof/>
        </w:rPr>
      </w:r>
      <w:r w:rsidRPr="001465C1">
        <w:rPr>
          <w:noProof/>
        </w:rPr>
        <w:fldChar w:fldCharType="separate"/>
      </w:r>
      <w:r w:rsidRPr="001465C1">
        <w:rPr>
          <w:noProof/>
        </w:rPr>
        <w:t>361</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1465C1">
        <w:rPr>
          <w:b w:val="0"/>
          <w:noProof/>
          <w:sz w:val="18"/>
        </w:rPr>
        <w:tab/>
      </w:r>
      <w:r w:rsidRPr="001465C1">
        <w:rPr>
          <w:b w:val="0"/>
          <w:noProof/>
          <w:sz w:val="18"/>
        </w:rPr>
        <w:fldChar w:fldCharType="begin"/>
      </w:r>
      <w:r w:rsidRPr="001465C1">
        <w:rPr>
          <w:b w:val="0"/>
          <w:noProof/>
          <w:sz w:val="18"/>
        </w:rPr>
        <w:instrText xml:space="preserve"> PAGEREF _Toc479256493 \h </w:instrText>
      </w:r>
      <w:r w:rsidRPr="001465C1">
        <w:rPr>
          <w:b w:val="0"/>
          <w:noProof/>
          <w:sz w:val="18"/>
        </w:rPr>
      </w:r>
      <w:r w:rsidRPr="001465C1">
        <w:rPr>
          <w:b w:val="0"/>
          <w:noProof/>
          <w:sz w:val="18"/>
        </w:rPr>
        <w:fldChar w:fldCharType="separate"/>
      </w:r>
      <w:r w:rsidRPr="001465C1">
        <w:rPr>
          <w:b w:val="0"/>
          <w:noProof/>
          <w:sz w:val="18"/>
        </w:rPr>
        <w:t>362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1465C1">
        <w:rPr>
          <w:noProof/>
        </w:rPr>
        <w:tab/>
      </w:r>
      <w:r w:rsidRPr="001465C1">
        <w:rPr>
          <w:noProof/>
        </w:rPr>
        <w:fldChar w:fldCharType="begin"/>
      </w:r>
      <w:r w:rsidRPr="001465C1">
        <w:rPr>
          <w:noProof/>
        </w:rPr>
        <w:instrText xml:space="preserve"> PAGEREF _Toc479256494 \h </w:instrText>
      </w:r>
      <w:r w:rsidRPr="001465C1">
        <w:rPr>
          <w:noProof/>
        </w:rPr>
      </w:r>
      <w:r w:rsidRPr="001465C1">
        <w:rPr>
          <w:noProof/>
        </w:rPr>
        <w:fldChar w:fldCharType="separate"/>
      </w:r>
      <w:r w:rsidRPr="001465C1">
        <w:rPr>
          <w:noProof/>
        </w:rPr>
        <w:t>362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1465C1">
        <w:rPr>
          <w:noProof/>
        </w:rPr>
        <w:tab/>
      </w:r>
      <w:r w:rsidRPr="001465C1">
        <w:rPr>
          <w:noProof/>
        </w:rPr>
        <w:fldChar w:fldCharType="begin"/>
      </w:r>
      <w:r w:rsidRPr="001465C1">
        <w:rPr>
          <w:noProof/>
        </w:rPr>
        <w:instrText xml:space="preserve"> PAGEREF _Toc479256495 \h </w:instrText>
      </w:r>
      <w:r w:rsidRPr="001465C1">
        <w:rPr>
          <w:noProof/>
        </w:rPr>
      </w:r>
      <w:r w:rsidRPr="001465C1">
        <w:rPr>
          <w:noProof/>
        </w:rPr>
        <w:fldChar w:fldCharType="separate"/>
      </w:r>
      <w:r w:rsidRPr="001465C1">
        <w:rPr>
          <w:noProof/>
        </w:rPr>
        <w:t>362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1465C1">
        <w:rPr>
          <w:noProof/>
        </w:rPr>
        <w:tab/>
      </w:r>
      <w:r w:rsidRPr="001465C1">
        <w:rPr>
          <w:noProof/>
        </w:rPr>
        <w:fldChar w:fldCharType="begin"/>
      </w:r>
      <w:r w:rsidRPr="001465C1">
        <w:rPr>
          <w:noProof/>
        </w:rPr>
        <w:instrText xml:space="preserve"> PAGEREF _Toc479256496 \h </w:instrText>
      </w:r>
      <w:r w:rsidRPr="001465C1">
        <w:rPr>
          <w:noProof/>
        </w:rPr>
      </w:r>
      <w:r w:rsidRPr="001465C1">
        <w:rPr>
          <w:noProof/>
        </w:rPr>
        <w:fldChar w:fldCharType="separate"/>
      </w:r>
      <w:r w:rsidRPr="001465C1">
        <w:rPr>
          <w:noProof/>
        </w:rPr>
        <w:t>363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1465C1">
        <w:rPr>
          <w:noProof/>
        </w:rPr>
        <w:tab/>
      </w:r>
      <w:r w:rsidRPr="001465C1">
        <w:rPr>
          <w:noProof/>
        </w:rPr>
        <w:fldChar w:fldCharType="begin"/>
      </w:r>
      <w:r w:rsidRPr="001465C1">
        <w:rPr>
          <w:noProof/>
        </w:rPr>
        <w:instrText xml:space="preserve"> PAGEREF _Toc479256497 \h </w:instrText>
      </w:r>
      <w:r w:rsidRPr="001465C1">
        <w:rPr>
          <w:noProof/>
        </w:rPr>
      </w:r>
      <w:r w:rsidRPr="001465C1">
        <w:rPr>
          <w:noProof/>
        </w:rPr>
        <w:fldChar w:fldCharType="separate"/>
      </w:r>
      <w:r w:rsidRPr="001465C1">
        <w:rPr>
          <w:noProof/>
        </w:rPr>
        <w:t>365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1465C1">
        <w:rPr>
          <w:noProof/>
        </w:rPr>
        <w:tab/>
      </w:r>
      <w:r w:rsidRPr="001465C1">
        <w:rPr>
          <w:noProof/>
        </w:rPr>
        <w:fldChar w:fldCharType="begin"/>
      </w:r>
      <w:r w:rsidRPr="001465C1">
        <w:rPr>
          <w:noProof/>
        </w:rPr>
        <w:instrText xml:space="preserve"> PAGEREF _Toc479256498 \h </w:instrText>
      </w:r>
      <w:r w:rsidRPr="001465C1">
        <w:rPr>
          <w:noProof/>
        </w:rPr>
      </w:r>
      <w:r w:rsidRPr="001465C1">
        <w:rPr>
          <w:noProof/>
        </w:rPr>
        <w:fldChar w:fldCharType="separate"/>
      </w:r>
      <w:r w:rsidRPr="001465C1">
        <w:rPr>
          <w:noProof/>
        </w:rPr>
        <w:t>366</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1465C1">
        <w:rPr>
          <w:b w:val="0"/>
          <w:noProof/>
          <w:sz w:val="18"/>
        </w:rPr>
        <w:tab/>
      </w:r>
      <w:r w:rsidRPr="001465C1">
        <w:rPr>
          <w:b w:val="0"/>
          <w:noProof/>
          <w:sz w:val="18"/>
        </w:rPr>
        <w:fldChar w:fldCharType="begin"/>
      </w:r>
      <w:r w:rsidRPr="001465C1">
        <w:rPr>
          <w:b w:val="0"/>
          <w:noProof/>
          <w:sz w:val="18"/>
        </w:rPr>
        <w:instrText xml:space="preserve"> PAGEREF _Toc479256499 \h </w:instrText>
      </w:r>
      <w:r w:rsidRPr="001465C1">
        <w:rPr>
          <w:b w:val="0"/>
          <w:noProof/>
          <w:sz w:val="18"/>
        </w:rPr>
      </w:r>
      <w:r w:rsidRPr="001465C1">
        <w:rPr>
          <w:b w:val="0"/>
          <w:noProof/>
          <w:sz w:val="18"/>
        </w:rPr>
        <w:fldChar w:fldCharType="separate"/>
      </w:r>
      <w:r w:rsidRPr="001465C1">
        <w:rPr>
          <w:b w:val="0"/>
          <w:noProof/>
          <w:sz w:val="18"/>
        </w:rPr>
        <w:t>367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1465C1">
        <w:rPr>
          <w:noProof/>
        </w:rPr>
        <w:tab/>
      </w:r>
      <w:r w:rsidRPr="001465C1">
        <w:rPr>
          <w:noProof/>
        </w:rPr>
        <w:fldChar w:fldCharType="begin"/>
      </w:r>
      <w:r w:rsidRPr="001465C1">
        <w:rPr>
          <w:noProof/>
        </w:rPr>
        <w:instrText xml:space="preserve"> PAGEREF _Toc479256500 \h </w:instrText>
      </w:r>
      <w:r w:rsidRPr="001465C1">
        <w:rPr>
          <w:noProof/>
        </w:rPr>
      </w:r>
      <w:r w:rsidRPr="001465C1">
        <w:rPr>
          <w:noProof/>
        </w:rPr>
        <w:fldChar w:fldCharType="separate"/>
      </w:r>
      <w:r w:rsidRPr="001465C1">
        <w:rPr>
          <w:noProof/>
        </w:rPr>
        <w:t>367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1465C1">
        <w:rPr>
          <w:noProof/>
        </w:rPr>
        <w:tab/>
      </w:r>
      <w:r w:rsidRPr="001465C1">
        <w:rPr>
          <w:noProof/>
        </w:rPr>
        <w:fldChar w:fldCharType="begin"/>
      </w:r>
      <w:r w:rsidRPr="001465C1">
        <w:rPr>
          <w:noProof/>
        </w:rPr>
        <w:instrText xml:space="preserve"> PAGEREF _Toc479256501 \h </w:instrText>
      </w:r>
      <w:r w:rsidRPr="001465C1">
        <w:rPr>
          <w:noProof/>
        </w:rPr>
      </w:r>
      <w:r w:rsidRPr="001465C1">
        <w:rPr>
          <w:noProof/>
        </w:rPr>
        <w:fldChar w:fldCharType="separate"/>
      </w:r>
      <w:r w:rsidRPr="001465C1">
        <w:rPr>
          <w:noProof/>
        </w:rPr>
        <w:t>367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1465C1">
        <w:rPr>
          <w:noProof/>
        </w:rPr>
        <w:tab/>
      </w:r>
      <w:r w:rsidRPr="001465C1">
        <w:rPr>
          <w:noProof/>
        </w:rPr>
        <w:fldChar w:fldCharType="begin"/>
      </w:r>
      <w:r w:rsidRPr="001465C1">
        <w:rPr>
          <w:noProof/>
        </w:rPr>
        <w:instrText xml:space="preserve"> PAGEREF _Toc479256502 \h </w:instrText>
      </w:r>
      <w:r w:rsidRPr="001465C1">
        <w:rPr>
          <w:noProof/>
        </w:rPr>
      </w:r>
      <w:r w:rsidRPr="001465C1">
        <w:rPr>
          <w:noProof/>
        </w:rPr>
        <w:fldChar w:fldCharType="separate"/>
      </w:r>
      <w:r w:rsidRPr="001465C1">
        <w:rPr>
          <w:noProof/>
        </w:rPr>
        <w:t>368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1465C1">
        <w:rPr>
          <w:noProof/>
        </w:rPr>
        <w:tab/>
      </w:r>
      <w:r w:rsidRPr="001465C1">
        <w:rPr>
          <w:noProof/>
        </w:rPr>
        <w:fldChar w:fldCharType="begin"/>
      </w:r>
      <w:r w:rsidRPr="001465C1">
        <w:rPr>
          <w:noProof/>
        </w:rPr>
        <w:instrText xml:space="preserve"> PAGEREF _Toc479256503 \h </w:instrText>
      </w:r>
      <w:r w:rsidRPr="001465C1">
        <w:rPr>
          <w:noProof/>
        </w:rPr>
      </w:r>
      <w:r w:rsidRPr="001465C1">
        <w:rPr>
          <w:noProof/>
        </w:rPr>
        <w:fldChar w:fldCharType="separate"/>
      </w:r>
      <w:r w:rsidRPr="001465C1">
        <w:rPr>
          <w:noProof/>
        </w:rPr>
        <w:t>370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1465C1">
        <w:rPr>
          <w:noProof/>
        </w:rPr>
        <w:tab/>
      </w:r>
      <w:r w:rsidRPr="001465C1">
        <w:rPr>
          <w:noProof/>
        </w:rPr>
        <w:fldChar w:fldCharType="begin"/>
      </w:r>
      <w:r w:rsidRPr="001465C1">
        <w:rPr>
          <w:noProof/>
        </w:rPr>
        <w:instrText xml:space="preserve"> PAGEREF _Toc479256504 \h </w:instrText>
      </w:r>
      <w:r w:rsidRPr="001465C1">
        <w:rPr>
          <w:noProof/>
        </w:rPr>
      </w:r>
      <w:r w:rsidRPr="001465C1">
        <w:rPr>
          <w:noProof/>
        </w:rPr>
        <w:fldChar w:fldCharType="separate"/>
      </w:r>
      <w:r w:rsidRPr="001465C1">
        <w:rPr>
          <w:noProof/>
        </w:rPr>
        <w:t>370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1465C1">
        <w:rPr>
          <w:noProof/>
        </w:rPr>
        <w:tab/>
      </w:r>
      <w:r w:rsidRPr="001465C1">
        <w:rPr>
          <w:noProof/>
        </w:rPr>
        <w:fldChar w:fldCharType="begin"/>
      </w:r>
      <w:r w:rsidRPr="001465C1">
        <w:rPr>
          <w:noProof/>
        </w:rPr>
        <w:instrText xml:space="preserve"> PAGEREF _Toc479256505 \h </w:instrText>
      </w:r>
      <w:r w:rsidRPr="001465C1">
        <w:rPr>
          <w:noProof/>
        </w:rPr>
      </w:r>
      <w:r w:rsidRPr="001465C1">
        <w:rPr>
          <w:noProof/>
        </w:rPr>
        <w:fldChar w:fldCharType="separate"/>
      </w:r>
      <w:r w:rsidRPr="001465C1">
        <w:rPr>
          <w:noProof/>
        </w:rPr>
        <w:t>371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1465C1">
        <w:rPr>
          <w:noProof/>
        </w:rPr>
        <w:tab/>
      </w:r>
      <w:r w:rsidRPr="001465C1">
        <w:rPr>
          <w:noProof/>
        </w:rPr>
        <w:fldChar w:fldCharType="begin"/>
      </w:r>
      <w:r w:rsidRPr="001465C1">
        <w:rPr>
          <w:noProof/>
        </w:rPr>
        <w:instrText xml:space="preserve"> PAGEREF _Toc479256506 \h </w:instrText>
      </w:r>
      <w:r w:rsidRPr="001465C1">
        <w:rPr>
          <w:noProof/>
        </w:rPr>
      </w:r>
      <w:r w:rsidRPr="001465C1">
        <w:rPr>
          <w:noProof/>
        </w:rPr>
        <w:fldChar w:fldCharType="separate"/>
      </w:r>
      <w:r w:rsidRPr="001465C1">
        <w:rPr>
          <w:noProof/>
        </w:rPr>
        <w:t>371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1465C1">
        <w:rPr>
          <w:noProof/>
        </w:rPr>
        <w:tab/>
      </w:r>
      <w:r w:rsidRPr="001465C1">
        <w:rPr>
          <w:noProof/>
        </w:rPr>
        <w:fldChar w:fldCharType="begin"/>
      </w:r>
      <w:r w:rsidRPr="001465C1">
        <w:rPr>
          <w:noProof/>
        </w:rPr>
        <w:instrText xml:space="preserve"> PAGEREF _Toc479256507 \h </w:instrText>
      </w:r>
      <w:r w:rsidRPr="001465C1">
        <w:rPr>
          <w:noProof/>
        </w:rPr>
      </w:r>
      <w:r w:rsidRPr="001465C1">
        <w:rPr>
          <w:noProof/>
        </w:rPr>
        <w:fldChar w:fldCharType="separate"/>
      </w:r>
      <w:r w:rsidRPr="001465C1">
        <w:rPr>
          <w:noProof/>
        </w:rPr>
        <w:t>373</w:t>
      </w:r>
      <w:r w:rsidRPr="001465C1">
        <w:rPr>
          <w:noProof/>
        </w:rPr>
        <w:fldChar w:fldCharType="end"/>
      </w:r>
    </w:p>
    <w:p w:rsidR="001465C1" w:rsidRDefault="001465C1">
      <w:pPr>
        <w:pStyle w:val="TOC4"/>
        <w:rPr>
          <w:rFonts w:asciiTheme="minorHAnsi" w:eastAsiaTheme="minorEastAsia" w:hAnsiTheme="minorHAnsi" w:cstheme="minorBidi"/>
          <w:b w:val="0"/>
          <w:noProof/>
          <w:kern w:val="0"/>
          <w:sz w:val="22"/>
          <w:szCs w:val="22"/>
        </w:rPr>
      </w:pPr>
      <w:r>
        <w:rPr>
          <w:noProof/>
        </w:rPr>
        <w:t>Subdivision D—Removal by creditors</w:t>
      </w:r>
      <w:r w:rsidRPr="001465C1">
        <w:rPr>
          <w:b w:val="0"/>
          <w:noProof/>
          <w:sz w:val="18"/>
        </w:rPr>
        <w:tab/>
      </w:r>
      <w:r w:rsidRPr="001465C1">
        <w:rPr>
          <w:b w:val="0"/>
          <w:noProof/>
          <w:sz w:val="18"/>
        </w:rPr>
        <w:fldChar w:fldCharType="begin"/>
      </w:r>
      <w:r w:rsidRPr="001465C1">
        <w:rPr>
          <w:b w:val="0"/>
          <w:noProof/>
          <w:sz w:val="18"/>
        </w:rPr>
        <w:instrText xml:space="preserve"> PAGEREF _Toc479256508 \h </w:instrText>
      </w:r>
      <w:r w:rsidRPr="001465C1">
        <w:rPr>
          <w:b w:val="0"/>
          <w:noProof/>
          <w:sz w:val="18"/>
        </w:rPr>
      </w:r>
      <w:r w:rsidRPr="001465C1">
        <w:rPr>
          <w:b w:val="0"/>
          <w:noProof/>
          <w:sz w:val="18"/>
        </w:rPr>
        <w:fldChar w:fldCharType="separate"/>
      </w:r>
      <w:r w:rsidRPr="001465C1">
        <w:rPr>
          <w:b w:val="0"/>
          <w:noProof/>
          <w:sz w:val="18"/>
        </w:rPr>
        <w:t>373</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1465C1">
        <w:rPr>
          <w:noProof/>
        </w:rPr>
        <w:tab/>
      </w:r>
      <w:r w:rsidRPr="001465C1">
        <w:rPr>
          <w:noProof/>
        </w:rPr>
        <w:fldChar w:fldCharType="begin"/>
      </w:r>
      <w:r w:rsidRPr="001465C1">
        <w:rPr>
          <w:noProof/>
        </w:rPr>
        <w:instrText xml:space="preserve"> PAGEREF _Toc479256509 \h </w:instrText>
      </w:r>
      <w:r w:rsidRPr="001465C1">
        <w:rPr>
          <w:noProof/>
        </w:rPr>
      </w:r>
      <w:r w:rsidRPr="001465C1">
        <w:rPr>
          <w:noProof/>
        </w:rPr>
        <w:fldChar w:fldCharType="separate"/>
      </w:r>
      <w:r w:rsidRPr="001465C1">
        <w:rPr>
          <w:noProof/>
        </w:rPr>
        <w:t>373</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1465C1">
        <w:rPr>
          <w:noProof/>
        </w:rPr>
        <w:tab/>
      </w:r>
      <w:r w:rsidRPr="001465C1">
        <w:rPr>
          <w:noProof/>
        </w:rPr>
        <w:fldChar w:fldCharType="begin"/>
      </w:r>
      <w:r w:rsidRPr="001465C1">
        <w:rPr>
          <w:noProof/>
        </w:rPr>
        <w:instrText xml:space="preserve"> PAGEREF _Toc479256510 \h </w:instrText>
      </w:r>
      <w:r w:rsidRPr="001465C1">
        <w:rPr>
          <w:noProof/>
        </w:rPr>
      </w:r>
      <w:r w:rsidRPr="001465C1">
        <w:rPr>
          <w:noProof/>
        </w:rPr>
        <w:fldChar w:fldCharType="separate"/>
      </w:r>
      <w:r w:rsidRPr="001465C1">
        <w:rPr>
          <w:noProof/>
        </w:rPr>
        <w:t>374</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4—Other matters</w:t>
      </w:r>
      <w:r w:rsidRPr="001465C1">
        <w:rPr>
          <w:b w:val="0"/>
          <w:noProof/>
          <w:sz w:val="18"/>
        </w:rPr>
        <w:tab/>
      </w:r>
      <w:r w:rsidRPr="001465C1">
        <w:rPr>
          <w:b w:val="0"/>
          <w:noProof/>
          <w:sz w:val="18"/>
        </w:rPr>
        <w:fldChar w:fldCharType="begin"/>
      </w:r>
      <w:r w:rsidRPr="001465C1">
        <w:rPr>
          <w:b w:val="0"/>
          <w:noProof/>
          <w:sz w:val="18"/>
        </w:rPr>
        <w:instrText xml:space="preserve"> PAGEREF _Toc479256511 \h </w:instrText>
      </w:r>
      <w:r w:rsidRPr="001465C1">
        <w:rPr>
          <w:b w:val="0"/>
          <w:noProof/>
          <w:sz w:val="18"/>
        </w:rPr>
      </w:r>
      <w:r w:rsidRPr="001465C1">
        <w:rPr>
          <w:b w:val="0"/>
          <w:noProof/>
          <w:sz w:val="18"/>
        </w:rPr>
        <w:fldChar w:fldCharType="separate"/>
      </w:r>
      <w:r w:rsidRPr="001465C1">
        <w:rPr>
          <w:b w:val="0"/>
          <w:noProof/>
          <w:sz w:val="18"/>
        </w:rPr>
        <w:t>376</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95—Introduction</w:t>
      </w:r>
      <w:r w:rsidRPr="001465C1">
        <w:rPr>
          <w:b w:val="0"/>
          <w:noProof/>
          <w:sz w:val="18"/>
        </w:rPr>
        <w:tab/>
      </w:r>
      <w:r w:rsidRPr="001465C1">
        <w:rPr>
          <w:b w:val="0"/>
          <w:noProof/>
          <w:sz w:val="18"/>
        </w:rPr>
        <w:fldChar w:fldCharType="begin"/>
      </w:r>
      <w:r w:rsidRPr="001465C1">
        <w:rPr>
          <w:b w:val="0"/>
          <w:noProof/>
          <w:sz w:val="18"/>
        </w:rPr>
        <w:instrText xml:space="preserve"> PAGEREF _Toc479256512 \h </w:instrText>
      </w:r>
      <w:r w:rsidRPr="001465C1">
        <w:rPr>
          <w:b w:val="0"/>
          <w:noProof/>
          <w:sz w:val="18"/>
        </w:rPr>
      </w:r>
      <w:r w:rsidRPr="001465C1">
        <w:rPr>
          <w:b w:val="0"/>
          <w:noProof/>
          <w:sz w:val="18"/>
        </w:rPr>
        <w:fldChar w:fldCharType="separate"/>
      </w:r>
      <w:r w:rsidRPr="001465C1">
        <w:rPr>
          <w:b w:val="0"/>
          <w:noProof/>
          <w:sz w:val="18"/>
        </w:rPr>
        <w:t>376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1465C1">
        <w:rPr>
          <w:noProof/>
        </w:rPr>
        <w:tab/>
      </w:r>
      <w:r w:rsidRPr="001465C1">
        <w:rPr>
          <w:noProof/>
        </w:rPr>
        <w:fldChar w:fldCharType="begin"/>
      </w:r>
      <w:r w:rsidRPr="001465C1">
        <w:rPr>
          <w:noProof/>
        </w:rPr>
        <w:instrText xml:space="preserve"> PAGEREF _Toc479256513 \h </w:instrText>
      </w:r>
      <w:r w:rsidRPr="001465C1">
        <w:rPr>
          <w:noProof/>
        </w:rPr>
      </w:r>
      <w:r w:rsidRPr="001465C1">
        <w:rPr>
          <w:noProof/>
        </w:rPr>
        <w:fldChar w:fldCharType="separate"/>
      </w:r>
      <w:r w:rsidRPr="001465C1">
        <w:rPr>
          <w:noProof/>
        </w:rPr>
        <w:t>376</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100—Other matters</w:t>
      </w:r>
      <w:r w:rsidRPr="001465C1">
        <w:rPr>
          <w:b w:val="0"/>
          <w:noProof/>
          <w:sz w:val="18"/>
        </w:rPr>
        <w:tab/>
      </w:r>
      <w:r w:rsidRPr="001465C1">
        <w:rPr>
          <w:b w:val="0"/>
          <w:noProof/>
          <w:sz w:val="18"/>
        </w:rPr>
        <w:fldChar w:fldCharType="begin"/>
      </w:r>
      <w:r w:rsidRPr="001465C1">
        <w:rPr>
          <w:b w:val="0"/>
          <w:noProof/>
          <w:sz w:val="18"/>
        </w:rPr>
        <w:instrText xml:space="preserve"> PAGEREF _Toc479256514 \h </w:instrText>
      </w:r>
      <w:r w:rsidRPr="001465C1">
        <w:rPr>
          <w:b w:val="0"/>
          <w:noProof/>
          <w:sz w:val="18"/>
        </w:rPr>
      </w:r>
      <w:r w:rsidRPr="001465C1">
        <w:rPr>
          <w:b w:val="0"/>
          <w:noProof/>
          <w:sz w:val="18"/>
        </w:rPr>
        <w:fldChar w:fldCharType="separate"/>
      </w:r>
      <w:r w:rsidRPr="001465C1">
        <w:rPr>
          <w:b w:val="0"/>
          <w:noProof/>
          <w:sz w:val="18"/>
        </w:rPr>
        <w:t>377</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1465C1">
        <w:rPr>
          <w:noProof/>
        </w:rPr>
        <w:tab/>
      </w:r>
      <w:r w:rsidRPr="001465C1">
        <w:rPr>
          <w:noProof/>
        </w:rPr>
        <w:fldChar w:fldCharType="begin"/>
      </w:r>
      <w:r w:rsidRPr="001465C1">
        <w:rPr>
          <w:noProof/>
        </w:rPr>
        <w:instrText xml:space="preserve"> PAGEREF _Toc479256515 \h </w:instrText>
      </w:r>
      <w:r w:rsidRPr="001465C1">
        <w:rPr>
          <w:noProof/>
        </w:rPr>
      </w:r>
      <w:r w:rsidRPr="001465C1">
        <w:rPr>
          <w:noProof/>
        </w:rPr>
        <w:fldChar w:fldCharType="separate"/>
      </w:r>
      <w:r w:rsidRPr="001465C1">
        <w:rPr>
          <w:noProof/>
        </w:rPr>
        <w:t>377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1465C1">
        <w:rPr>
          <w:noProof/>
        </w:rPr>
        <w:tab/>
      </w:r>
      <w:r w:rsidRPr="001465C1">
        <w:rPr>
          <w:noProof/>
        </w:rPr>
        <w:fldChar w:fldCharType="begin"/>
      </w:r>
      <w:r w:rsidRPr="001465C1">
        <w:rPr>
          <w:noProof/>
        </w:rPr>
        <w:instrText xml:space="preserve"> PAGEREF _Toc479256516 \h </w:instrText>
      </w:r>
      <w:r w:rsidRPr="001465C1">
        <w:rPr>
          <w:noProof/>
        </w:rPr>
      </w:r>
      <w:r w:rsidRPr="001465C1">
        <w:rPr>
          <w:noProof/>
        </w:rPr>
        <w:fldChar w:fldCharType="separate"/>
      </w:r>
      <w:r w:rsidRPr="001465C1">
        <w:rPr>
          <w:noProof/>
        </w:rPr>
        <w:t>377</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105—The Insolvency Practice Rules</w:t>
      </w:r>
      <w:r w:rsidRPr="001465C1">
        <w:rPr>
          <w:b w:val="0"/>
          <w:noProof/>
          <w:sz w:val="18"/>
        </w:rPr>
        <w:tab/>
      </w:r>
      <w:r w:rsidRPr="001465C1">
        <w:rPr>
          <w:b w:val="0"/>
          <w:noProof/>
          <w:sz w:val="18"/>
        </w:rPr>
        <w:fldChar w:fldCharType="begin"/>
      </w:r>
      <w:r w:rsidRPr="001465C1">
        <w:rPr>
          <w:b w:val="0"/>
          <w:noProof/>
          <w:sz w:val="18"/>
        </w:rPr>
        <w:instrText xml:space="preserve"> PAGEREF _Toc479256517 \h </w:instrText>
      </w:r>
      <w:r w:rsidRPr="001465C1">
        <w:rPr>
          <w:b w:val="0"/>
          <w:noProof/>
          <w:sz w:val="18"/>
        </w:rPr>
      </w:r>
      <w:r w:rsidRPr="001465C1">
        <w:rPr>
          <w:b w:val="0"/>
          <w:noProof/>
          <w:sz w:val="18"/>
        </w:rPr>
        <w:fldChar w:fldCharType="separate"/>
      </w:r>
      <w:r w:rsidRPr="001465C1">
        <w:rPr>
          <w:b w:val="0"/>
          <w:noProof/>
          <w:sz w:val="18"/>
        </w:rPr>
        <w:t>379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1465C1">
        <w:rPr>
          <w:noProof/>
        </w:rPr>
        <w:tab/>
      </w:r>
      <w:r w:rsidRPr="001465C1">
        <w:rPr>
          <w:noProof/>
        </w:rPr>
        <w:fldChar w:fldCharType="begin"/>
      </w:r>
      <w:r w:rsidRPr="001465C1">
        <w:rPr>
          <w:noProof/>
        </w:rPr>
        <w:instrText xml:space="preserve"> PAGEREF _Toc479256518 \h </w:instrText>
      </w:r>
      <w:r w:rsidRPr="001465C1">
        <w:rPr>
          <w:noProof/>
        </w:rPr>
      </w:r>
      <w:r w:rsidRPr="001465C1">
        <w:rPr>
          <w:noProof/>
        </w:rPr>
        <w:fldChar w:fldCharType="separate"/>
      </w:r>
      <w:r w:rsidRPr="001465C1">
        <w:rPr>
          <w:noProof/>
        </w:rPr>
        <w:t>379</w:t>
      </w:r>
      <w:r w:rsidRPr="001465C1">
        <w:rPr>
          <w:noProof/>
        </w:rPr>
        <w:fldChar w:fldCharType="end"/>
      </w:r>
    </w:p>
    <w:p w:rsidR="001465C1" w:rsidRDefault="001465C1">
      <w:pPr>
        <w:pStyle w:val="TOC1"/>
        <w:rPr>
          <w:rFonts w:asciiTheme="minorHAnsi" w:eastAsiaTheme="minorEastAsia" w:hAnsiTheme="minorHAnsi" w:cstheme="minorBidi"/>
          <w:b w:val="0"/>
          <w:noProof/>
          <w:kern w:val="0"/>
          <w:sz w:val="22"/>
          <w:szCs w:val="22"/>
        </w:rPr>
      </w:pPr>
      <w:r>
        <w:rPr>
          <w:noProof/>
        </w:rPr>
        <w:lastRenderedPageBreak/>
        <w:t>Schedule 3—Penalties</w:t>
      </w:r>
      <w:r w:rsidRPr="001465C1">
        <w:rPr>
          <w:b w:val="0"/>
          <w:noProof/>
          <w:sz w:val="18"/>
        </w:rPr>
        <w:tab/>
      </w:r>
      <w:r w:rsidRPr="001465C1">
        <w:rPr>
          <w:b w:val="0"/>
          <w:noProof/>
          <w:sz w:val="18"/>
        </w:rPr>
        <w:fldChar w:fldCharType="begin"/>
      </w:r>
      <w:r w:rsidRPr="001465C1">
        <w:rPr>
          <w:b w:val="0"/>
          <w:noProof/>
          <w:sz w:val="18"/>
        </w:rPr>
        <w:instrText xml:space="preserve"> PAGEREF _Toc479256519 \h </w:instrText>
      </w:r>
      <w:r w:rsidRPr="001465C1">
        <w:rPr>
          <w:b w:val="0"/>
          <w:noProof/>
          <w:sz w:val="18"/>
        </w:rPr>
      </w:r>
      <w:r w:rsidRPr="001465C1">
        <w:rPr>
          <w:b w:val="0"/>
          <w:noProof/>
          <w:sz w:val="18"/>
        </w:rPr>
        <w:fldChar w:fldCharType="separate"/>
      </w:r>
      <w:r w:rsidRPr="001465C1">
        <w:rPr>
          <w:b w:val="0"/>
          <w:noProof/>
          <w:sz w:val="18"/>
        </w:rPr>
        <w:t>380</w:t>
      </w:r>
      <w:r w:rsidRPr="001465C1">
        <w:rPr>
          <w:b w:val="0"/>
          <w:noProof/>
          <w:sz w:val="18"/>
        </w:rPr>
        <w:fldChar w:fldCharType="end"/>
      </w:r>
    </w:p>
    <w:p w:rsidR="001465C1" w:rsidRDefault="001465C1">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1465C1">
        <w:rPr>
          <w:b w:val="0"/>
          <w:noProof/>
          <w:sz w:val="18"/>
        </w:rPr>
        <w:tab/>
      </w:r>
      <w:r w:rsidRPr="001465C1">
        <w:rPr>
          <w:b w:val="0"/>
          <w:noProof/>
          <w:sz w:val="18"/>
        </w:rPr>
        <w:fldChar w:fldCharType="begin"/>
      </w:r>
      <w:r w:rsidRPr="001465C1">
        <w:rPr>
          <w:b w:val="0"/>
          <w:noProof/>
          <w:sz w:val="18"/>
        </w:rPr>
        <w:instrText xml:space="preserve"> PAGEREF _Toc479256520 \h </w:instrText>
      </w:r>
      <w:r w:rsidRPr="001465C1">
        <w:rPr>
          <w:b w:val="0"/>
          <w:noProof/>
          <w:sz w:val="18"/>
        </w:rPr>
      </w:r>
      <w:r w:rsidRPr="001465C1">
        <w:rPr>
          <w:b w:val="0"/>
          <w:noProof/>
          <w:sz w:val="18"/>
        </w:rPr>
        <w:fldChar w:fldCharType="separate"/>
      </w:r>
      <w:r w:rsidRPr="001465C1">
        <w:rPr>
          <w:b w:val="0"/>
          <w:noProof/>
          <w:sz w:val="18"/>
        </w:rPr>
        <w:t>416</w:t>
      </w:r>
      <w:r w:rsidRPr="001465C1">
        <w:rPr>
          <w:b w:val="0"/>
          <w:noProof/>
          <w:sz w:val="18"/>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1—Preliminary</w:t>
      </w:r>
      <w:r w:rsidRPr="001465C1">
        <w:rPr>
          <w:b w:val="0"/>
          <w:noProof/>
          <w:sz w:val="18"/>
        </w:rPr>
        <w:tab/>
      </w:r>
      <w:r w:rsidRPr="001465C1">
        <w:rPr>
          <w:b w:val="0"/>
          <w:noProof/>
          <w:sz w:val="18"/>
        </w:rPr>
        <w:fldChar w:fldCharType="begin"/>
      </w:r>
      <w:r w:rsidRPr="001465C1">
        <w:rPr>
          <w:b w:val="0"/>
          <w:noProof/>
          <w:sz w:val="18"/>
        </w:rPr>
        <w:instrText xml:space="preserve"> PAGEREF _Toc479256521 \h </w:instrText>
      </w:r>
      <w:r w:rsidRPr="001465C1">
        <w:rPr>
          <w:b w:val="0"/>
          <w:noProof/>
          <w:sz w:val="18"/>
        </w:rPr>
      </w:r>
      <w:r w:rsidRPr="001465C1">
        <w:rPr>
          <w:b w:val="0"/>
          <w:noProof/>
          <w:sz w:val="18"/>
        </w:rPr>
        <w:fldChar w:fldCharType="separate"/>
      </w:r>
      <w:r w:rsidRPr="001465C1">
        <w:rPr>
          <w:b w:val="0"/>
          <w:noProof/>
          <w:sz w:val="18"/>
        </w:rPr>
        <w:t>416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w:t>
      </w:r>
      <w:r>
        <w:rPr>
          <w:noProof/>
        </w:rPr>
        <w:tab/>
        <w:t>Definitions</w:t>
      </w:r>
      <w:r w:rsidRPr="001465C1">
        <w:rPr>
          <w:noProof/>
        </w:rPr>
        <w:tab/>
      </w:r>
      <w:r w:rsidRPr="001465C1">
        <w:rPr>
          <w:noProof/>
        </w:rPr>
        <w:fldChar w:fldCharType="begin"/>
      </w:r>
      <w:r w:rsidRPr="001465C1">
        <w:rPr>
          <w:noProof/>
        </w:rPr>
        <w:instrText xml:space="preserve"> PAGEREF _Toc479256522 \h </w:instrText>
      </w:r>
      <w:r w:rsidRPr="001465C1">
        <w:rPr>
          <w:noProof/>
        </w:rPr>
      </w:r>
      <w:r w:rsidRPr="001465C1">
        <w:rPr>
          <w:noProof/>
        </w:rPr>
        <w:fldChar w:fldCharType="separate"/>
      </w:r>
      <w:r w:rsidRPr="001465C1">
        <w:rPr>
          <w:noProof/>
        </w:rPr>
        <w:t>416</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1465C1">
        <w:rPr>
          <w:b w:val="0"/>
          <w:noProof/>
          <w:sz w:val="18"/>
        </w:rPr>
        <w:tab/>
      </w:r>
      <w:r w:rsidRPr="001465C1">
        <w:rPr>
          <w:b w:val="0"/>
          <w:noProof/>
          <w:sz w:val="18"/>
        </w:rPr>
        <w:fldChar w:fldCharType="begin"/>
      </w:r>
      <w:r w:rsidRPr="001465C1">
        <w:rPr>
          <w:b w:val="0"/>
          <w:noProof/>
          <w:sz w:val="18"/>
        </w:rPr>
        <w:instrText xml:space="preserve"> PAGEREF _Toc479256523 \h </w:instrText>
      </w:r>
      <w:r w:rsidRPr="001465C1">
        <w:rPr>
          <w:b w:val="0"/>
          <w:noProof/>
          <w:sz w:val="18"/>
        </w:rPr>
      </w:r>
      <w:r w:rsidRPr="001465C1">
        <w:rPr>
          <w:b w:val="0"/>
          <w:noProof/>
          <w:sz w:val="18"/>
        </w:rPr>
        <w:fldChar w:fldCharType="separate"/>
      </w:r>
      <w:r w:rsidRPr="001465C1">
        <w:rPr>
          <w:b w:val="0"/>
          <w:noProof/>
          <w:sz w:val="18"/>
        </w:rPr>
        <w:t>420</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1—Registration and its consequences</w:t>
      </w:r>
      <w:r w:rsidRPr="001465C1">
        <w:rPr>
          <w:b w:val="0"/>
          <w:noProof/>
          <w:sz w:val="18"/>
        </w:rPr>
        <w:tab/>
      </w:r>
      <w:r w:rsidRPr="001465C1">
        <w:rPr>
          <w:b w:val="0"/>
          <w:noProof/>
          <w:sz w:val="18"/>
        </w:rPr>
        <w:fldChar w:fldCharType="begin"/>
      </w:r>
      <w:r w:rsidRPr="001465C1">
        <w:rPr>
          <w:b w:val="0"/>
          <w:noProof/>
          <w:sz w:val="18"/>
        </w:rPr>
        <w:instrText xml:space="preserve"> PAGEREF _Toc479256524 \h </w:instrText>
      </w:r>
      <w:r w:rsidRPr="001465C1">
        <w:rPr>
          <w:b w:val="0"/>
          <w:noProof/>
          <w:sz w:val="18"/>
        </w:rPr>
      </w:r>
      <w:r w:rsidRPr="001465C1">
        <w:rPr>
          <w:b w:val="0"/>
          <w:noProof/>
          <w:sz w:val="18"/>
        </w:rPr>
        <w:fldChar w:fldCharType="separate"/>
      </w:r>
      <w:r w:rsidRPr="001465C1">
        <w:rPr>
          <w:b w:val="0"/>
          <w:noProof/>
          <w:sz w:val="18"/>
        </w:rPr>
        <w:t>420</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1465C1">
        <w:rPr>
          <w:noProof/>
        </w:rPr>
        <w:tab/>
      </w:r>
      <w:r w:rsidRPr="001465C1">
        <w:rPr>
          <w:noProof/>
        </w:rPr>
        <w:fldChar w:fldCharType="begin"/>
      </w:r>
      <w:r w:rsidRPr="001465C1">
        <w:rPr>
          <w:noProof/>
        </w:rPr>
        <w:instrText xml:space="preserve"> PAGEREF _Toc479256525 \h </w:instrText>
      </w:r>
      <w:r w:rsidRPr="001465C1">
        <w:rPr>
          <w:noProof/>
        </w:rPr>
      </w:r>
      <w:r w:rsidRPr="001465C1">
        <w:rPr>
          <w:noProof/>
        </w:rPr>
        <w:fldChar w:fldCharType="separate"/>
      </w:r>
      <w:r w:rsidRPr="001465C1">
        <w:rPr>
          <w:noProof/>
        </w:rPr>
        <w:t>420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1465C1">
        <w:rPr>
          <w:noProof/>
        </w:rPr>
        <w:tab/>
      </w:r>
      <w:r w:rsidRPr="001465C1">
        <w:rPr>
          <w:noProof/>
        </w:rPr>
        <w:fldChar w:fldCharType="begin"/>
      </w:r>
      <w:r w:rsidRPr="001465C1">
        <w:rPr>
          <w:noProof/>
        </w:rPr>
        <w:instrText xml:space="preserve"> PAGEREF _Toc479256526 \h </w:instrText>
      </w:r>
      <w:r w:rsidRPr="001465C1">
        <w:rPr>
          <w:noProof/>
        </w:rPr>
      </w:r>
      <w:r w:rsidRPr="001465C1">
        <w:rPr>
          <w:noProof/>
        </w:rPr>
        <w:fldChar w:fldCharType="separate"/>
      </w:r>
      <w:r w:rsidRPr="001465C1">
        <w:rPr>
          <w:noProof/>
        </w:rPr>
        <w:t>420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1465C1">
        <w:rPr>
          <w:noProof/>
        </w:rPr>
        <w:tab/>
      </w:r>
      <w:r w:rsidRPr="001465C1">
        <w:rPr>
          <w:noProof/>
        </w:rPr>
        <w:fldChar w:fldCharType="begin"/>
      </w:r>
      <w:r w:rsidRPr="001465C1">
        <w:rPr>
          <w:noProof/>
        </w:rPr>
        <w:instrText xml:space="preserve"> PAGEREF _Toc479256527 \h </w:instrText>
      </w:r>
      <w:r w:rsidRPr="001465C1">
        <w:rPr>
          <w:noProof/>
        </w:rPr>
      </w:r>
      <w:r w:rsidRPr="001465C1">
        <w:rPr>
          <w:noProof/>
        </w:rPr>
        <w:fldChar w:fldCharType="separate"/>
      </w:r>
      <w:r w:rsidRPr="001465C1">
        <w:rPr>
          <w:noProof/>
        </w:rPr>
        <w:t>421</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2—Membership</w:t>
      </w:r>
      <w:r w:rsidRPr="001465C1">
        <w:rPr>
          <w:b w:val="0"/>
          <w:noProof/>
          <w:sz w:val="18"/>
        </w:rPr>
        <w:tab/>
      </w:r>
      <w:r w:rsidRPr="001465C1">
        <w:rPr>
          <w:b w:val="0"/>
          <w:noProof/>
          <w:sz w:val="18"/>
        </w:rPr>
        <w:fldChar w:fldCharType="begin"/>
      </w:r>
      <w:r w:rsidRPr="001465C1">
        <w:rPr>
          <w:b w:val="0"/>
          <w:noProof/>
          <w:sz w:val="18"/>
        </w:rPr>
        <w:instrText xml:space="preserve"> PAGEREF _Toc479256528 \h </w:instrText>
      </w:r>
      <w:r w:rsidRPr="001465C1">
        <w:rPr>
          <w:b w:val="0"/>
          <w:noProof/>
          <w:sz w:val="18"/>
        </w:rPr>
      </w:r>
      <w:r w:rsidRPr="001465C1">
        <w:rPr>
          <w:b w:val="0"/>
          <w:noProof/>
          <w:sz w:val="18"/>
        </w:rPr>
        <w:fldChar w:fldCharType="separate"/>
      </w:r>
      <w:r w:rsidRPr="001465C1">
        <w:rPr>
          <w:b w:val="0"/>
          <w:noProof/>
          <w:sz w:val="18"/>
        </w:rPr>
        <w:t>424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1465C1">
        <w:rPr>
          <w:noProof/>
        </w:rPr>
        <w:tab/>
      </w:r>
      <w:r w:rsidRPr="001465C1">
        <w:rPr>
          <w:noProof/>
        </w:rPr>
        <w:fldChar w:fldCharType="begin"/>
      </w:r>
      <w:r w:rsidRPr="001465C1">
        <w:rPr>
          <w:noProof/>
        </w:rPr>
        <w:instrText xml:space="preserve"> PAGEREF _Toc479256529 \h </w:instrText>
      </w:r>
      <w:r w:rsidRPr="001465C1">
        <w:rPr>
          <w:noProof/>
        </w:rPr>
      </w:r>
      <w:r w:rsidRPr="001465C1">
        <w:rPr>
          <w:noProof/>
        </w:rPr>
        <w:fldChar w:fldCharType="separate"/>
      </w:r>
      <w:r w:rsidRPr="001465C1">
        <w:rPr>
          <w:noProof/>
        </w:rPr>
        <w:t>424</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1465C1">
        <w:rPr>
          <w:noProof/>
        </w:rPr>
        <w:tab/>
      </w:r>
      <w:r w:rsidRPr="001465C1">
        <w:rPr>
          <w:noProof/>
        </w:rPr>
        <w:fldChar w:fldCharType="begin"/>
      </w:r>
      <w:r w:rsidRPr="001465C1">
        <w:rPr>
          <w:noProof/>
        </w:rPr>
        <w:instrText xml:space="preserve"> PAGEREF _Toc479256530 \h </w:instrText>
      </w:r>
      <w:r w:rsidRPr="001465C1">
        <w:rPr>
          <w:noProof/>
        </w:rPr>
      </w:r>
      <w:r w:rsidRPr="001465C1">
        <w:rPr>
          <w:noProof/>
        </w:rPr>
        <w:fldChar w:fldCharType="separate"/>
      </w:r>
      <w:r w:rsidRPr="001465C1">
        <w:rPr>
          <w:noProof/>
        </w:rPr>
        <w:t>425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1465C1">
        <w:rPr>
          <w:noProof/>
        </w:rPr>
        <w:tab/>
      </w:r>
      <w:r w:rsidRPr="001465C1">
        <w:rPr>
          <w:noProof/>
        </w:rPr>
        <w:fldChar w:fldCharType="begin"/>
      </w:r>
      <w:r w:rsidRPr="001465C1">
        <w:rPr>
          <w:noProof/>
        </w:rPr>
        <w:instrText xml:space="preserve"> PAGEREF _Toc479256531 \h </w:instrText>
      </w:r>
      <w:r w:rsidRPr="001465C1">
        <w:rPr>
          <w:noProof/>
        </w:rPr>
      </w:r>
      <w:r w:rsidRPr="001465C1">
        <w:rPr>
          <w:noProof/>
        </w:rPr>
        <w:fldChar w:fldCharType="separate"/>
      </w:r>
      <w:r w:rsidRPr="001465C1">
        <w:rPr>
          <w:noProof/>
        </w:rPr>
        <w:t>426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1465C1">
        <w:rPr>
          <w:noProof/>
        </w:rPr>
        <w:tab/>
      </w:r>
      <w:r w:rsidRPr="001465C1">
        <w:rPr>
          <w:noProof/>
        </w:rPr>
        <w:fldChar w:fldCharType="begin"/>
      </w:r>
      <w:r w:rsidRPr="001465C1">
        <w:rPr>
          <w:noProof/>
        </w:rPr>
        <w:instrText xml:space="preserve"> PAGEREF _Toc479256532 \h </w:instrText>
      </w:r>
      <w:r w:rsidRPr="001465C1">
        <w:rPr>
          <w:noProof/>
        </w:rPr>
      </w:r>
      <w:r w:rsidRPr="001465C1">
        <w:rPr>
          <w:noProof/>
        </w:rPr>
        <w:fldChar w:fldCharType="separate"/>
      </w:r>
      <w:r w:rsidRPr="001465C1">
        <w:rPr>
          <w:noProof/>
        </w:rPr>
        <w:t>427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1465C1">
        <w:rPr>
          <w:noProof/>
        </w:rPr>
        <w:tab/>
      </w:r>
      <w:r w:rsidRPr="001465C1">
        <w:rPr>
          <w:noProof/>
        </w:rPr>
        <w:fldChar w:fldCharType="begin"/>
      </w:r>
      <w:r w:rsidRPr="001465C1">
        <w:rPr>
          <w:noProof/>
        </w:rPr>
        <w:instrText xml:space="preserve"> PAGEREF _Toc479256533 \h </w:instrText>
      </w:r>
      <w:r w:rsidRPr="001465C1">
        <w:rPr>
          <w:noProof/>
        </w:rPr>
      </w:r>
      <w:r w:rsidRPr="001465C1">
        <w:rPr>
          <w:noProof/>
        </w:rPr>
        <w:fldChar w:fldCharType="separate"/>
      </w:r>
      <w:r w:rsidRPr="001465C1">
        <w:rPr>
          <w:noProof/>
        </w:rPr>
        <w:t>427</w:t>
      </w:r>
      <w:r w:rsidRPr="001465C1">
        <w:rPr>
          <w:noProof/>
        </w:rPr>
        <w:fldChar w:fldCharType="end"/>
      </w:r>
    </w:p>
    <w:p w:rsidR="001465C1" w:rsidRDefault="001465C1">
      <w:pPr>
        <w:pStyle w:val="TOC3"/>
        <w:rPr>
          <w:rFonts w:asciiTheme="minorHAnsi" w:eastAsiaTheme="minorEastAsia" w:hAnsiTheme="minorHAnsi" w:cstheme="minorBidi"/>
          <w:b w:val="0"/>
          <w:noProof/>
          <w:kern w:val="0"/>
          <w:szCs w:val="22"/>
        </w:rPr>
      </w:pPr>
      <w:r>
        <w:rPr>
          <w:noProof/>
        </w:rPr>
        <w:t>Division 3—Share capital</w:t>
      </w:r>
      <w:r w:rsidRPr="001465C1">
        <w:rPr>
          <w:b w:val="0"/>
          <w:noProof/>
          <w:sz w:val="18"/>
        </w:rPr>
        <w:tab/>
      </w:r>
      <w:r w:rsidRPr="001465C1">
        <w:rPr>
          <w:b w:val="0"/>
          <w:noProof/>
          <w:sz w:val="18"/>
        </w:rPr>
        <w:fldChar w:fldCharType="begin"/>
      </w:r>
      <w:r w:rsidRPr="001465C1">
        <w:rPr>
          <w:b w:val="0"/>
          <w:noProof/>
          <w:sz w:val="18"/>
        </w:rPr>
        <w:instrText xml:space="preserve"> PAGEREF _Toc479256534 \h </w:instrText>
      </w:r>
      <w:r w:rsidRPr="001465C1">
        <w:rPr>
          <w:b w:val="0"/>
          <w:noProof/>
          <w:sz w:val="18"/>
        </w:rPr>
      </w:r>
      <w:r w:rsidRPr="001465C1">
        <w:rPr>
          <w:b w:val="0"/>
          <w:noProof/>
          <w:sz w:val="18"/>
        </w:rPr>
        <w:fldChar w:fldCharType="separate"/>
      </w:r>
      <w:r w:rsidRPr="001465C1">
        <w:rPr>
          <w:b w:val="0"/>
          <w:noProof/>
          <w:sz w:val="18"/>
        </w:rPr>
        <w:t>429</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17</w:t>
      </w:r>
      <w:r>
        <w:rPr>
          <w:noProof/>
        </w:rPr>
        <w:tab/>
        <w:t>Share capital</w:t>
      </w:r>
      <w:r w:rsidRPr="001465C1">
        <w:rPr>
          <w:noProof/>
        </w:rPr>
        <w:tab/>
      </w:r>
      <w:r w:rsidRPr="001465C1">
        <w:rPr>
          <w:noProof/>
        </w:rPr>
        <w:fldChar w:fldCharType="begin"/>
      </w:r>
      <w:r w:rsidRPr="001465C1">
        <w:rPr>
          <w:noProof/>
        </w:rPr>
        <w:instrText xml:space="preserve"> PAGEREF _Toc479256535 \h </w:instrText>
      </w:r>
      <w:r w:rsidRPr="001465C1">
        <w:rPr>
          <w:noProof/>
        </w:rPr>
      </w:r>
      <w:r w:rsidRPr="001465C1">
        <w:rPr>
          <w:noProof/>
        </w:rPr>
        <w:fldChar w:fldCharType="separate"/>
      </w:r>
      <w:r w:rsidRPr="001465C1">
        <w:rPr>
          <w:noProof/>
        </w:rPr>
        <w:t>429</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1465C1">
        <w:rPr>
          <w:noProof/>
        </w:rPr>
        <w:tab/>
      </w:r>
      <w:r w:rsidRPr="001465C1">
        <w:rPr>
          <w:noProof/>
        </w:rPr>
        <w:fldChar w:fldCharType="begin"/>
      </w:r>
      <w:r w:rsidRPr="001465C1">
        <w:rPr>
          <w:noProof/>
        </w:rPr>
        <w:instrText xml:space="preserve"> PAGEREF _Toc479256536 \h </w:instrText>
      </w:r>
      <w:r w:rsidRPr="001465C1">
        <w:rPr>
          <w:noProof/>
        </w:rPr>
      </w:r>
      <w:r w:rsidRPr="001465C1">
        <w:rPr>
          <w:noProof/>
        </w:rPr>
        <w:fldChar w:fldCharType="separate"/>
      </w:r>
      <w:r w:rsidRPr="001465C1">
        <w:rPr>
          <w:noProof/>
        </w:rPr>
        <w:t>430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1465C1">
        <w:rPr>
          <w:noProof/>
        </w:rPr>
        <w:tab/>
      </w:r>
      <w:r w:rsidRPr="001465C1">
        <w:rPr>
          <w:noProof/>
        </w:rPr>
        <w:fldChar w:fldCharType="begin"/>
      </w:r>
      <w:r w:rsidRPr="001465C1">
        <w:rPr>
          <w:noProof/>
        </w:rPr>
        <w:instrText xml:space="preserve"> PAGEREF _Toc479256537 \h </w:instrText>
      </w:r>
      <w:r w:rsidRPr="001465C1">
        <w:rPr>
          <w:noProof/>
        </w:rPr>
      </w:r>
      <w:r w:rsidRPr="001465C1">
        <w:rPr>
          <w:noProof/>
        </w:rPr>
        <w:fldChar w:fldCharType="separate"/>
      </w:r>
      <w:r w:rsidRPr="001465C1">
        <w:rPr>
          <w:noProof/>
        </w:rPr>
        <w:t>430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1465C1">
        <w:rPr>
          <w:noProof/>
        </w:rPr>
        <w:tab/>
      </w:r>
      <w:r w:rsidRPr="001465C1">
        <w:rPr>
          <w:noProof/>
        </w:rPr>
        <w:fldChar w:fldCharType="begin"/>
      </w:r>
      <w:r w:rsidRPr="001465C1">
        <w:rPr>
          <w:noProof/>
        </w:rPr>
        <w:instrText xml:space="preserve"> PAGEREF _Toc479256538 \h </w:instrText>
      </w:r>
      <w:r w:rsidRPr="001465C1">
        <w:rPr>
          <w:noProof/>
        </w:rPr>
      </w:r>
      <w:r w:rsidRPr="001465C1">
        <w:rPr>
          <w:noProof/>
        </w:rPr>
        <w:fldChar w:fldCharType="separate"/>
      </w:r>
      <w:r w:rsidRPr="001465C1">
        <w:rPr>
          <w:noProof/>
        </w:rPr>
        <w:t>430</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4—The transition period</w:t>
      </w:r>
      <w:r w:rsidRPr="001465C1">
        <w:rPr>
          <w:b w:val="0"/>
          <w:noProof/>
          <w:sz w:val="18"/>
        </w:rPr>
        <w:tab/>
      </w:r>
      <w:r w:rsidRPr="001465C1">
        <w:rPr>
          <w:b w:val="0"/>
          <w:noProof/>
          <w:sz w:val="18"/>
        </w:rPr>
        <w:fldChar w:fldCharType="begin"/>
      </w:r>
      <w:r w:rsidRPr="001465C1">
        <w:rPr>
          <w:b w:val="0"/>
          <w:noProof/>
          <w:sz w:val="18"/>
        </w:rPr>
        <w:instrText xml:space="preserve"> PAGEREF _Toc479256539 \h </w:instrText>
      </w:r>
      <w:r w:rsidRPr="001465C1">
        <w:rPr>
          <w:b w:val="0"/>
          <w:noProof/>
          <w:sz w:val="18"/>
        </w:rPr>
      </w:r>
      <w:r w:rsidRPr="001465C1">
        <w:rPr>
          <w:b w:val="0"/>
          <w:noProof/>
          <w:sz w:val="18"/>
        </w:rPr>
        <w:fldChar w:fldCharType="separate"/>
      </w:r>
      <w:r w:rsidRPr="001465C1">
        <w:rPr>
          <w:b w:val="0"/>
          <w:noProof/>
          <w:sz w:val="18"/>
        </w:rPr>
        <w:t>432</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1465C1">
        <w:rPr>
          <w:noProof/>
        </w:rPr>
        <w:tab/>
      </w:r>
      <w:r w:rsidRPr="001465C1">
        <w:rPr>
          <w:noProof/>
        </w:rPr>
        <w:fldChar w:fldCharType="begin"/>
      </w:r>
      <w:r w:rsidRPr="001465C1">
        <w:rPr>
          <w:noProof/>
        </w:rPr>
        <w:instrText xml:space="preserve"> PAGEREF _Toc479256540 \h </w:instrText>
      </w:r>
      <w:r w:rsidRPr="001465C1">
        <w:rPr>
          <w:noProof/>
        </w:rPr>
      </w:r>
      <w:r w:rsidRPr="001465C1">
        <w:rPr>
          <w:noProof/>
        </w:rPr>
        <w:fldChar w:fldCharType="separate"/>
      </w:r>
      <w:r w:rsidRPr="001465C1">
        <w:rPr>
          <w:noProof/>
        </w:rPr>
        <w:t>432</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1465C1">
        <w:rPr>
          <w:noProof/>
        </w:rPr>
        <w:tab/>
      </w:r>
      <w:r w:rsidRPr="001465C1">
        <w:rPr>
          <w:noProof/>
        </w:rPr>
        <w:fldChar w:fldCharType="begin"/>
      </w:r>
      <w:r w:rsidRPr="001465C1">
        <w:rPr>
          <w:noProof/>
        </w:rPr>
        <w:instrText xml:space="preserve"> PAGEREF _Toc479256541 \h </w:instrText>
      </w:r>
      <w:r w:rsidRPr="001465C1">
        <w:rPr>
          <w:noProof/>
        </w:rPr>
      </w:r>
      <w:r w:rsidRPr="001465C1">
        <w:rPr>
          <w:noProof/>
        </w:rPr>
        <w:fldChar w:fldCharType="separate"/>
      </w:r>
      <w:r w:rsidRPr="001465C1">
        <w:rPr>
          <w:noProof/>
        </w:rPr>
        <w:t>433</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5—Demutualisations</w:t>
      </w:r>
      <w:r w:rsidRPr="001465C1">
        <w:rPr>
          <w:b w:val="0"/>
          <w:noProof/>
          <w:sz w:val="18"/>
        </w:rPr>
        <w:tab/>
      </w:r>
      <w:r w:rsidRPr="001465C1">
        <w:rPr>
          <w:b w:val="0"/>
          <w:noProof/>
          <w:sz w:val="18"/>
        </w:rPr>
        <w:fldChar w:fldCharType="begin"/>
      </w:r>
      <w:r w:rsidRPr="001465C1">
        <w:rPr>
          <w:b w:val="0"/>
          <w:noProof/>
          <w:sz w:val="18"/>
        </w:rPr>
        <w:instrText xml:space="preserve"> PAGEREF _Toc479256542 \h </w:instrText>
      </w:r>
      <w:r w:rsidRPr="001465C1">
        <w:rPr>
          <w:b w:val="0"/>
          <w:noProof/>
          <w:sz w:val="18"/>
        </w:rPr>
      </w:r>
      <w:r w:rsidRPr="001465C1">
        <w:rPr>
          <w:b w:val="0"/>
          <w:noProof/>
          <w:sz w:val="18"/>
        </w:rPr>
        <w:fldChar w:fldCharType="separate"/>
      </w:r>
      <w:r w:rsidRPr="001465C1">
        <w:rPr>
          <w:b w:val="0"/>
          <w:noProof/>
          <w:sz w:val="18"/>
        </w:rPr>
        <w:t>435</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1465C1">
        <w:rPr>
          <w:noProof/>
        </w:rPr>
        <w:tab/>
      </w:r>
      <w:r w:rsidRPr="001465C1">
        <w:rPr>
          <w:noProof/>
        </w:rPr>
        <w:fldChar w:fldCharType="begin"/>
      </w:r>
      <w:r w:rsidRPr="001465C1">
        <w:rPr>
          <w:noProof/>
        </w:rPr>
        <w:instrText xml:space="preserve"> PAGEREF _Toc479256543 \h </w:instrText>
      </w:r>
      <w:r w:rsidRPr="001465C1">
        <w:rPr>
          <w:noProof/>
        </w:rPr>
      </w:r>
      <w:r w:rsidRPr="001465C1">
        <w:rPr>
          <w:noProof/>
        </w:rPr>
        <w:fldChar w:fldCharType="separate"/>
      </w:r>
      <w:r w:rsidRPr="001465C1">
        <w:rPr>
          <w:noProof/>
        </w:rPr>
        <w:t>435</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1465C1">
        <w:rPr>
          <w:noProof/>
        </w:rPr>
        <w:tab/>
      </w:r>
      <w:r w:rsidRPr="001465C1">
        <w:rPr>
          <w:noProof/>
        </w:rPr>
        <w:fldChar w:fldCharType="begin"/>
      </w:r>
      <w:r w:rsidRPr="001465C1">
        <w:rPr>
          <w:noProof/>
        </w:rPr>
        <w:instrText xml:space="preserve"> PAGEREF _Toc479256544 \h </w:instrText>
      </w:r>
      <w:r w:rsidRPr="001465C1">
        <w:rPr>
          <w:noProof/>
        </w:rPr>
      </w:r>
      <w:r w:rsidRPr="001465C1">
        <w:rPr>
          <w:noProof/>
        </w:rPr>
        <w:fldChar w:fldCharType="separate"/>
      </w:r>
      <w:r w:rsidRPr="001465C1">
        <w:rPr>
          <w:noProof/>
        </w:rPr>
        <w:t>437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1465C1">
        <w:rPr>
          <w:noProof/>
        </w:rPr>
        <w:tab/>
      </w:r>
      <w:r w:rsidRPr="001465C1">
        <w:rPr>
          <w:noProof/>
        </w:rPr>
        <w:fldChar w:fldCharType="begin"/>
      </w:r>
      <w:r w:rsidRPr="001465C1">
        <w:rPr>
          <w:noProof/>
        </w:rPr>
        <w:instrText xml:space="preserve"> PAGEREF _Toc479256545 \h </w:instrText>
      </w:r>
      <w:r w:rsidRPr="001465C1">
        <w:rPr>
          <w:noProof/>
        </w:rPr>
      </w:r>
      <w:r w:rsidRPr="001465C1">
        <w:rPr>
          <w:noProof/>
        </w:rPr>
        <w:fldChar w:fldCharType="separate"/>
      </w:r>
      <w:r w:rsidRPr="001465C1">
        <w:rPr>
          <w:noProof/>
        </w:rPr>
        <w:t>438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1465C1">
        <w:rPr>
          <w:noProof/>
        </w:rPr>
        <w:tab/>
      </w:r>
      <w:r w:rsidRPr="001465C1">
        <w:rPr>
          <w:noProof/>
        </w:rPr>
        <w:fldChar w:fldCharType="begin"/>
      </w:r>
      <w:r w:rsidRPr="001465C1">
        <w:rPr>
          <w:noProof/>
        </w:rPr>
        <w:instrText xml:space="preserve"> PAGEREF _Toc479256546 \h </w:instrText>
      </w:r>
      <w:r w:rsidRPr="001465C1">
        <w:rPr>
          <w:noProof/>
        </w:rPr>
      </w:r>
      <w:r w:rsidRPr="001465C1">
        <w:rPr>
          <w:noProof/>
        </w:rPr>
        <w:fldChar w:fldCharType="separate"/>
      </w:r>
      <w:r w:rsidRPr="001465C1">
        <w:rPr>
          <w:noProof/>
        </w:rPr>
        <w:t>438</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33</w:t>
      </w:r>
      <w:r>
        <w:rPr>
          <w:noProof/>
        </w:rPr>
        <w:tab/>
        <w:t>Expert’s report</w:t>
      </w:r>
      <w:r w:rsidRPr="001465C1">
        <w:rPr>
          <w:noProof/>
        </w:rPr>
        <w:tab/>
      </w:r>
      <w:r w:rsidRPr="001465C1">
        <w:rPr>
          <w:noProof/>
        </w:rPr>
        <w:fldChar w:fldCharType="begin"/>
      </w:r>
      <w:r w:rsidRPr="001465C1">
        <w:rPr>
          <w:noProof/>
        </w:rPr>
        <w:instrText xml:space="preserve"> PAGEREF _Toc479256547 \h </w:instrText>
      </w:r>
      <w:r w:rsidRPr="001465C1">
        <w:rPr>
          <w:noProof/>
        </w:rPr>
      </w:r>
      <w:r w:rsidRPr="001465C1">
        <w:rPr>
          <w:noProof/>
        </w:rPr>
        <w:fldChar w:fldCharType="separate"/>
      </w:r>
      <w:r w:rsidRPr="001465C1">
        <w:rPr>
          <w:noProof/>
        </w:rPr>
        <w:t>440</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1465C1">
        <w:rPr>
          <w:noProof/>
        </w:rPr>
        <w:tab/>
      </w:r>
      <w:r w:rsidRPr="001465C1">
        <w:rPr>
          <w:noProof/>
        </w:rPr>
        <w:fldChar w:fldCharType="begin"/>
      </w:r>
      <w:r w:rsidRPr="001465C1">
        <w:rPr>
          <w:noProof/>
        </w:rPr>
        <w:instrText xml:space="preserve"> PAGEREF _Toc479256548 \h </w:instrText>
      </w:r>
      <w:r w:rsidRPr="001465C1">
        <w:rPr>
          <w:noProof/>
        </w:rPr>
      </w:r>
      <w:r w:rsidRPr="001465C1">
        <w:rPr>
          <w:noProof/>
        </w:rPr>
        <w:fldChar w:fldCharType="separate"/>
      </w:r>
      <w:r w:rsidRPr="001465C1">
        <w:rPr>
          <w:noProof/>
        </w:rPr>
        <w:t>441</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1465C1">
        <w:rPr>
          <w:noProof/>
        </w:rPr>
        <w:tab/>
      </w:r>
      <w:r w:rsidRPr="001465C1">
        <w:rPr>
          <w:noProof/>
        </w:rPr>
        <w:fldChar w:fldCharType="begin"/>
      </w:r>
      <w:r w:rsidRPr="001465C1">
        <w:rPr>
          <w:noProof/>
        </w:rPr>
        <w:instrText xml:space="preserve"> PAGEREF _Toc479256549 \h </w:instrText>
      </w:r>
      <w:r w:rsidRPr="001465C1">
        <w:rPr>
          <w:noProof/>
        </w:rPr>
      </w:r>
      <w:r w:rsidRPr="001465C1">
        <w:rPr>
          <w:noProof/>
        </w:rPr>
        <w:fldChar w:fldCharType="separate"/>
      </w:r>
      <w:r w:rsidRPr="001465C1">
        <w:rPr>
          <w:noProof/>
        </w:rPr>
        <w:t>442</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lastRenderedPageBreak/>
        <w:t>Part 6—Continued application of fundraising provisions of the Friendly Societies Code</w:t>
      </w:r>
      <w:r w:rsidRPr="001465C1">
        <w:rPr>
          <w:b w:val="0"/>
          <w:noProof/>
          <w:sz w:val="18"/>
        </w:rPr>
        <w:tab/>
      </w:r>
      <w:r w:rsidRPr="001465C1">
        <w:rPr>
          <w:b w:val="0"/>
          <w:noProof/>
          <w:sz w:val="18"/>
        </w:rPr>
        <w:fldChar w:fldCharType="begin"/>
      </w:r>
      <w:r w:rsidRPr="001465C1">
        <w:rPr>
          <w:b w:val="0"/>
          <w:noProof/>
          <w:sz w:val="18"/>
        </w:rPr>
        <w:instrText xml:space="preserve"> PAGEREF _Toc479256550 \h </w:instrText>
      </w:r>
      <w:r w:rsidRPr="001465C1">
        <w:rPr>
          <w:b w:val="0"/>
          <w:noProof/>
          <w:sz w:val="18"/>
        </w:rPr>
      </w:r>
      <w:r w:rsidRPr="001465C1">
        <w:rPr>
          <w:b w:val="0"/>
          <w:noProof/>
          <w:sz w:val="18"/>
        </w:rPr>
        <w:fldChar w:fldCharType="separate"/>
      </w:r>
      <w:r w:rsidRPr="001465C1">
        <w:rPr>
          <w:b w:val="0"/>
          <w:noProof/>
          <w:sz w:val="18"/>
        </w:rPr>
        <w:t>444</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1465C1">
        <w:rPr>
          <w:noProof/>
        </w:rPr>
        <w:tab/>
      </w:r>
      <w:r w:rsidRPr="001465C1">
        <w:rPr>
          <w:noProof/>
        </w:rPr>
        <w:fldChar w:fldCharType="begin"/>
      </w:r>
      <w:r w:rsidRPr="001465C1">
        <w:rPr>
          <w:noProof/>
        </w:rPr>
        <w:instrText xml:space="preserve"> PAGEREF _Toc479256551 \h </w:instrText>
      </w:r>
      <w:r w:rsidRPr="001465C1">
        <w:rPr>
          <w:noProof/>
        </w:rPr>
      </w:r>
      <w:r w:rsidRPr="001465C1">
        <w:rPr>
          <w:noProof/>
        </w:rPr>
        <w:fldChar w:fldCharType="separate"/>
      </w:r>
      <w:r w:rsidRPr="001465C1">
        <w:rPr>
          <w:noProof/>
        </w:rPr>
        <w:t>444</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Part 7—Transitional provisions</w:t>
      </w:r>
      <w:r w:rsidRPr="001465C1">
        <w:rPr>
          <w:b w:val="0"/>
          <w:noProof/>
          <w:sz w:val="18"/>
        </w:rPr>
        <w:tab/>
      </w:r>
      <w:r w:rsidRPr="001465C1">
        <w:rPr>
          <w:b w:val="0"/>
          <w:noProof/>
          <w:sz w:val="18"/>
        </w:rPr>
        <w:fldChar w:fldCharType="begin"/>
      </w:r>
      <w:r w:rsidRPr="001465C1">
        <w:rPr>
          <w:b w:val="0"/>
          <w:noProof/>
          <w:sz w:val="18"/>
        </w:rPr>
        <w:instrText xml:space="preserve"> PAGEREF _Toc479256552 \h </w:instrText>
      </w:r>
      <w:r w:rsidRPr="001465C1">
        <w:rPr>
          <w:b w:val="0"/>
          <w:noProof/>
          <w:sz w:val="18"/>
        </w:rPr>
      </w:r>
      <w:r w:rsidRPr="001465C1">
        <w:rPr>
          <w:b w:val="0"/>
          <w:noProof/>
          <w:sz w:val="18"/>
        </w:rPr>
        <w:fldChar w:fldCharType="separate"/>
      </w:r>
      <w:r w:rsidRPr="001465C1">
        <w:rPr>
          <w:b w:val="0"/>
          <w:noProof/>
          <w:sz w:val="18"/>
        </w:rPr>
        <w:t>446</w:t>
      </w:r>
      <w:r w:rsidRPr="001465C1">
        <w:rPr>
          <w:b w:val="0"/>
          <w:noProof/>
          <w:sz w:val="18"/>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37</w:t>
      </w:r>
      <w:r>
        <w:rPr>
          <w:noProof/>
        </w:rPr>
        <w:tab/>
        <w:t>Unclaimed money</w:t>
      </w:r>
      <w:r w:rsidRPr="001465C1">
        <w:rPr>
          <w:noProof/>
        </w:rPr>
        <w:tab/>
      </w:r>
      <w:r w:rsidRPr="001465C1">
        <w:rPr>
          <w:noProof/>
        </w:rPr>
        <w:fldChar w:fldCharType="begin"/>
      </w:r>
      <w:r w:rsidRPr="001465C1">
        <w:rPr>
          <w:noProof/>
        </w:rPr>
        <w:instrText xml:space="preserve"> PAGEREF _Toc479256553 \h </w:instrText>
      </w:r>
      <w:r w:rsidRPr="001465C1">
        <w:rPr>
          <w:noProof/>
        </w:rPr>
      </w:r>
      <w:r w:rsidRPr="001465C1">
        <w:rPr>
          <w:noProof/>
        </w:rPr>
        <w:fldChar w:fldCharType="separate"/>
      </w:r>
      <w:r w:rsidRPr="001465C1">
        <w:rPr>
          <w:noProof/>
        </w:rPr>
        <w:t>446</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1465C1">
        <w:rPr>
          <w:noProof/>
        </w:rPr>
        <w:tab/>
      </w:r>
      <w:r w:rsidRPr="001465C1">
        <w:rPr>
          <w:noProof/>
        </w:rPr>
        <w:fldChar w:fldCharType="begin"/>
      </w:r>
      <w:r w:rsidRPr="001465C1">
        <w:rPr>
          <w:noProof/>
        </w:rPr>
        <w:instrText xml:space="preserve"> PAGEREF _Toc479256554 \h </w:instrText>
      </w:r>
      <w:r w:rsidRPr="001465C1">
        <w:rPr>
          <w:noProof/>
        </w:rPr>
      </w:r>
      <w:r w:rsidRPr="001465C1">
        <w:rPr>
          <w:noProof/>
        </w:rPr>
        <w:fldChar w:fldCharType="separate"/>
      </w:r>
      <w:r w:rsidRPr="001465C1">
        <w:rPr>
          <w:noProof/>
        </w:rPr>
        <w:t>447</w:t>
      </w:r>
      <w:r w:rsidRPr="001465C1">
        <w:rPr>
          <w:noProof/>
        </w:rPr>
        <w:fldChar w:fldCharType="end"/>
      </w:r>
    </w:p>
    <w:p w:rsidR="001465C1" w:rsidRDefault="001465C1">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1465C1">
        <w:rPr>
          <w:noProof/>
        </w:rPr>
        <w:tab/>
      </w:r>
      <w:r w:rsidRPr="001465C1">
        <w:rPr>
          <w:noProof/>
        </w:rPr>
        <w:fldChar w:fldCharType="begin"/>
      </w:r>
      <w:r w:rsidRPr="001465C1">
        <w:rPr>
          <w:noProof/>
        </w:rPr>
        <w:instrText xml:space="preserve"> PAGEREF _Toc479256555 \h </w:instrText>
      </w:r>
      <w:r w:rsidRPr="001465C1">
        <w:rPr>
          <w:noProof/>
        </w:rPr>
      </w:r>
      <w:r w:rsidRPr="001465C1">
        <w:rPr>
          <w:noProof/>
        </w:rPr>
        <w:fldChar w:fldCharType="separate"/>
      </w:r>
      <w:r w:rsidRPr="001465C1">
        <w:rPr>
          <w:noProof/>
        </w:rPr>
        <w:t>448</w:t>
      </w:r>
      <w:r w:rsidRPr="001465C1">
        <w:rPr>
          <w:noProof/>
        </w:rPr>
        <w:fldChar w:fldCharType="end"/>
      </w:r>
    </w:p>
    <w:p w:rsidR="001465C1" w:rsidRDefault="001465C1">
      <w:pPr>
        <w:pStyle w:val="TOC2"/>
        <w:rPr>
          <w:rFonts w:asciiTheme="minorHAnsi" w:eastAsiaTheme="minorEastAsia" w:hAnsiTheme="minorHAnsi" w:cstheme="minorBidi"/>
          <w:b w:val="0"/>
          <w:noProof/>
          <w:kern w:val="0"/>
          <w:sz w:val="22"/>
          <w:szCs w:val="22"/>
        </w:rPr>
      </w:pPr>
      <w:r>
        <w:rPr>
          <w:noProof/>
        </w:rPr>
        <w:t>Endnotes</w:t>
      </w:r>
      <w:r w:rsidRPr="001465C1">
        <w:rPr>
          <w:b w:val="0"/>
          <w:noProof/>
          <w:sz w:val="18"/>
        </w:rPr>
        <w:tab/>
      </w:r>
      <w:r w:rsidRPr="001465C1">
        <w:rPr>
          <w:b w:val="0"/>
          <w:noProof/>
          <w:sz w:val="18"/>
        </w:rPr>
        <w:fldChar w:fldCharType="begin"/>
      </w:r>
      <w:r w:rsidRPr="001465C1">
        <w:rPr>
          <w:b w:val="0"/>
          <w:noProof/>
          <w:sz w:val="18"/>
        </w:rPr>
        <w:instrText xml:space="preserve"> PAGEREF _Toc479256556 \h </w:instrText>
      </w:r>
      <w:r w:rsidRPr="001465C1">
        <w:rPr>
          <w:b w:val="0"/>
          <w:noProof/>
          <w:sz w:val="18"/>
        </w:rPr>
      </w:r>
      <w:r w:rsidRPr="001465C1">
        <w:rPr>
          <w:b w:val="0"/>
          <w:noProof/>
          <w:sz w:val="18"/>
        </w:rPr>
        <w:fldChar w:fldCharType="separate"/>
      </w:r>
      <w:r w:rsidRPr="001465C1">
        <w:rPr>
          <w:b w:val="0"/>
          <w:noProof/>
          <w:sz w:val="18"/>
        </w:rPr>
        <w:t>450</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Endnote 1—About the endnotes</w:t>
      </w:r>
      <w:r w:rsidRPr="001465C1">
        <w:rPr>
          <w:b w:val="0"/>
          <w:noProof/>
          <w:sz w:val="18"/>
        </w:rPr>
        <w:tab/>
      </w:r>
      <w:r w:rsidRPr="001465C1">
        <w:rPr>
          <w:b w:val="0"/>
          <w:noProof/>
          <w:sz w:val="18"/>
        </w:rPr>
        <w:fldChar w:fldCharType="begin"/>
      </w:r>
      <w:r w:rsidRPr="001465C1">
        <w:rPr>
          <w:b w:val="0"/>
          <w:noProof/>
          <w:sz w:val="18"/>
        </w:rPr>
        <w:instrText xml:space="preserve"> PAGEREF _Toc479256557 \h </w:instrText>
      </w:r>
      <w:r w:rsidRPr="001465C1">
        <w:rPr>
          <w:b w:val="0"/>
          <w:noProof/>
          <w:sz w:val="18"/>
        </w:rPr>
      </w:r>
      <w:r w:rsidRPr="001465C1">
        <w:rPr>
          <w:b w:val="0"/>
          <w:noProof/>
          <w:sz w:val="18"/>
        </w:rPr>
        <w:fldChar w:fldCharType="separate"/>
      </w:r>
      <w:r w:rsidRPr="001465C1">
        <w:rPr>
          <w:b w:val="0"/>
          <w:noProof/>
          <w:sz w:val="18"/>
        </w:rPr>
        <w:t>450</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Endnote 2—Abbreviation key</w:t>
      </w:r>
      <w:r w:rsidRPr="001465C1">
        <w:rPr>
          <w:b w:val="0"/>
          <w:noProof/>
          <w:sz w:val="18"/>
        </w:rPr>
        <w:tab/>
      </w:r>
      <w:r w:rsidRPr="001465C1">
        <w:rPr>
          <w:b w:val="0"/>
          <w:noProof/>
          <w:sz w:val="18"/>
        </w:rPr>
        <w:fldChar w:fldCharType="begin"/>
      </w:r>
      <w:r w:rsidRPr="001465C1">
        <w:rPr>
          <w:b w:val="0"/>
          <w:noProof/>
          <w:sz w:val="18"/>
        </w:rPr>
        <w:instrText xml:space="preserve"> PAGEREF _Toc479256558 \h </w:instrText>
      </w:r>
      <w:r w:rsidRPr="001465C1">
        <w:rPr>
          <w:b w:val="0"/>
          <w:noProof/>
          <w:sz w:val="18"/>
        </w:rPr>
      </w:r>
      <w:r w:rsidRPr="001465C1">
        <w:rPr>
          <w:b w:val="0"/>
          <w:noProof/>
          <w:sz w:val="18"/>
        </w:rPr>
        <w:fldChar w:fldCharType="separate"/>
      </w:r>
      <w:r w:rsidRPr="001465C1">
        <w:rPr>
          <w:b w:val="0"/>
          <w:noProof/>
          <w:sz w:val="18"/>
        </w:rPr>
        <w:t>452</w:t>
      </w:r>
      <w:r w:rsidRPr="001465C1">
        <w:rPr>
          <w:b w:val="0"/>
          <w:noProof/>
          <w:sz w:val="18"/>
        </w:rPr>
        <w:fldChar w:fldCharType="end"/>
      </w:r>
    </w:p>
    <w:p w:rsidR="001465C1" w:rsidRDefault="001465C1">
      <w:pPr>
        <w:pStyle w:val="TOC3"/>
        <w:rPr>
          <w:rFonts w:asciiTheme="minorHAnsi" w:eastAsiaTheme="minorEastAsia" w:hAnsiTheme="minorHAnsi" w:cstheme="minorBidi"/>
          <w:b w:val="0"/>
          <w:noProof/>
          <w:kern w:val="0"/>
          <w:szCs w:val="22"/>
        </w:rPr>
      </w:pPr>
      <w:r>
        <w:rPr>
          <w:noProof/>
        </w:rPr>
        <w:t>Endnote 3—Legislation history</w:t>
      </w:r>
      <w:r w:rsidRPr="001465C1">
        <w:rPr>
          <w:b w:val="0"/>
          <w:noProof/>
          <w:sz w:val="18"/>
        </w:rPr>
        <w:tab/>
      </w:r>
      <w:r w:rsidRPr="001465C1">
        <w:rPr>
          <w:b w:val="0"/>
          <w:noProof/>
          <w:sz w:val="18"/>
        </w:rPr>
        <w:fldChar w:fldCharType="begin"/>
      </w:r>
      <w:r w:rsidRPr="001465C1">
        <w:rPr>
          <w:b w:val="0"/>
          <w:noProof/>
          <w:sz w:val="18"/>
        </w:rPr>
        <w:instrText xml:space="preserve"> PAGEREF _Toc479256559 \h </w:instrText>
      </w:r>
      <w:r w:rsidRPr="001465C1">
        <w:rPr>
          <w:b w:val="0"/>
          <w:noProof/>
          <w:sz w:val="18"/>
        </w:rPr>
      </w:r>
      <w:r w:rsidRPr="001465C1">
        <w:rPr>
          <w:b w:val="0"/>
          <w:noProof/>
          <w:sz w:val="18"/>
        </w:rPr>
        <w:fldChar w:fldCharType="separate"/>
      </w:r>
      <w:r w:rsidRPr="001465C1">
        <w:rPr>
          <w:b w:val="0"/>
          <w:noProof/>
          <w:sz w:val="18"/>
        </w:rPr>
        <w:t>453</w:t>
      </w:r>
      <w:r w:rsidRPr="001465C1">
        <w:rPr>
          <w:b w:val="0"/>
          <w:noProof/>
          <w:sz w:val="18"/>
        </w:rPr>
        <w:fldChar w:fldCharType="end"/>
      </w:r>
    </w:p>
    <w:p w:rsidR="001465C1" w:rsidRPr="001465C1" w:rsidRDefault="001465C1">
      <w:pPr>
        <w:pStyle w:val="TOC3"/>
        <w:rPr>
          <w:rFonts w:eastAsiaTheme="minorEastAsia"/>
          <w:b w:val="0"/>
          <w:noProof/>
          <w:kern w:val="0"/>
          <w:sz w:val="18"/>
          <w:szCs w:val="22"/>
        </w:rPr>
      </w:pPr>
      <w:r>
        <w:rPr>
          <w:noProof/>
        </w:rPr>
        <w:t>Endnote 4—Amendment history</w:t>
      </w:r>
      <w:r w:rsidRPr="001465C1">
        <w:rPr>
          <w:b w:val="0"/>
          <w:noProof/>
          <w:sz w:val="18"/>
        </w:rPr>
        <w:tab/>
      </w:r>
      <w:r w:rsidRPr="001465C1">
        <w:rPr>
          <w:b w:val="0"/>
          <w:noProof/>
          <w:sz w:val="18"/>
        </w:rPr>
        <w:fldChar w:fldCharType="begin"/>
      </w:r>
      <w:r w:rsidRPr="001465C1">
        <w:rPr>
          <w:b w:val="0"/>
          <w:noProof/>
          <w:sz w:val="18"/>
        </w:rPr>
        <w:instrText xml:space="preserve"> PAGEREF _Toc479256560 \h </w:instrText>
      </w:r>
      <w:r w:rsidRPr="001465C1">
        <w:rPr>
          <w:b w:val="0"/>
          <w:noProof/>
          <w:sz w:val="18"/>
        </w:rPr>
      </w:r>
      <w:r w:rsidRPr="001465C1">
        <w:rPr>
          <w:b w:val="0"/>
          <w:noProof/>
          <w:sz w:val="18"/>
        </w:rPr>
        <w:fldChar w:fldCharType="separate"/>
      </w:r>
      <w:r w:rsidRPr="001465C1">
        <w:rPr>
          <w:b w:val="0"/>
          <w:noProof/>
          <w:sz w:val="18"/>
        </w:rPr>
        <w:t>470</w:t>
      </w:r>
      <w:r w:rsidRPr="001465C1">
        <w:rPr>
          <w:b w:val="0"/>
          <w:noProof/>
          <w:sz w:val="18"/>
        </w:rPr>
        <w:fldChar w:fldCharType="end"/>
      </w:r>
    </w:p>
    <w:p w:rsidR="00715914" w:rsidRPr="001465C1" w:rsidRDefault="00983B52" w:rsidP="00715914">
      <w:r w:rsidRPr="001465C1">
        <w:rPr>
          <w:rFonts w:cs="Times New Roman"/>
          <w:sz w:val="18"/>
        </w:rPr>
        <w:fldChar w:fldCharType="end"/>
      </w:r>
    </w:p>
    <w:p w:rsidR="00220693" w:rsidRPr="001465C1" w:rsidRDefault="00220693" w:rsidP="00715914">
      <w:pPr>
        <w:sectPr w:rsidR="00220693" w:rsidRPr="001465C1" w:rsidSect="003E138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983B52" w:rsidRPr="001465C1" w:rsidRDefault="00983B52" w:rsidP="00983B52">
      <w:pPr>
        <w:pStyle w:val="ActHead1"/>
        <w:pageBreakBefore/>
      </w:pPr>
      <w:bookmarkStart w:id="1" w:name="f_Check_Lines_above"/>
      <w:bookmarkStart w:id="2" w:name="_Toc479255920"/>
      <w:bookmarkEnd w:id="1"/>
      <w:r w:rsidRPr="001465C1">
        <w:rPr>
          <w:rStyle w:val="CharChapNo"/>
        </w:rPr>
        <w:lastRenderedPageBreak/>
        <w:t>Chapter</w:t>
      </w:r>
      <w:r w:rsidR="001465C1">
        <w:rPr>
          <w:rStyle w:val="CharChapNo"/>
        </w:rPr>
        <w:t> </w:t>
      </w:r>
      <w:r w:rsidRPr="001465C1">
        <w:rPr>
          <w:rStyle w:val="CharChapNo"/>
        </w:rPr>
        <w:t>10</w:t>
      </w:r>
      <w:r w:rsidRPr="001465C1">
        <w:t>—</w:t>
      </w:r>
      <w:r w:rsidRPr="001465C1">
        <w:rPr>
          <w:rStyle w:val="CharChapText"/>
        </w:rPr>
        <w:t>Transitional provisions</w:t>
      </w:r>
      <w:bookmarkEnd w:id="2"/>
    </w:p>
    <w:p w:rsidR="00983B52" w:rsidRPr="001465C1" w:rsidRDefault="00983B52" w:rsidP="00983B52">
      <w:pPr>
        <w:pStyle w:val="ActHead2"/>
      </w:pPr>
      <w:bookmarkStart w:id="3" w:name="_Toc479255921"/>
      <w:r w:rsidRPr="001465C1">
        <w:rPr>
          <w:rStyle w:val="CharPartNo"/>
        </w:rPr>
        <w:t>Part</w:t>
      </w:r>
      <w:r w:rsidR="001465C1">
        <w:rPr>
          <w:rStyle w:val="CharPartNo"/>
        </w:rPr>
        <w:t> </w:t>
      </w:r>
      <w:r w:rsidRPr="001465C1">
        <w:rPr>
          <w:rStyle w:val="CharPartNo"/>
        </w:rPr>
        <w:t>10.1</w:t>
      </w:r>
      <w:r w:rsidRPr="001465C1">
        <w:t>—</w:t>
      </w:r>
      <w:r w:rsidRPr="001465C1">
        <w:rPr>
          <w:rStyle w:val="CharPartText"/>
        </w:rPr>
        <w:t>Transition from the old corporations legislation</w:t>
      </w:r>
      <w:bookmarkEnd w:id="3"/>
    </w:p>
    <w:p w:rsidR="00983B52" w:rsidRPr="001465C1" w:rsidRDefault="00983B52" w:rsidP="00983B52">
      <w:pPr>
        <w:pStyle w:val="ActHead3"/>
      </w:pPr>
      <w:bookmarkStart w:id="4" w:name="_Toc479255922"/>
      <w:r w:rsidRPr="001465C1">
        <w:rPr>
          <w:rStyle w:val="CharDivNo"/>
        </w:rPr>
        <w:t>Division</w:t>
      </w:r>
      <w:r w:rsidR="001465C1">
        <w:rPr>
          <w:rStyle w:val="CharDivNo"/>
        </w:rPr>
        <w:t> </w:t>
      </w:r>
      <w:r w:rsidRPr="001465C1">
        <w:rPr>
          <w:rStyle w:val="CharDivNo"/>
        </w:rPr>
        <w:t>1</w:t>
      </w:r>
      <w:r w:rsidRPr="001465C1">
        <w:t>—</w:t>
      </w:r>
      <w:r w:rsidRPr="001465C1">
        <w:rPr>
          <w:rStyle w:val="CharDivText"/>
        </w:rPr>
        <w:t>Preliminary</w:t>
      </w:r>
      <w:bookmarkEnd w:id="4"/>
    </w:p>
    <w:p w:rsidR="00983B52" w:rsidRPr="001465C1" w:rsidRDefault="00983B52" w:rsidP="00983B52">
      <w:pPr>
        <w:pStyle w:val="ActHead5"/>
      </w:pPr>
      <w:bookmarkStart w:id="5" w:name="_Toc479255923"/>
      <w:r w:rsidRPr="001465C1">
        <w:rPr>
          <w:rStyle w:val="CharSectno"/>
        </w:rPr>
        <w:t>1370</w:t>
      </w:r>
      <w:r w:rsidRPr="001465C1">
        <w:t xml:space="preserve">  Object of Part</w:t>
      </w:r>
      <w:bookmarkEnd w:id="5"/>
    </w:p>
    <w:p w:rsidR="00983B52" w:rsidRPr="001465C1" w:rsidRDefault="00983B52" w:rsidP="00983B52">
      <w:pPr>
        <w:pStyle w:val="subsection"/>
      </w:pPr>
      <w:r w:rsidRPr="001465C1">
        <w:tab/>
        <w:t>(1)</w:t>
      </w:r>
      <w:r w:rsidRPr="001465C1">
        <w:tab/>
        <w:t xml:space="preserve">Subject to </w:t>
      </w:r>
      <w:r w:rsidR="001465C1">
        <w:t>subsection (</w:t>
      </w:r>
      <w:r w:rsidRPr="001465C1">
        <w:t>3), the object of this Part is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rsidR="00983B52" w:rsidRPr="001465C1" w:rsidRDefault="00983B52" w:rsidP="00983B52">
      <w:pPr>
        <w:pStyle w:val="paragraph"/>
      </w:pPr>
      <w:r w:rsidRPr="001465C1">
        <w:tab/>
        <w:t>(a)</w:t>
      </w:r>
      <w:r w:rsidRPr="001465C1">
        <w:tab/>
        <w:t>that old corporations legislation had, from time to time when it was in force, been valid Commonwealth legislation applying throughout those States and Territories; and</w:t>
      </w:r>
    </w:p>
    <w:p w:rsidR="00983B52" w:rsidRPr="001465C1" w:rsidRDefault="00983B52" w:rsidP="00983B52">
      <w:pPr>
        <w:pStyle w:val="paragraph"/>
      </w:pPr>
      <w:r w:rsidRPr="001465C1">
        <w:tab/>
        <w:t>(b)</w:t>
      </w:r>
      <w:r w:rsidRPr="001465C1">
        <w:tab/>
        <w:t>the new corporations legislation (to the extent it contains provisions that correspond to provisions of the old corporations legislation as in force immediately before the commencement) were a continuation of that old corporations legislation as so applying.</w:t>
      </w:r>
    </w:p>
    <w:p w:rsidR="00983B52" w:rsidRPr="001465C1" w:rsidRDefault="00983B52" w:rsidP="00983B52">
      <w:pPr>
        <w:pStyle w:val="notetext"/>
      </w:pPr>
      <w:r w:rsidRPr="001465C1">
        <w:t>Note:</w:t>
      </w:r>
      <w:r w:rsidRPr="001465C1">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rsidR="00983B52" w:rsidRPr="001465C1" w:rsidRDefault="00983B52" w:rsidP="00983B52">
      <w:pPr>
        <w:pStyle w:val="subsection"/>
      </w:pPr>
      <w:r w:rsidRPr="001465C1">
        <w:tab/>
        <w:t>(2)</w:t>
      </w:r>
      <w:r w:rsidRPr="001465C1">
        <w:tab/>
        <w:t>In resolving any ambiguity as to the meaning of any of the other provisions of this Part, an interpretation that is consistent with the object of this Part is to be preferred to an interpretation that is not consistent with that object.</w:t>
      </w:r>
    </w:p>
    <w:p w:rsidR="00983B52" w:rsidRPr="001465C1" w:rsidRDefault="00983B52" w:rsidP="00983B52">
      <w:pPr>
        <w:pStyle w:val="subsection"/>
      </w:pPr>
      <w:r w:rsidRPr="001465C1">
        <w:lastRenderedPageBreak/>
        <w:tab/>
        <w:t>(3)</w:t>
      </w:r>
      <w:r w:rsidRPr="001465C1">
        <w:tab/>
        <w:t>This Part does contain some provisions (for example, subsection</w:t>
      </w:r>
      <w:r w:rsidR="001465C1">
        <w:t> </w:t>
      </w:r>
      <w:r w:rsidRPr="001465C1">
        <w:t>1400(4)) which apply or extend to matters under the old corporations legislation of any non</w:t>
      </w:r>
      <w:r w:rsidR="001465C1">
        <w:noBreakHyphen/>
      </w:r>
      <w:r w:rsidRPr="001465C1">
        <w:t>referring State.</w:t>
      </w:r>
    </w:p>
    <w:p w:rsidR="00983B52" w:rsidRPr="001465C1" w:rsidRDefault="00983B52" w:rsidP="00983B52">
      <w:pPr>
        <w:pStyle w:val="ActHead5"/>
      </w:pPr>
      <w:bookmarkStart w:id="6" w:name="_Toc479255924"/>
      <w:r w:rsidRPr="001465C1">
        <w:rPr>
          <w:rStyle w:val="CharSectno"/>
        </w:rPr>
        <w:t>1371</w:t>
      </w:r>
      <w:r w:rsidRPr="001465C1">
        <w:t xml:space="preserve">  Definitions</w:t>
      </w:r>
      <w:bookmarkEnd w:id="6"/>
    </w:p>
    <w:p w:rsidR="00983B52" w:rsidRPr="001465C1" w:rsidRDefault="00983B52" w:rsidP="00983B52">
      <w:pPr>
        <w:pStyle w:val="subsection"/>
      </w:pPr>
      <w:r w:rsidRPr="001465C1">
        <w:tab/>
        <w:t>(1)</w:t>
      </w:r>
      <w:r w:rsidRPr="001465C1">
        <w:tab/>
        <w:t>In this Part:</w:t>
      </w:r>
    </w:p>
    <w:p w:rsidR="00983B52" w:rsidRPr="001465C1" w:rsidRDefault="00983B52" w:rsidP="00983B52">
      <w:pPr>
        <w:pStyle w:val="Definition"/>
      </w:pPr>
      <w:r w:rsidRPr="001465C1">
        <w:rPr>
          <w:b/>
          <w:i/>
        </w:rPr>
        <w:t>carried over provision</w:t>
      </w:r>
      <w:r w:rsidRPr="001465C1">
        <w:t xml:space="preserve"> of the old corporations legislation of a State or Territory in this jurisdiction means a provision of the old corporations legislation of that State or Territory that:</w:t>
      </w:r>
    </w:p>
    <w:p w:rsidR="00983B52" w:rsidRPr="001465C1" w:rsidRDefault="00983B52" w:rsidP="00983B52">
      <w:pPr>
        <w:pStyle w:val="paragraph"/>
      </w:pPr>
      <w:r w:rsidRPr="001465C1">
        <w:tab/>
        <w:t>(a)</w:t>
      </w:r>
      <w:r w:rsidRPr="001465C1">
        <w:tab/>
        <w:t>was in force immediately before the commencement; and</w:t>
      </w:r>
    </w:p>
    <w:p w:rsidR="00983B52" w:rsidRPr="001465C1" w:rsidRDefault="00983B52" w:rsidP="00983B52">
      <w:pPr>
        <w:pStyle w:val="paragraph"/>
      </w:pPr>
      <w:r w:rsidRPr="001465C1">
        <w:tab/>
        <w:t>(b)</w:t>
      </w:r>
      <w:r w:rsidRPr="001465C1">
        <w:tab/>
        <w:t>corresponds to a provision of the new corporations legislation.</w:t>
      </w:r>
    </w:p>
    <w:p w:rsidR="00983B52" w:rsidRPr="001465C1" w:rsidRDefault="00983B52" w:rsidP="00983B52">
      <w:pPr>
        <w:pStyle w:val="Definition"/>
      </w:pPr>
      <w:r w:rsidRPr="001465C1">
        <w:rPr>
          <w:b/>
          <w:i/>
        </w:rPr>
        <w:t>commencement</w:t>
      </w:r>
      <w:r w:rsidRPr="001465C1">
        <w:t xml:space="preserve"> means the commencement of this Act.</w:t>
      </w:r>
    </w:p>
    <w:p w:rsidR="00983B52" w:rsidRPr="001465C1" w:rsidRDefault="00983B52" w:rsidP="00983B52">
      <w:pPr>
        <w:pStyle w:val="Definition"/>
      </w:pPr>
      <w:r w:rsidRPr="001465C1">
        <w:rPr>
          <w:b/>
          <w:i/>
        </w:rPr>
        <w:t xml:space="preserve">corresponds </w:t>
      </w:r>
      <w:r w:rsidRPr="001465C1">
        <w:t xml:space="preserve">has a meaning affected by </w:t>
      </w:r>
      <w:r w:rsidR="001465C1">
        <w:t>subsections (</w:t>
      </w:r>
      <w:r w:rsidRPr="001465C1">
        <w:t>2), (3) and (4).</w:t>
      </w:r>
    </w:p>
    <w:p w:rsidR="00983B52" w:rsidRPr="001465C1" w:rsidRDefault="00983B52" w:rsidP="00983B52">
      <w:pPr>
        <w:pStyle w:val="Definition"/>
      </w:pPr>
      <w:r w:rsidRPr="001465C1">
        <w:rPr>
          <w:b/>
          <w:i/>
        </w:rPr>
        <w:t>instrument</w:t>
      </w:r>
      <w:r w:rsidRPr="001465C1">
        <w:t xml:space="preserve"> means:</w:t>
      </w:r>
    </w:p>
    <w:p w:rsidR="00983B52" w:rsidRPr="001465C1" w:rsidRDefault="00983B52" w:rsidP="00983B52">
      <w:pPr>
        <w:pStyle w:val="paragraph"/>
      </w:pPr>
      <w:r w:rsidRPr="001465C1">
        <w:tab/>
        <w:t>(a)</w:t>
      </w:r>
      <w:r w:rsidRPr="001465C1">
        <w:tab/>
        <w:t>any instrument of a legislative character (including an Act or regulations) or of an administrative character; or</w:t>
      </w:r>
    </w:p>
    <w:p w:rsidR="00983B52" w:rsidRPr="001465C1" w:rsidRDefault="00983B52" w:rsidP="00983B52">
      <w:pPr>
        <w:pStyle w:val="paragraph"/>
      </w:pPr>
      <w:r w:rsidRPr="001465C1">
        <w:tab/>
        <w:t>(b)</w:t>
      </w:r>
      <w:r w:rsidRPr="001465C1">
        <w:tab/>
        <w:t>any other document.</w:t>
      </w:r>
    </w:p>
    <w:p w:rsidR="00983B52" w:rsidRPr="001465C1" w:rsidRDefault="00983B52" w:rsidP="00983B52">
      <w:pPr>
        <w:pStyle w:val="Definition"/>
      </w:pPr>
      <w:r w:rsidRPr="001465C1">
        <w:rPr>
          <w:b/>
          <w:i/>
        </w:rPr>
        <w:t xml:space="preserve">liability </w:t>
      </w:r>
      <w:r w:rsidRPr="001465C1">
        <w:t>includes a duty or obligation.</w:t>
      </w:r>
    </w:p>
    <w:p w:rsidR="00983B52" w:rsidRPr="001465C1" w:rsidRDefault="00983B52" w:rsidP="00983B52">
      <w:pPr>
        <w:pStyle w:val="Definition"/>
      </w:pPr>
      <w:r w:rsidRPr="001465C1">
        <w:rPr>
          <w:b/>
          <w:i/>
        </w:rPr>
        <w:t xml:space="preserve">made </w:t>
      </w:r>
      <w:r w:rsidRPr="001465C1">
        <w:t>includes issued, given or published.</w:t>
      </w:r>
    </w:p>
    <w:p w:rsidR="00983B52" w:rsidRPr="001465C1" w:rsidRDefault="00983B52" w:rsidP="00983B52">
      <w:pPr>
        <w:pStyle w:val="Definition"/>
      </w:pPr>
      <w:r w:rsidRPr="001465C1">
        <w:rPr>
          <w:b/>
          <w:i/>
        </w:rPr>
        <w:t xml:space="preserve">new corporations legislation </w:t>
      </w:r>
      <w:r w:rsidRPr="001465C1">
        <w:t>means:</w:t>
      </w:r>
    </w:p>
    <w:p w:rsidR="00983B52" w:rsidRPr="001465C1" w:rsidRDefault="00983B52" w:rsidP="00983B52">
      <w:pPr>
        <w:pStyle w:val="paragraph"/>
      </w:pPr>
      <w:r w:rsidRPr="001465C1">
        <w:tab/>
        <w:t>(a)</w:t>
      </w:r>
      <w:r w:rsidRPr="001465C1">
        <w:tab/>
        <w:t>this Act; and</w:t>
      </w:r>
    </w:p>
    <w:p w:rsidR="00983B52" w:rsidRPr="001465C1" w:rsidRDefault="00983B52" w:rsidP="00983B52">
      <w:pPr>
        <w:pStyle w:val="paragraph"/>
      </w:pPr>
      <w:r w:rsidRPr="001465C1">
        <w:tab/>
        <w:t>(b)</w:t>
      </w:r>
      <w:r w:rsidRPr="001465C1">
        <w:tab/>
        <w:t>the new Corporations Regulations (as amended and in force from time to time) and any other regulations made under this Act; and</w:t>
      </w:r>
    </w:p>
    <w:p w:rsidR="00983B52" w:rsidRPr="001465C1" w:rsidRDefault="00983B52" w:rsidP="00983B52">
      <w:pPr>
        <w:pStyle w:val="paragraph"/>
      </w:pPr>
      <w:r w:rsidRPr="001465C1">
        <w:tab/>
        <w:t>(c)</w:t>
      </w:r>
      <w:r w:rsidRPr="001465C1">
        <w:tab/>
        <w:t xml:space="preserve">the laws of the Commonwealth referred to in </w:t>
      </w:r>
      <w:r w:rsidR="001465C1">
        <w:t>paragraph (</w:t>
      </w:r>
      <w:r w:rsidRPr="001465C1">
        <w:t xml:space="preserve">c) of the definition of </w:t>
      </w:r>
      <w:r w:rsidRPr="001465C1">
        <w:rPr>
          <w:b/>
          <w:i/>
        </w:rPr>
        <w:t>old corporations legislation</w:t>
      </w:r>
      <w:r w:rsidRPr="001465C1">
        <w:t>, being those laws as they apply after the commencement; and</w:t>
      </w:r>
    </w:p>
    <w:p w:rsidR="00983B52" w:rsidRPr="001465C1" w:rsidRDefault="00983B52" w:rsidP="00983B52">
      <w:pPr>
        <w:pStyle w:val="paragraph"/>
      </w:pPr>
      <w:r w:rsidRPr="001465C1">
        <w:tab/>
        <w:t>(d)</w:t>
      </w:r>
      <w:r w:rsidRPr="001465C1">
        <w:tab/>
        <w:t>the preserved instruments.</w:t>
      </w:r>
    </w:p>
    <w:p w:rsidR="00983B52" w:rsidRPr="001465C1" w:rsidRDefault="00983B52" w:rsidP="00983B52">
      <w:pPr>
        <w:pStyle w:val="Definition"/>
        <w:rPr>
          <w:i/>
        </w:rPr>
      </w:pPr>
      <w:r w:rsidRPr="001465C1">
        <w:rPr>
          <w:b/>
          <w:i/>
        </w:rPr>
        <w:lastRenderedPageBreak/>
        <w:t xml:space="preserve">new Corporations Regulations </w:t>
      </w:r>
      <w:r w:rsidRPr="001465C1">
        <w:t>means the regulations that, because of section</w:t>
      </w:r>
      <w:r w:rsidR="001465C1">
        <w:t> </w:t>
      </w:r>
      <w:r w:rsidRPr="001465C1">
        <w:t>1380, have effect as if they were made under section</w:t>
      </w:r>
      <w:r w:rsidR="001465C1">
        <w:t> </w:t>
      </w:r>
      <w:r w:rsidRPr="001465C1">
        <w:t>1364.</w:t>
      </w:r>
    </w:p>
    <w:p w:rsidR="00983B52" w:rsidRPr="001465C1" w:rsidRDefault="00983B52" w:rsidP="00983B52">
      <w:pPr>
        <w:pStyle w:val="Definition"/>
      </w:pPr>
      <w:r w:rsidRPr="001465C1">
        <w:rPr>
          <w:b/>
          <w:i/>
        </w:rPr>
        <w:t xml:space="preserve">old application Act </w:t>
      </w:r>
      <w:r w:rsidRPr="001465C1">
        <w:t>for a State or Territory</w:t>
      </w:r>
      <w:r w:rsidRPr="001465C1">
        <w:rPr>
          <w:i/>
        </w:rPr>
        <w:t xml:space="preserve"> </w:t>
      </w:r>
      <w:r w:rsidRPr="001465C1">
        <w:t>means:</w:t>
      </w:r>
    </w:p>
    <w:p w:rsidR="00983B52" w:rsidRPr="001465C1" w:rsidRDefault="00983B52" w:rsidP="00983B52">
      <w:pPr>
        <w:pStyle w:val="paragraph"/>
      </w:pPr>
      <w:r w:rsidRPr="001465C1">
        <w:tab/>
        <w:t>(a)</w:t>
      </w:r>
      <w:r w:rsidRPr="001465C1">
        <w:tab/>
        <w:t xml:space="preserve">in the case of New South Wales—the </w:t>
      </w:r>
      <w:r w:rsidRPr="001465C1">
        <w:rPr>
          <w:i/>
        </w:rPr>
        <w:t>Corporations (New South Wales) Act 1990</w:t>
      </w:r>
      <w:r w:rsidRPr="001465C1">
        <w:t xml:space="preserve"> of New South Wales as in force from time to time before the commencement; or</w:t>
      </w:r>
    </w:p>
    <w:p w:rsidR="00983B52" w:rsidRPr="001465C1" w:rsidRDefault="00983B52" w:rsidP="00983B52">
      <w:pPr>
        <w:pStyle w:val="paragraph"/>
      </w:pPr>
      <w:r w:rsidRPr="001465C1">
        <w:tab/>
        <w:t>(b)</w:t>
      </w:r>
      <w:r w:rsidRPr="001465C1">
        <w:tab/>
        <w:t xml:space="preserve">in the case of Victoria—the </w:t>
      </w:r>
      <w:r w:rsidRPr="001465C1">
        <w:rPr>
          <w:i/>
        </w:rPr>
        <w:t>Corporations (Victoria) Act 1990</w:t>
      </w:r>
      <w:r w:rsidRPr="001465C1">
        <w:t xml:space="preserve"> of Victoria as in force from time to time before the commencement; or</w:t>
      </w:r>
    </w:p>
    <w:p w:rsidR="00983B52" w:rsidRPr="001465C1" w:rsidRDefault="00983B52" w:rsidP="00983B52">
      <w:pPr>
        <w:pStyle w:val="paragraph"/>
      </w:pPr>
      <w:r w:rsidRPr="001465C1">
        <w:tab/>
        <w:t>(c)</w:t>
      </w:r>
      <w:r w:rsidRPr="001465C1">
        <w:tab/>
        <w:t xml:space="preserve">in the case of Queensland—the </w:t>
      </w:r>
      <w:r w:rsidRPr="001465C1">
        <w:rPr>
          <w:i/>
        </w:rPr>
        <w:t>Corporations (Queensland) Act 1990</w:t>
      </w:r>
      <w:r w:rsidRPr="001465C1">
        <w:t xml:space="preserve"> of Queensland as in force from time to time before the commencement; or</w:t>
      </w:r>
    </w:p>
    <w:p w:rsidR="00983B52" w:rsidRPr="001465C1" w:rsidRDefault="00983B52" w:rsidP="00983B52">
      <w:pPr>
        <w:pStyle w:val="paragraph"/>
      </w:pPr>
      <w:r w:rsidRPr="001465C1">
        <w:tab/>
        <w:t>(d)</w:t>
      </w:r>
      <w:r w:rsidRPr="001465C1">
        <w:tab/>
        <w:t xml:space="preserve">in the case of Western Australia—the </w:t>
      </w:r>
      <w:r w:rsidRPr="001465C1">
        <w:rPr>
          <w:i/>
        </w:rPr>
        <w:t>Corporations (Western Australia) Act 1990</w:t>
      </w:r>
      <w:r w:rsidRPr="001465C1">
        <w:t xml:space="preserve"> of Western Australia as in force from time to time before the commencement; or</w:t>
      </w:r>
    </w:p>
    <w:p w:rsidR="00983B52" w:rsidRPr="001465C1" w:rsidRDefault="00983B52" w:rsidP="00983B52">
      <w:pPr>
        <w:pStyle w:val="paragraph"/>
      </w:pPr>
      <w:r w:rsidRPr="001465C1">
        <w:tab/>
        <w:t>(e)</w:t>
      </w:r>
      <w:r w:rsidRPr="001465C1">
        <w:tab/>
        <w:t xml:space="preserve">in the case of South Australia—the </w:t>
      </w:r>
      <w:r w:rsidRPr="001465C1">
        <w:rPr>
          <w:i/>
        </w:rPr>
        <w:t>Corporations (South Australia) Act 1990</w:t>
      </w:r>
      <w:r w:rsidRPr="001465C1">
        <w:t xml:space="preserve"> of South Australia as in force from time to time before the commencement; or</w:t>
      </w:r>
    </w:p>
    <w:p w:rsidR="00983B52" w:rsidRPr="001465C1" w:rsidRDefault="00983B52" w:rsidP="00983B52">
      <w:pPr>
        <w:pStyle w:val="paragraph"/>
      </w:pPr>
      <w:r w:rsidRPr="001465C1">
        <w:tab/>
        <w:t>(f)</w:t>
      </w:r>
      <w:r w:rsidRPr="001465C1">
        <w:tab/>
        <w:t xml:space="preserve">in the case of Tasmania—the </w:t>
      </w:r>
      <w:r w:rsidRPr="001465C1">
        <w:rPr>
          <w:i/>
        </w:rPr>
        <w:t>Corporations (Tasmania) Act 1990</w:t>
      </w:r>
      <w:r w:rsidRPr="001465C1">
        <w:t xml:space="preserve"> of Tasmania as in force from time to time before the commencement; or</w:t>
      </w:r>
    </w:p>
    <w:p w:rsidR="00983B52" w:rsidRPr="001465C1" w:rsidRDefault="00983B52" w:rsidP="00983B52">
      <w:pPr>
        <w:pStyle w:val="paragraph"/>
      </w:pPr>
      <w:r w:rsidRPr="001465C1">
        <w:tab/>
        <w:t>(g)</w:t>
      </w:r>
      <w:r w:rsidRPr="001465C1">
        <w:tab/>
        <w:t>in the case of the Australian Capital Territory—the old Corporations Act; or</w:t>
      </w:r>
    </w:p>
    <w:p w:rsidR="00983B52" w:rsidRPr="001465C1" w:rsidRDefault="00983B52" w:rsidP="00983B52">
      <w:pPr>
        <w:pStyle w:val="paragraph"/>
      </w:pPr>
      <w:r w:rsidRPr="001465C1">
        <w:tab/>
        <w:t>(h)</w:t>
      </w:r>
      <w:r w:rsidRPr="001465C1">
        <w:tab/>
        <w:t xml:space="preserve">in the case of the Northern Territory—the </w:t>
      </w:r>
      <w:r w:rsidRPr="001465C1">
        <w:rPr>
          <w:i/>
        </w:rPr>
        <w:t>Corporations (Northern Territory) Act 1990</w:t>
      </w:r>
      <w:r w:rsidRPr="001465C1">
        <w:t xml:space="preserve"> of the Northern Territory as in force from time to time before the commencement.</w:t>
      </w:r>
    </w:p>
    <w:p w:rsidR="00983B52" w:rsidRPr="001465C1" w:rsidRDefault="00983B52" w:rsidP="00983B52">
      <w:pPr>
        <w:pStyle w:val="Definition"/>
      </w:pPr>
      <w:r w:rsidRPr="001465C1">
        <w:rPr>
          <w:b/>
          <w:i/>
        </w:rPr>
        <w:t xml:space="preserve">old Corporations Act </w:t>
      </w:r>
      <w:r w:rsidRPr="001465C1">
        <w:t xml:space="preserve">means the </w:t>
      </w:r>
      <w:r w:rsidRPr="001465C1">
        <w:rPr>
          <w:i/>
        </w:rPr>
        <w:t>Corporations Act 1989</w:t>
      </w:r>
      <w:r w:rsidRPr="001465C1">
        <w:t xml:space="preserve"> as in force from time to time before the commencement.</w:t>
      </w:r>
    </w:p>
    <w:p w:rsidR="00983B52" w:rsidRPr="001465C1" w:rsidRDefault="00983B52" w:rsidP="00983B52">
      <w:pPr>
        <w:pStyle w:val="Definition"/>
      </w:pPr>
      <w:r w:rsidRPr="001465C1">
        <w:rPr>
          <w:b/>
          <w:i/>
        </w:rPr>
        <w:t>old Corporations Law</w:t>
      </w:r>
      <w:r w:rsidRPr="001465C1">
        <w:t xml:space="preserve"> means:</w:t>
      </w:r>
    </w:p>
    <w:p w:rsidR="00983B52" w:rsidRPr="001465C1" w:rsidRDefault="00983B52" w:rsidP="00983B52">
      <w:pPr>
        <w:pStyle w:val="paragraph"/>
      </w:pPr>
      <w:r w:rsidRPr="001465C1">
        <w:tab/>
        <w:t>(a)</w:t>
      </w:r>
      <w:r w:rsidRPr="001465C1">
        <w:tab/>
        <w:t>when used in relation to a particular State or Territory—the Corporations Law of that State or Territory, within the meaning of the old application Act for that State or Territory, as in force from time to time before the commencement; or</w:t>
      </w:r>
    </w:p>
    <w:p w:rsidR="00983B52" w:rsidRPr="001465C1" w:rsidRDefault="00983B52" w:rsidP="00983B52">
      <w:pPr>
        <w:pStyle w:val="paragraph"/>
      </w:pPr>
      <w:r w:rsidRPr="001465C1">
        <w:lastRenderedPageBreak/>
        <w:tab/>
        <w:t>(b)</w:t>
      </w:r>
      <w:r w:rsidRPr="001465C1">
        <w:tab/>
        <w:t>when used in general terms—the Corporations Law set out in section</w:t>
      </w:r>
      <w:r w:rsidR="001465C1">
        <w:t> </w:t>
      </w:r>
      <w:r w:rsidRPr="001465C1">
        <w:t>82 of the old Corporations Act as in force from time to time before the commencement.</w:t>
      </w:r>
    </w:p>
    <w:p w:rsidR="00983B52" w:rsidRPr="001465C1" w:rsidRDefault="00983B52" w:rsidP="00983B52">
      <w:pPr>
        <w:pStyle w:val="Definition"/>
      </w:pPr>
      <w:r w:rsidRPr="001465C1">
        <w:rPr>
          <w:b/>
          <w:i/>
        </w:rPr>
        <w:t xml:space="preserve">old corporations legislation </w:t>
      </w:r>
      <w:r w:rsidRPr="001465C1">
        <w:t>of a particular State or Territory</w:t>
      </w:r>
      <w:r w:rsidRPr="001465C1">
        <w:rPr>
          <w:i/>
        </w:rPr>
        <w:t xml:space="preserve"> </w:t>
      </w:r>
      <w:r w:rsidRPr="001465C1">
        <w:t>means:</w:t>
      </w:r>
    </w:p>
    <w:p w:rsidR="00983B52" w:rsidRPr="001465C1" w:rsidRDefault="00983B52" w:rsidP="00983B52">
      <w:pPr>
        <w:pStyle w:val="paragraph"/>
      </w:pPr>
      <w:r w:rsidRPr="001465C1">
        <w:tab/>
        <w:t>(a)</w:t>
      </w:r>
      <w:r w:rsidRPr="001465C1">
        <w:tab/>
        <w:t>the old Corporations Law and old Corporations Regulations of that State or Territory, and any instruments made under that Law or those Regulations; and</w:t>
      </w:r>
    </w:p>
    <w:p w:rsidR="00983B52" w:rsidRPr="001465C1" w:rsidRDefault="00983B52" w:rsidP="00983B52">
      <w:pPr>
        <w:pStyle w:val="paragraph"/>
      </w:pPr>
      <w:r w:rsidRPr="001465C1">
        <w:tab/>
        <w:t>(b)</w:t>
      </w:r>
      <w:r w:rsidRPr="001465C1">
        <w:tab/>
        <w:t>the old application Act for that State or Territory, and any instruments made under that Act; and</w:t>
      </w:r>
    </w:p>
    <w:p w:rsidR="00983B52" w:rsidRPr="001465C1" w:rsidRDefault="00983B52" w:rsidP="00983B52">
      <w:pPr>
        <w:pStyle w:val="paragraph"/>
        <w:keepNext/>
      </w:pPr>
      <w:r w:rsidRPr="001465C1">
        <w:tab/>
        <w:t>(c)</w:t>
      </w:r>
      <w:r w:rsidRPr="001465C1">
        <w:tab/>
        <w:t>either:</w:t>
      </w:r>
    </w:p>
    <w:p w:rsidR="00983B52" w:rsidRPr="001465C1" w:rsidRDefault="00983B52" w:rsidP="00983B52">
      <w:pPr>
        <w:pStyle w:val="paragraphsub"/>
      </w:pPr>
      <w:r w:rsidRPr="001465C1">
        <w:tab/>
        <w:t>(i)</w:t>
      </w:r>
      <w:r w:rsidRPr="001465C1">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1465C1">
        <w:t> </w:t>
      </w:r>
      <w:r w:rsidRPr="001465C1">
        <w:t>8 of the old Application Act for that State or Territory, and any instruments made under those laws as so applying; or</w:t>
      </w:r>
    </w:p>
    <w:p w:rsidR="00983B52" w:rsidRPr="001465C1" w:rsidRDefault="00983B52" w:rsidP="00983B52">
      <w:pPr>
        <w:pStyle w:val="paragraphsub"/>
      </w:pPr>
      <w:r w:rsidRPr="001465C1">
        <w:tab/>
        <w:t>(ii)</w:t>
      </w:r>
      <w:r w:rsidRPr="001465C1">
        <w:tab/>
        <w:t xml:space="preserve">when used in relation to the Australian Capital Territory—the laws of the Commonwealth referred to in </w:t>
      </w:r>
      <w:r w:rsidR="001465C1">
        <w:t>subparagraph (</w:t>
      </w:r>
      <w:r w:rsidRPr="001465C1">
        <w:t>i), but as applying of their own force in relation to the old Corporations Law and old Corporations Regulations of the Territory, and any instruments made under those laws as so applying.</w:t>
      </w:r>
    </w:p>
    <w:p w:rsidR="00983B52" w:rsidRPr="001465C1" w:rsidRDefault="00983B52" w:rsidP="00983B52">
      <w:pPr>
        <w:pStyle w:val="Definition"/>
      </w:pPr>
      <w:r w:rsidRPr="001465C1">
        <w:rPr>
          <w:b/>
          <w:i/>
        </w:rPr>
        <w:t>old Corporations Regulations</w:t>
      </w:r>
      <w:r w:rsidRPr="001465C1">
        <w:t xml:space="preserve"> means:</w:t>
      </w:r>
    </w:p>
    <w:p w:rsidR="00983B52" w:rsidRPr="001465C1" w:rsidRDefault="00983B52" w:rsidP="00983B52">
      <w:pPr>
        <w:pStyle w:val="paragraph"/>
      </w:pPr>
      <w:r w:rsidRPr="001465C1">
        <w:tab/>
        <w:t>(a)</w:t>
      </w:r>
      <w:r w:rsidRPr="001465C1">
        <w:tab/>
        <w:t>when used in relation to a particular State or Territory—the Corporations Regulations of that State or Territory, within the meaning of the old application Act for that State or Territory, as in force from time to time before the commencement; or</w:t>
      </w:r>
    </w:p>
    <w:p w:rsidR="00983B52" w:rsidRPr="001465C1" w:rsidRDefault="00983B52" w:rsidP="00983B52">
      <w:pPr>
        <w:pStyle w:val="paragraph"/>
        <w:rPr>
          <w:b/>
          <w:i/>
        </w:rPr>
      </w:pPr>
      <w:r w:rsidRPr="001465C1">
        <w:tab/>
        <w:t>(b)</w:t>
      </w:r>
      <w:r w:rsidRPr="001465C1">
        <w:tab/>
        <w:t>when used in general terms—the regulations made under section</w:t>
      </w:r>
      <w:r w:rsidR="001465C1">
        <w:t> </w:t>
      </w:r>
      <w:r w:rsidRPr="001465C1">
        <w:t>22 of the old Corporations Act as in force from time to time before the commencement.</w:t>
      </w:r>
    </w:p>
    <w:p w:rsidR="00983B52" w:rsidRPr="001465C1" w:rsidRDefault="00983B52" w:rsidP="00983B52">
      <w:pPr>
        <w:pStyle w:val="Definition"/>
      </w:pPr>
      <w:r w:rsidRPr="001465C1">
        <w:rPr>
          <w:b/>
          <w:i/>
        </w:rPr>
        <w:lastRenderedPageBreak/>
        <w:t>order</w:t>
      </w:r>
      <w:r w:rsidRPr="001465C1">
        <w:t>, in relation to a court, includes any judgment, conviction or sentence of the court.</w:t>
      </w:r>
    </w:p>
    <w:p w:rsidR="00983B52" w:rsidRPr="001465C1" w:rsidRDefault="00983B52" w:rsidP="00983B52">
      <w:pPr>
        <w:pStyle w:val="Definition"/>
      </w:pPr>
      <w:r w:rsidRPr="001465C1">
        <w:rPr>
          <w:b/>
          <w:i/>
        </w:rPr>
        <w:t>pre</w:t>
      </w:r>
      <w:r w:rsidR="001465C1">
        <w:rPr>
          <w:b/>
          <w:i/>
        </w:rPr>
        <w:noBreakHyphen/>
      </w:r>
      <w:r w:rsidRPr="001465C1">
        <w:rPr>
          <w:b/>
          <w:i/>
        </w:rPr>
        <w:t>commencement right or liability</w:t>
      </w:r>
      <w:r w:rsidRPr="001465C1">
        <w:t xml:space="preserve"> has the meaning given by subsection</w:t>
      </w:r>
      <w:r w:rsidR="001465C1">
        <w:t> </w:t>
      </w:r>
      <w:r w:rsidRPr="001465C1">
        <w:t>1400(1) or 1401(1).</w:t>
      </w:r>
    </w:p>
    <w:p w:rsidR="00983B52" w:rsidRPr="001465C1" w:rsidRDefault="00983B52" w:rsidP="00983B52">
      <w:pPr>
        <w:pStyle w:val="Definition"/>
      </w:pPr>
      <w:r w:rsidRPr="001465C1">
        <w:rPr>
          <w:b/>
          <w:i/>
        </w:rPr>
        <w:t xml:space="preserve">preserved instrument </w:t>
      </w:r>
      <w:r w:rsidRPr="001465C1">
        <w:t>means an instrument that, because of section</w:t>
      </w:r>
      <w:r w:rsidR="001465C1">
        <w:t> </w:t>
      </w:r>
      <w:r w:rsidRPr="001465C1">
        <w:t>1399, has effect after the commencement as if it were made under a provision of the new corporations legislation.</w:t>
      </w:r>
    </w:p>
    <w:p w:rsidR="00983B52" w:rsidRPr="001465C1" w:rsidRDefault="00983B52" w:rsidP="00983B52">
      <w:pPr>
        <w:pStyle w:val="Definition"/>
      </w:pPr>
      <w:r w:rsidRPr="001465C1">
        <w:rPr>
          <w:b/>
          <w:i/>
        </w:rPr>
        <w:t xml:space="preserve">right </w:t>
      </w:r>
      <w:r w:rsidRPr="001465C1">
        <w:t>includes an interest or status.</w:t>
      </w:r>
    </w:p>
    <w:p w:rsidR="00983B52" w:rsidRPr="001465C1" w:rsidRDefault="00983B52" w:rsidP="00983B52">
      <w:pPr>
        <w:pStyle w:val="Definition"/>
      </w:pPr>
      <w:r w:rsidRPr="001465C1">
        <w:rPr>
          <w:b/>
          <w:i/>
        </w:rPr>
        <w:t>substituted right or liability</w:t>
      </w:r>
      <w:r w:rsidRPr="001465C1">
        <w:t xml:space="preserve"> has the meaning given by subsection</w:t>
      </w:r>
      <w:r w:rsidR="001465C1">
        <w:t> </w:t>
      </w:r>
      <w:r w:rsidRPr="001465C1">
        <w:t>1400(2) or 1401(3).</w:t>
      </w:r>
    </w:p>
    <w:p w:rsidR="00983B52" w:rsidRPr="001465C1" w:rsidRDefault="00983B52" w:rsidP="00983B52">
      <w:pPr>
        <w:pStyle w:val="Definition"/>
      </w:pPr>
      <w:r w:rsidRPr="001465C1">
        <w:rPr>
          <w:b/>
          <w:i/>
        </w:rPr>
        <w:t xml:space="preserve">this Part </w:t>
      </w:r>
      <w:r w:rsidRPr="001465C1">
        <w:t>includes regulations made for the purposes of any of the provisions of this Part.</w:t>
      </w:r>
    </w:p>
    <w:p w:rsidR="00983B52" w:rsidRPr="001465C1" w:rsidRDefault="00983B52" w:rsidP="00983B52">
      <w:pPr>
        <w:pStyle w:val="subsection"/>
      </w:pPr>
      <w:r w:rsidRPr="001465C1">
        <w:tab/>
        <w:t>(2)</w:t>
      </w:r>
      <w:r w:rsidRPr="001465C1">
        <w:tab/>
        <w:t xml:space="preserve">Subject to </w:t>
      </w:r>
      <w:r w:rsidR="001465C1">
        <w:t>subsection (</w:t>
      </w:r>
      <w:r w:rsidRPr="001465C1">
        <w:t xml:space="preserve">4), for the purposes of this Part, a provision or part (the </w:t>
      </w:r>
      <w:r w:rsidRPr="001465C1">
        <w:rPr>
          <w:b/>
          <w:i/>
        </w:rPr>
        <w:t>old provision or part</w:t>
      </w:r>
      <w:r w:rsidRPr="001465C1">
        <w:t xml:space="preserve">) of the old corporations legislation of a State or Territory </w:t>
      </w:r>
      <w:r w:rsidRPr="001465C1">
        <w:rPr>
          <w:b/>
          <w:i/>
        </w:rPr>
        <w:t xml:space="preserve">corresponds </w:t>
      </w:r>
      <w:r w:rsidRPr="001465C1">
        <w:t xml:space="preserve">to a provision or part (the </w:t>
      </w:r>
      <w:r w:rsidRPr="001465C1">
        <w:rPr>
          <w:b/>
          <w:i/>
        </w:rPr>
        <w:t>new provision or part</w:t>
      </w:r>
      <w:r w:rsidRPr="001465C1">
        <w:t>) of the new corporations legislation (and vice versa) if:</w:t>
      </w:r>
    </w:p>
    <w:p w:rsidR="00983B52" w:rsidRPr="001465C1" w:rsidRDefault="00983B52" w:rsidP="00983B52">
      <w:pPr>
        <w:pStyle w:val="paragraph"/>
      </w:pPr>
      <w:r w:rsidRPr="001465C1">
        <w:tab/>
        <w:t>(a)</w:t>
      </w:r>
      <w:r w:rsidRPr="001465C1">
        <w:tab/>
        <w:t>the old provision or part and the new provision or part are substantially the same, unless the regulations specify that the 2 provisions or parts do not correspond; or</w:t>
      </w:r>
    </w:p>
    <w:p w:rsidR="00983B52" w:rsidRPr="001465C1" w:rsidRDefault="00983B52" w:rsidP="00983B52">
      <w:pPr>
        <w:pStyle w:val="paragraph"/>
      </w:pPr>
      <w:r w:rsidRPr="001465C1">
        <w:tab/>
        <w:t>(b)</w:t>
      </w:r>
      <w:r w:rsidRPr="001465C1">
        <w:tab/>
        <w:t>the regulations specify that the 2 provisions or parts correspond.</w:t>
      </w:r>
    </w:p>
    <w:p w:rsidR="00983B52" w:rsidRPr="001465C1" w:rsidRDefault="00983B52" w:rsidP="00983B52">
      <w:pPr>
        <w:pStyle w:val="notetext"/>
      </w:pPr>
      <w:r w:rsidRPr="001465C1">
        <w:t>Note:</w:t>
      </w:r>
      <w:r w:rsidRPr="001465C1">
        <w:tab/>
        <w:t>The range of provisions of the new corporations legislation that may be corresponding provisions for the purposes of this Part is affected by sections</w:t>
      </w:r>
      <w:r w:rsidR="001465C1">
        <w:t> </w:t>
      </w:r>
      <w:r w:rsidRPr="001465C1">
        <w:t>1401 and 1408, which take certain provisions of the old corporations legislation to be included in the new corporations legislation.</w:t>
      </w:r>
    </w:p>
    <w:p w:rsidR="00983B52" w:rsidRPr="001465C1" w:rsidRDefault="00983B52" w:rsidP="00983B52">
      <w:pPr>
        <w:pStyle w:val="subsection"/>
      </w:pPr>
      <w:r w:rsidRPr="001465C1">
        <w:tab/>
        <w:t>(3)</w:t>
      </w:r>
      <w:r w:rsidRPr="001465C1">
        <w:tab/>
        <w:t xml:space="preserve">For the purposes of </w:t>
      </w:r>
      <w:r w:rsidR="001465C1">
        <w:t>paragraph (</w:t>
      </w:r>
      <w:r w:rsidRPr="001465C1">
        <w:t>2)(a), differences of all or any of the following kinds are not sufficient to mean that 2 provisions or parts are not substantially the same:</w:t>
      </w:r>
    </w:p>
    <w:p w:rsidR="00983B52" w:rsidRPr="001465C1" w:rsidRDefault="00983B52" w:rsidP="00983B52">
      <w:pPr>
        <w:pStyle w:val="paragraph"/>
      </w:pPr>
      <w:r w:rsidRPr="001465C1">
        <w:tab/>
        <w:t>(a)</w:t>
      </w:r>
      <w:r w:rsidRPr="001465C1">
        <w:tab/>
        <w:t>differences in the numbering of the provisions or parts;</w:t>
      </w:r>
    </w:p>
    <w:p w:rsidR="00983B52" w:rsidRPr="001465C1" w:rsidRDefault="00983B52" w:rsidP="00983B52">
      <w:pPr>
        <w:pStyle w:val="paragraph"/>
      </w:pPr>
      <w:r w:rsidRPr="001465C1">
        <w:lastRenderedPageBreak/>
        <w:tab/>
        <w:t>(b)</w:t>
      </w:r>
      <w:r w:rsidRPr="001465C1">
        <w:tab/>
        <w:t>differences of a minor technical nature (for example, differences in punctuation, or differences that are attributable to the correction of incorrect cross references);</w:t>
      </w:r>
    </w:p>
    <w:p w:rsidR="00983B52" w:rsidRPr="001465C1" w:rsidRDefault="00983B52" w:rsidP="00983B52">
      <w:pPr>
        <w:pStyle w:val="paragraph"/>
      </w:pPr>
      <w:r w:rsidRPr="001465C1">
        <w:tab/>
        <w:t>(c)</w:t>
      </w:r>
      <w:r w:rsidRPr="001465C1">
        <w:tab/>
        <w:t>the fact that one of the provisions refers to a corresponding previous law and the other does not;</w:t>
      </w:r>
    </w:p>
    <w:p w:rsidR="00983B52" w:rsidRPr="001465C1" w:rsidRDefault="00983B52" w:rsidP="00983B52">
      <w:pPr>
        <w:pStyle w:val="paragraph"/>
      </w:pPr>
      <w:r w:rsidRPr="001465C1">
        <w:tab/>
        <w:t>(d)</w:t>
      </w:r>
      <w:r w:rsidRPr="001465C1">
        <w:tab/>
        <w:t>that fact that:</w:t>
      </w:r>
    </w:p>
    <w:p w:rsidR="00983B52" w:rsidRPr="001465C1" w:rsidRDefault="00983B52" w:rsidP="00983B52">
      <w:pPr>
        <w:pStyle w:val="paragraphsub"/>
      </w:pPr>
      <w:r w:rsidRPr="001465C1">
        <w:tab/>
        <w:t>(i)</w:t>
      </w:r>
      <w:r w:rsidRPr="001465C1">
        <w:tab/>
        <w:t>the old provision or part allowed a court to exercise powers on its own motion but the new provision or part does not; or</w:t>
      </w:r>
    </w:p>
    <w:p w:rsidR="00983B52" w:rsidRPr="001465C1" w:rsidRDefault="00983B52" w:rsidP="00983B52">
      <w:pPr>
        <w:pStyle w:val="paragraphsub"/>
      </w:pPr>
      <w:r w:rsidRPr="001465C1">
        <w:tab/>
        <w:t>(ii)</w:t>
      </w:r>
      <w:r w:rsidRPr="001465C1">
        <w:tab/>
        <w:t>the old provision or part required a court to apply a criterion of public interest but the new provision or part requires a court to apply a criterion of justice and equity; or</w:t>
      </w:r>
    </w:p>
    <w:p w:rsidR="00983B52" w:rsidRPr="001465C1" w:rsidRDefault="00983B52" w:rsidP="00983B52">
      <w:pPr>
        <w:pStyle w:val="paragraphsub"/>
      </w:pPr>
      <w:r w:rsidRPr="001465C1">
        <w:tab/>
        <w:t>(iii)</w:t>
      </w:r>
      <w:r w:rsidRPr="001465C1">
        <w:tab/>
        <w:t>the new provision or part requires ASIC to take account of public interest but the old provision or part did not;</w:t>
      </w:r>
    </w:p>
    <w:p w:rsidR="00983B52" w:rsidRPr="001465C1" w:rsidRDefault="00983B52" w:rsidP="00983B52">
      <w:pPr>
        <w:pStyle w:val="paragraph"/>
      </w:pPr>
      <w:r w:rsidRPr="001465C1">
        <w:tab/>
        <w:t>(e)</w:t>
      </w:r>
      <w:r w:rsidRPr="001465C1">
        <w:tab/>
        <w:t>other differences that are attributable to the fact that the new corporations legislation applies as a Commonwealth law throughout this jurisdiction;</w:t>
      </w:r>
    </w:p>
    <w:p w:rsidR="00983B52" w:rsidRPr="001465C1" w:rsidRDefault="00983B52" w:rsidP="00983B52">
      <w:pPr>
        <w:pStyle w:val="paragraph"/>
      </w:pPr>
      <w:r w:rsidRPr="001465C1">
        <w:tab/>
        <w:t>(f)</w:t>
      </w:r>
      <w:r w:rsidRPr="001465C1">
        <w:tab/>
        <w:t>other differences of a kind prescribed by the regulations for the purposes of this paragraph.</w:t>
      </w:r>
    </w:p>
    <w:p w:rsidR="00983B52" w:rsidRPr="001465C1" w:rsidRDefault="00983B52" w:rsidP="00983B52">
      <w:pPr>
        <w:pStyle w:val="subsection2"/>
      </w:pPr>
      <w:r w:rsidRPr="001465C1">
        <w:t xml:space="preserve">This subsection is not intended to otherwise limit the circumstances in which 2 provisions or parts are, for the purposes of </w:t>
      </w:r>
      <w:r w:rsidR="001465C1">
        <w:t>paragraph (</w:t>
      </w:r>
      <w:r w:rsidRPr="001465C1">
        <w:t>2)(a), substantially the same.</w:t>
      </w:r>
    </w:p>
    <w:p w:rsidR="00983B52" w:rsidRPr="001465C1" w:rsidRDefault="00983B52" w:rsidP="00983B52">
      <w:pPr>
        <w:pStyle w:val="subsection"/>
      </w:pPr>
      <w:r w:rsidRPr="001465C1">
        <w:tab/>
        <w:t>(4)</w:t>
      </w:r>
      <w:r w:rsidRPr="001465C1">
        <w:tab/>
        <w:t>The regulations may provide that a specified provision of the old corporations legislation of a State or Territory does, or does not, correspond to a specified provision of the new corporations legislation.</w:t>
      </w:r>
    </w:p>
    <w:p w:rsidR="00983B52" w:rsidRPr="001465C1" w:rsidRDefault="00983B52" w:rsidP="00983B52">
      <w:pPr>
        <w:pStyle w:val="ActHead5"/>
      </w:pPr>
      <w:bookmarkStart w:id="7" w:name="_Toc479255925"/>
      <w:r w:rsidRPr="001465C1">
        <w:rPr>
          <w:rStyle w:val="CharSectno"/>
        </w:rPr>
        <w:t>1372</w:t>
      </w:r>
      <w:r w:rsidRPr="001465C1">
        <w:t xml:space="preserve">  Relationship of Part with State validation Acts</w:t>
      </w:r>
      <w:bookmarkEnd w:id="7"/>
    </w:p>
    <w:p w:rsidR="00983B52" w:rsidRPr="001465C1" w:rsidRDefault="00983B52" w:rsidP="00983B52">
      <w:pPr>
        <w:pStyle w:val="subsection"/>
      </w:pPr>
      <w:r w:rsidRPr="001465C1">
        <w:tab/>
        <w:t>(1)</w:t>
      </w:r>
      <w:r w:rsidRPr="001465C1">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983B52" w:rsidRPr="001465C1" w:rsidRDefault="00983B52" w:rsidP="00983B52">
      <w:pPr>
        <w:pStyle w:val="notetext"/>
      </w:pPr>
      <w:r w:rsidRPr="001465C1">
        <w:lastRenderedPageBreak/>
        <w:t>Note 1:</w:t>
      </w:r>
      <w:r w:rsidRPr="001465C1">
        <w:tab/>
        <w:t>So, for example, in determining whether the purported registration of a company is an action to which this Part (in particular Division</w:t>
      </w:r>
      <w:r w:rsidR="001465C1">
        <w:t> </w:t>
      </w:r>
      <w:r w:rsidRPr="001465C1">
        <w:t>2) applies, the circumstances that made the action an invalid administrative action for the purposes of a State validation Act are to be disregarded.</w:t>
      </w:r>
    </w:p>
    <w:p w:rsidR="00983B52" w:rsidRPr="001465C1" w:rsidRDefault="00983B52" w:rsidP="00983B52">
      <w:pPr>
        <w:pStyle w:val="notetext"/>
      </w:pPr>
      <w:r w:rsidRPr="001465C1">
        <w:t>Note 2:</w:t>
      </w:r>
      <w:r w:rsidRPr="001465C1">
        <w:tab/>
        <w:t>For the status and effect of invalid administrative actions in relation to times before the commencement, see the State validation Acts.</w:t>
      </w:r>
    </w:p>
    <w:p w:rsidR="00983B52" w:rsidRPr="001465C1" w:rsidRDefault="00983B52" w:rsidP="00983B52">
      <w:pPr>
        <w:pStyle w:val="subsection"/>
      </w:pPr>
      <w:r w:rsidRPr="001465C1">
        <w:tab/>
        <w:t>(2)</w:t>
      </w:r>
      <w:r w:rsidRPr="001465C1">
        <w:tab/>
        <w:t>However, if there are other circumstances that affect or may affect the validity of the action, neither this section, nor anything else in this Part, is taken to negate the effect of those other circumstances.</w:t>
      </w:r>
    </w:p>
    <w:p w:rsidR="00983B52" w:rsidRPr="001465C1" w:rsidRDefault="00983B52" w:rsidP="00983B52">
      <w:pPr>
        <w:pStyle w:val="subsection"/>
      </w:pPr>
      <w:r w:rsidRPr="001465C1">
        <w:tab/>
        <w:t>(3)</w:t>
      </w:r>
      <w:r w:rsidRPr="001465C1">
        <w:tab/>
        <w:t>If:</w:t>
      </w:r>
    </w:p>
    <w:p w:rsidR="00983B52" w:rsidRPr="001465C1" w:rsidRDefault="00983B52" w:rsidP="00983B52">
      <w:pPr>
        <w:pStyle w:val="paragraph"/>
      </w:pPr>
      <w:r w:rsidRPr="001465C1">
        <w:tab/>
        <w:t>(a)</w:t>
      </w:r>
      <w:r w:rsidRPr="001465C1">
        <w:tab/>
        <w:t xml:space="preserve">a person would have had a right or liability under a provision (the </w:t>
      </w:r>
      <w:r w:rsidRPr="001465C1">
        <w:rPr>
          <w:b/>
          <w:i/>
        </w:rPr>
        <w:t>old provision</w:t>
      </w:r>
      <w:r w:rsidRPr="001465C1">
        <w:t>) of the old corporations legislation of a State if the circumstances that made the authority’s or officer’s action an invalid administrative action (within the meaning of the State validation Act of that State) had not made the action invalid; and</w:t>
      </w:r>
    </w:p>
    <w:p w:rsidR="00983B52" w:rsidRPr="001465C1" w:rsidRDefault="00983B52" w:rsidP="00983B52">
      <w:pPr>
        <w:pStyle w:val="paragraph"/>
      </w:pPr>
      <w:r w:rsidRPr="001465C1">
        <w:tab/>
        <w:t>(b)</w:t>
      </w:r>
      <w:r w:rsidRPr="001465C1">
        <w:tab/>
        <w:t>the effect of that State validation Act in relation to that action is to declare that the person has, and is taken always to have had,</w:t>
      </w:r>
      <w:r w:rsidRPr="001465C1">
        <w:rPr>
          <w:i/>
        </w:rPr>
        <w:t xml:space="preserve"> </w:t>
      </w:r>
      <w:r w:rsidRPr="001465C1">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983B52" w:rsidRPr="001465C1" w:rsidRDefault="00983B52" w:rsidP="00983B52">
      <w:pPr>
        <w:pStyle w:val="subsection2"/>
      </w:pPr>
      <w:r w:rsidRPr="001465C1">
        <w:t>this Part applies as if:</w:t>
      </w:r>
    </w:p>
    <w:p w:rsidR="00983B52" w:rsidRPr="001465C1" w:rsidRDefault="00983B52" w:rsidP="00983B52">
      <w:pPr>
        <w:pStyle w:val="paragraph"/>
      </w:pPr>
      <w:r w:rsidRPr="001465C1">
        <w:tab/>
        <w:t>(c)</w:t>
      </w:r>
      <w:r w:rsidRPr="001465C1">
        <w:tab/>
        <w:t>a reference to a right or liability arising under the old corporations legislation included a reference to the right or liability that the person is declared to have by the State validation Act; and</w:t>
      </w:r>
    </w:p>
    <w:p w:rsidR="00983B52" w:rsidRPr="001465C1" w:rsidRDefault="00983B52" w:rsidP="00983B52">
      <w:pPr>
        <w:pStyle w:val="paragraph"/>
      </w:pPr>
      <w:r w:rsidRPr="001465C1">
        <w:tab/>
        <w:t>(d)</w:t>
      </w:r>
      <w:r w:rsidRPr="001465C1">
        <w:tab/>
        <w:t>that right or liability arose under the old provision.</w:t>
      </w:r>
    </w:p>
    <w:p w:rsidR="00983B52" w:rsidRPr="001465C1" w:rsidRDefault="00983B52" w:rsidP="00983B52">
      <w:pPr>
        <w:pStyle w:val="subsection"/>
      </w:pPr>
      <w:r w:rsidRPr="001465C1">
        <w:tab/>
        <w:t>(4)</w:t>
      </w:r>
      <w:r w:rsidRPr="001465C1">
        <w:tab/>
        <w:t>In this section:</w:t>
      </w:r>
    </w:p>
    <w:p w:rsidR="00983B52" w:rsidRPr="001465C1" w:rsidRDefault="00983B52" w:rsidP="00983B52">
      <w:pPr>
        <w:pStyle w:val="Definition"/>
      </w:pPr>
      <w:r w:rsidRPr="001465C1">
        <w:rPr>
          <w:b/>
          <w:i/>
        </w:rPr>
        <w:t>State validation Act</w:t>
      </w:r>
      <w:r w:rsidRPr="001465C1">
        <w:t xml:space="preserve"> means an Act of a State in this jurisdiction under which certain administrative actions (within the meaning of that Act) taken, or purportedly taken, at or before the commencement by Commonwealth authorities or officers of the </w:t>
      </w:r>
      <w:r w:rsidRPr="001465C1">
        <w:lastRenderedPageBreak/>
        <w:t xml:space="preserve">Commonwealth (within the meaning of that Act) pursuant to functions or powers (the </w:t>
      </w:r>
      <w:r w:rsidRPr="001465C1">
        <w:rPr>
          <w:b/>
          <w:i/>
        </w:rPr>
        <w:t>relevant functions or powers</w:t>
      </w:r>
      <w:r w:rsidRPr="001465C1">
        <w:t>) conferred, or purportedly conferred, by or under laws that include the old application Act for that State have, and are deemed always to have had, the same force and effect for all purposes as they would have had if:</w:t>
      </w:r>
    </w:p>
    <w:p w:rsidR="00983B52" w:rsidRPr="001465C1" w:rsidRDefault="00983B52" w:rsidP="00983B52">
      <w:pPr>
        <w:pStyle w:val="paragraph"/>
      </w:pPr>
      <w:r w:rsidRPr="001465C1">
        <w:tab/>
        <w:t>(a)</w:t>
      </w:r>
      <w:r w:rsidRPr="001465C1">
        <w:tab/>
        <w:t>they had been taken, or purportedly taken by a State authority or officer of the State (within the meaning of that Act); and</w:t>
      </w:r>
    </w:p>
    <w:p w:rsidR="00983B52" w:rsidRPr="001465C1" w:rsidRDefault="00983B52" w:rsidP="00983B52">
      <w:pPr>
        <w:pStyle w:val="paragraph"/>
      </w:pPr>
      <w:r w:rsidRPr="001465C1">
        <w:tab/>
        <w:t>(b)</w:t>
      </w:r>
      <w:r w:rsidRPr="001465C1">
        <w:tab/>
        <w:t>the relevant functions or powers had been duly conferred on those authorities or officers.</w:t>
      </w:r>
    </w:p>
    <w:p w:rsidR="00983B52" w:rsidRPr="001465C1" w:rsidRDefault="00983B52" w:rsidP="00983B52">
      <w:pPr>
        <w:pStyle w:val="ActHead5"/>
      </w:pPr>
      <w:bookmarkStart w:id="8" w:name="_Toc479255926"/>
      <w:r w:rsidRPr="001465C1">
        <w:rPr>
          <w:rStyle w:val="CharSectno"/>
        </w:rPr>
        <w:t>1373</w:t>
      </w:r>
      <w:r w:rsidRPr="001465C1">
        <w:t xml:space="preserve">  References to things taken or deemed to be the case etc.</w:t>
      </w:r>
      <w:bookmarkEnd w:id="8"/>
    </w:p>
    <w:p w:rsidR="00983B52" w:rsidRPr="001465C1" w:rsidRDefault="00983B52" w:rsidP="00983B52">
      <w:pPr>
        <w:pStyle w:val="subsection"/>
      </w:pPr>
      <w:r w:rsidRPr="001465C1">
        <w:tab/>
      </w:r>
      <w:r w:rsidRPr="001465C1">
        <w:tab/>
        <w:t>If:</w:t>
      </w:r>
    </w:p>
    <w:p w:rsidR="00983B52" w:rsidRPr="001465C1" w:rsidRDefault="00983B52" w:rsidP="00983B52">
      <w:pPr>
        <w:pStyle w:val="paragraph"/>
      </w:pPr>
      <w:r w:rsidRPr="001465C1">
        <w:tab/>
        <w:t>(a)</w:t>
      </w:r>
      <w:r w:rsidRPr="001465C1">
        <w:tab/>
        <w:t>a law of a State or Territory in this jurisdiction had effect before the commencement:</w:t>
      </w:r>
    </w:p>
    <w:p w:rsidR="00983B52" w:rsidRPr="001465C1" w:rsidRDefault="00983B52" w:rsidP="00983B52">
      <w:pPr>
        <w:pStyle w:val="paragraphsub"/>
      </w:pPr>
      <w:r w:rsidRPr="001465C1">
        <w:tab/>
        <w:t>(i)</w:t>
      </w:r>
      <w:r w:rsidRPr="001465C1">
        <w:tab/>
        <w:t>to take or deem something to have happened or to be the case, or to have a particular effect, under or for the purposes of the old corporations legislation of that State or Territory (or a provision of that legislation); or</w:t>
      </w:r>
    </w:p>
    <w:p w:rsidR="00983B52" w:rsidRPr="001465C1" w:rsidRDefault="00983B52" w:rsidP="00983B52">
      <w:pPr>
        <w:pStyle w:val="paragraphsub"/>
      </w:pPr>
      <w:r w:rsidRPr="001465C1">
        <w:tab/>
        <w:t>(ii)</w:t>
      </w:r>
      <w:r w:rsidRPr="001465C1">
        <w:tab/>
        <w:t>to give something an effect for the purposes of the old corporations legislation of that State or Territory (or a provision of that legislation) that it would not otherwise have had; and</w:t>
      </w:r>
    </w:p>
    <w:p w:rsidR="00983B52" w:rsidRPr="001465C1" w:rsidRDefault="00983B52" w:rsidP="00983B52">
      <w:pPr>
        <w:pStyle w:val="paragraph"/>
        <w:keepNext/>
        <w:keepLines/>
      </w:pPr>
      <w:r w:rsidRPr="001465C1">
        <w:tab/>
        <w:t>(b)</w:t>
      </w:r>
      <w:r w:rsidRPr="001465C1">
        <w:tab/>
        <w:t>that effect was continuing immediately before the commencement;</w:t>
      </w:r>
    </w:p>
    <w:p w:rsidR="00983B52" w:rsidRPr="001465C1" w:rsidRDefault="00983B52" w:rsidP="00983B52">
      <w:pPr>
        <w:pStyle w:val="subsection2"/>
      </w:pPr>
      <w:r w:rsidRPr="001465C1">
        <w:t>this Part applies as if that thing had actually happened or were actually the case, or as if that thing actually had that other effect.</w:t>
      </w:r>
    </w:p>
    <w:p w:rsidR="00983B52" w:rsidRPr="001465C1" w:rsidRDefault="00983B52" w:rsidP="00983B52">
      <w:pPr>
        <w:pStyle w:val="notetext"/>
      </w:pPr>
      <w:r w:rsidRPr="001465C1">
        <w:t>Note:</w:t>
      </w:r>
      <w:r w:rsidRPr="001465C1">
        <w:tab/>
        <w:t>So, for example, if a provision of the old corporations legislation, or another law, of a State or Territory in this jurisdiction took a company to be registered under Part</w:t>
      </w:r>
      <w:r w:rsidR="001465C1">
        <w:t> </w:t>
      </w:r>
      <w:r w:rsidRPr="001465C1">
        <w:t>2A.2 of the old Corporations Law of the State or Territory, this Part applies as if the company were actually registered under that Part.</w:t>
      </w:r>
    </w:p>
    <w:p w:rsidR="00983B52" w:rsidRPr="001465C1" w:rsidRDefault="00983B52" w:rsidP="00983B52">
      <w:pPr>
        <w:pStyle w:val="ActHead5"/>
      </w:pPr>
      <w:bookmarkStart w:id="9" w:name="_Toc479255927"/>
      <w:r w:rsidRPr="001465C1">
        <w:rPr>
          <w:rStyle w:val="CharSectno"/>
        </w:rPr>
        <w:lastRenderedPageBreak/>
        <w:t>1374</w:t>
      </w:r>
      <w:r w:rsidRPr="001465C1">
        <w:t xml:space="preserve">  Existence of several versions of old corporations legislation does not result in this Part operating to take same thing to be done several times under new corporations legislation etc.</w:t>
      </w:r>
      <w:bookmarkEnd w:id="9"/>
    </w:p>
    <w:p w:rsidR="00983B52" w:rsidRPr="001465C1" w:rsidRDefault="00983B52" w:rsidP="00983B52">
      <w:pPr>
        <w:pStyle w:val="subsection"/>
      </w:pPr>
      <w:r w:rsidRPr="001465C1">
        <w:tab/>
      </w:r>
      <w:r w:rsidRPr="001465C1">
        <w:tab/>
        <w:t xml:space="preserve">If, apart from this section, a provision of this Part (the </w:t>
      </w:r>
      <w:r w:rsidRPr="001465C1">
        <w:rPr>
          <w:b/>
          <w:i/>
        </w:rPr>
        <w:t>transitional provision</w:t>
      </w:r>
      <w:r w:rsidRPr="001465C1">
        <w:t>) would, because each State or Territory in this jurisdiction had its own old corporations legislation (containing parallel provisions) before the commencement, operate so that:</w:t>
      </w:r>
    </w:p>
    <w:p w:rsidR="00983B52" w:rsidRPr="001465C1" w:rsidRDefault="00983B52" w:rsidP="00983B52">
      <w:pPr>
        <w:pStyle w:val="paragraph"/>
      </w:pPr>
      <w:r w:rsidRPr="001465C1">
        <w:tab/>
        <w:t>(a)</w:t>
      </w:r>
      <w:r w:rsidRPr="001465C1">
        <w:tab/>
        <w:t>a particular thing done before the commencement would be taken to be done, or have effect, 2 or more times by, under or for the purposes of, a provision of this Act; or</w:t>
      </w:r>
    </w:p>
    <w:p w:rsidR="00983B52" w:rsidRPr="001465C1" w:rsidRDefault="00983B52" w:rsidP="00983B52">
      <w:pPr>
        <w:pStyle w:val="paragraph"/>
      </w:pPr>
      <w:r w:rsidRPr="001465C1">
        <w:tab/>
        <w:t>(b)</w:t>
      </w:r>
      <w:r w:rsidRPr="001465C1">
        <w:tab/>
        <w:t>a right or liability would be created 2 or more times in respect of a particular event, circumstance or thing that happened before the commencement; or</w:t>
      </w:r>
    </w:p>
    <w:p w:rsidR="00983B52" w:rsidRPr="001465C1" w:rsidRDefault="00983B52" w:rsidP="00983B52">
      <w:pPr>
        <w:pStyle w:val="paragraph"/>
      </w:pPr>
      <w:r w:rsidRPr="001465C1">
        <w:tab/>
        <w:t>(c)</w:t>
      </w:r>
      <w:r w:rsidRPr="001465C1">
        <w:tab/>
        <w:t>a particular result or effect would be produced 2 or more times for the purposes of the new corporations legislation in relation to the same matter;</w:t>
      </w:r>
    </w:p>
    <w:p w:rsidR="00983B52" w:rsidRPr="001465C1" w:rsidRDefault="00983B52" w:rsidP="00983B52">
      <w:pPr>
        <w:pStyle w:val="subsection2"/>
      </w:pPr>
      <w:r w:rsidRPr="001465C1">
        <w:t>the transitional provision is taken to operate so that:</w:t>
      </w:r>
    </w:p>
    <w:p w:rsidR="00983B52" w:rsidRPr="001465C1" w:rsidRDefault="00983B52" w:rsidP="00983B52">
      <w:pPr>
        <w:pStyle w:val="paragraph"/>
      </w:pPr>
      <w:r w:rsidRPr="001465C1">
        <w:tab/>
        <w:t>(d)</w:t>
      </w:r>
      <w:r w:rsidRPr="001465C1">
        <w:tab/>
        <w:t xml:space="preserve">if </w:t>
      </w:r>
      <w:r w:rsidR="001465C1">
        <w:t>paragraph (</w:t>
      </w:r>
      <w:r w:rsidRPr="001465C1">
        <w:t>a) applies—the thing is taken to be done or have effect only once by, under, or for the purposes of, the provision of the new corporations legislation; or</w:t>
      </w:r>
    </w:p>
    <w:p w:rsidR="00983B52" w:rsidRPr="001465C1" w:rsidRDefault="00983B52" w:rsidP="00983B52">
      <w:pPr>
        <w:pStyle w:val="paragraph"/>
      </w:pPr>
      <w:r w:rsidRPr="001465C1">
        <w:tab/>
        <w:t>(e)</w:t>
      </w:r>
      <w:r w:rsidRPr="001465C1">
        <w:tab/>
        <w:t xml:space="preserve">if </w:t>
      </w:r>
      <w:r w:rsidR="001465C1">
        <w:t>paragraph (</w:t>
      </w:r>
      <w:r w:rsidRPr="001465C1">
        <w:t>b) applies—the right or liability is created only once in respect of the event, circumstance or thing; or</w:t>
      </w:r>
    </w:p>
    <w:p w:rsidR="00983B52" w:rsidRPr="001465C1" w:rsidRDefault="00983B52" w:rsidP="00983B52">
      <w:pPr>
        <w:pStyle w:val="paragraph"/>
      </w:pPr>
      <w:r w:rsidRPr="001465C1">
        <w:tab/>
        <w:t>(f)</w:t>
      </w:r>
      <w:r w:rsidRPr="001465C1">
        <w:tab/>
        <w:t xml:space="preserve">if </w:t>
      </w:r>
      <w:r w:rsidR="001465C1">
        <w:t>paragraph (</w:t>
      </w:r>
      <w:r w:rsidRPr="001465C1">
        <w:t>c) applies—the result or effect is produced only once in relation to the matter.</w:t>
      </w:r>
    </w:p>
    <w:p w:rsidR="00983B52" w:rsidRPr="001465C1" w:rsidRDefault="00983B52" w:rsidP="00983B52">
      <w:pPr>
        <w:pStyle w:val="notetext"/>
      </w:pPr>
      <w:r w:rsidRPr="001465C1">
        <w:t>Note:</w:t>
      </w:r>
      <w:r w:rsidRPr="001465C1">
        <w:tab/>
        <w:t>So, for example, if a body (because of the operation of section</w:t>
      </w:r>
      <w:r w:rsidR="001465C1">
        <w:t> </w:t>
      </w:r>
      <w:r w:rsidRPr="001465C1">
        <w:t>102A of the old Corporations Law) was registered under section</w:t>
      </w:r>
      <w:r w:rsidR="001465C1">
        <w:t> </w:t>
      </w:r>
      <w:r w:rsidRPr="001465C1">
        <w:t>601CB of the old Corporations Law of several States and Territories and those registrations were still in force immediately before the commencement, section</w:t>
      </w:r>
      <w:r w:rsidR="001465C1">
        <w:t> </w:t>
      </w:r>
      <w:r w:rsidRPr="001465C1">
        <w:t>1399 does not apply separately to each of those registrations.</w:t>
      </w:r>
    </w:p>
    <w:p w:rsidR="00983B52" w:rsidRPr="001465C1" w:rsidRDefault="00983B52" w:rsidP="00983B52">
      <w:pPr>
        <w:pStyle w:val="ActHead5"/>
      </w:pPr>
      <w:bookmarkStart w:id="10" w:name="_Toc479255928"/>
      <w:r w:rsidRPr="001465C1">
        <w:rPr>
          <w:rStyle w:val="CharSectno"/>
        </w:rPr>
        <w:lastRenderedPageBreak/>
        <w:t>1375</w:t>
      </w:r>
      <w:r w:rsidRPr="001465C1">
        <w:t xml:space="preserve">  Penalty units in respect of pre</w:t>
      </w:r>
      <w:r w:rsidR="001465C1">
        <w:noBreakHyphen/>
      </w:r>
      <w:r w:rsidRPr="001465C1">
        <w:t>commencement conduct remain at $100</w:t>
      </w:r>
      <w:bookmarkEnd w:id="10"/>
    </w:p>
    <w:p w:rsidR="00983B52" w:rsidRPr="001465C1" w:rsidRDefault="00983B52" w:rsidP="00983B52">
      <w:pPr>
        <w:pStyle w:val="subsection"/>
      </w:pPr>
      <w:r w:rsidRPr="001465C1">
        <w:tab/>
        <w:t>(1)</w:t>
      </w:r>
      <w:r w:rsidRPr="001465C1">
        <w:tab/>
        <w:t>If, because of this Part, an offence can be prosecuted after the commencement in respect of conduct that occurred solely before the commencement, the amount of a penalty unit in respect of that offence is $100.</w:t>
      </w:r>
    </w:p>
    <w:p w:rsidR="00983B52" w:rsidRPr="001465C1" w:rsidRDefault="00983B52" w:rsidP="00983B52">
      <w:pPr>
        <w:pStyle w:val="subsection"/>
      </w:pPr>
      <w:r w:rsidRPr="001465C1">
        <w:tab/>
        <w:t>(2)</w:t>
      </w:r>
      <w:r w:rsidRPr="001465C1">
        <w:tab/>
        <w:t>If, because of this Part, section</w:t>
      </w:r>
      <w:r w:rsidR="001465C1">
        <w:t> </w:t>
      </w:r>
      <w:r w:rsidRPr="001465C1">
        <w:t>1314 of this Act applies to conduct that started before the commencement and that continued after the commencement, then, for the purposes of the application of that section to that conduct (including the post</w:t>
      </w:r>
      <w:r w:rsidR="001465C1">
        <w:noBreakHyphen/>
      </w:r>
      <w:r w:rsidRPr="001465C1">
        <w:t>commencement conduct), the amount of a penalty unit is $100.</w:t>
      </w:r>
    </w:p>
    <w:p w:rsidR="00983B52" w:rsidRPr="001465C1" w:rsidRDefault="00983B52" w:rsidP="00983B52">
      <w:pPr>
        <w:pStyle w:val="subsection"/>
      </w:pPr>
      <w:r w:rsidRPr="001465C1">
        <w:tab/>
        <w:t>(3)</w:t>
      </w:r>
      <w:r w:rsidRPr="001465C1">
        <w:tab/>
        <w:t>This section has effect despite section</w:t>
      </w:r>
      <w:r w:rsidR="001465C1">
        <w:t> </w:t>
      </w:r>
      <w:r w:rsidRPr="001465C1">
        <w:t xml:space="preserve">4AA of the </w:t>
      </w:r>
      <w:r w:rsidRPr="001465C1">
        <w:rPr>
          <w:i/>
        </w:rPr>
        <w:t>Crimes Act 1914</w:t>
      </w:r>
      <w:r w:rsidRPr="001465C1">
        <w:t>.</w:t>
      </w:r>
    </w:p>
    <w:p w:rsidR="00983B52" w:rsidRPr="001465C1" w:rsidRDefault="00983B52" w:rsidP="00983B52">
      <w:pPr>
        <w:pStyle w:val="ActHead5"/>
      </w:pPr>
      <w:bookmarkStart w:id="11" w:name="_Toc479255929"/>
      <w:r w:rsidRPr="001465C1">
        <w:rPr>
          <w:rStyle w:val="CharSectno"/>
        </w:rPr>
        <w:t>1376</w:t>
      </w:r>
      <w:r w:rsidRPr="001465C1">
        <w:t xml:space="preserve">  Ceasing to be a referring State does not affect previous operation of this Part</w:t>
      </w:r>
      <w:bookmarkEnd w:id="11"/>
    </w:p>
    <w:p w:rsidR="00983B52" w:rsidRPr="001465C1" w:rsidRDefault="00983B52" w:rsidP="00983B52">
      <w:pPr>
        <w:pStyle w:val="subsection"/>
      </w:pPr>
      <w:r w:rsidRPr="001465C1">
        <w:tab/>
      </w:r>
      <w:r w:rsidRPr="001465C1">
        <w:tab/>
        <w:t>If, after the commencement, a State ceases to be a referring State, that does not undo or affect:</w:t>
      </w:r>
    </w:p>
    <w:p w:rsidR="00983B52" w:rsidRPr="001465C1" w:rsidRDefault="00983B52" w:rsidP="00983B52">
      <w:pPr>
        <w:pStyle w:val="paragraph"/>
      </w:pPr>
      <w:r w:rsidRPr="001465C1">
        <w:tab/>
        <w:t>(a)</w:t>
      </w:r>
      <w:r w:rsidRPr="001465C1">
        <w:tab/>
        <w:t>the effects that this Part has already had in relation to matters connected with that State; or</w:t>
      </w:r>
    </w:p>
    <w:p w:rsidR="00983B52" w:rsidRPr="001465C1" w:rsidRDefault="00983B52" w:rsidP="00983B52">
      <w:pPr>
        <w:pStyle w:val="paragraph"/>
      </w:pPr>
      <w:r w:rsidRPr="001465C1">
        <w:tab/>
        <w:t>(b)</w:t>
      </w:r>
      <w:r w:rsidRPr="001465C1">
        <w:tab/>
        <w:t xml:space="preserve">the ongoing effect of this Act as it operates because of the effects referred to in </w:t>
      </w:r>
      <w:r w:rsidR="001465C1">
        <w:t>paragraph (</w:t>
      </w:r>
      <w:r w:rsidRPr="001465C1">
        <w:t>a).</w:t>
      </w:r>
    </w:p>
    <w:p w:rsidR="00983B52" w:rsidRPr="001465C1" w:rsidRDefault="00983B52" w:rsidP="00983B52">
      <w:pPr>
        <w:pStyle w:val="ActHead3"/>
        <w:pageBreakBefore/>
      </w:pPr>
      <w:bookmarkStart w:id="12" w:name="_Toc479255930"/>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Carrying over registration of companies</w:t>
      </w:r>
      <w:bookmarkEnd w:id="12"/>
    </w:p>
    <w:p w:rsidR="00983B52" w:rsidRPr="001465C1" w:rsidRDefault="00983B52" w:rsidP="00983B52">
      <w:pPr>
        <w:pStyle w:val="ActHead5"/>
      </w:pPr>
      <w:bookmarkStart w:id="13" w:name="_Toc479255931"/>
      <w:r w:rsidRPr="001465C1">
        <w:rPr>
          <w:rStyle w:val="CharSectno"/>
        </w:rPr>
        <w:t>1377</w:t>
      </w:r>
      <w:r w:rsidRPr="001465C1">
        <w:t xml:space="preserve">  Division has effect subject to Division</w:t>
      </w:r>
      <w:r w:rsidR="001465C1">
        <w:t> </w:t>
      </w:r>
      <w:r w:rsidRPr="001465C1">
        <w:t>7 regulations</w:t>
      </w:r>
      <w:bookmarkEnd w:id="13"/>
    </w:p>
    <w:p w:rsidR="00983B52" w:rsidRPr="001465C1" w:rsidRDefault="00983B52" w:rsidP="00983B52">
      <w:pPr>
        <w:pStyle w:val="subsection"/>
      </w:pPr>
      <w:r w:rsidRPr="001465C1">
        <w:tab/>
      </w:r>
      <w:r w:rsidRPr="001465C1">
        <w:tab/>
        <w:t>This Division has effect subject to regulations made for the purposes of Division</w:t>
      </w:r>
      <w:r w:rsidR="001465C1">
        <w:t> </w:t>
      </w:r>
      <w:r w:rsidRPr="001465C1">
        <w:t>7.</w:t>
      </w:r>
    </w:p>
    <w:p w:rsidR="00983B52" w:rsidRPr="001465C1" w:rsidRDefault="00983B52" w:rsidP="00983B52">
      <w:pPr>
        <w:pStyle w:val="ActHead5"/>
      </w:pPr>
      <w:bookmarkStart w:id="14" w:name="_Toc479255932"/>
      <w:r w:rsidRPr="001465C1">
        <w:rPr>
          <w:rStyle w:val="CharSectno"/>
        </w:rPr>
        <w:t>1378</w:t>
      </w:r>
      <w:r w:rsidRPr="001465C1">
        <w:t xml:space="preserve">  Existing registered companies continue to be registered</w:t>
      </w:r>
      <w:bookmarkEnd w:id="14"/>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before the commencement, a company was registered under Part</w:t>
      </w:r>
      <w:r w:rsidR="001465C1">
        <w:t> </w:t>
      </w:r>
      <w:r w:rsidRPr="001465C1">
        <w:t>2A.2 of the old Corporations Law of a State or Territory in this jurisdiction; and</w:t>
      </w:r>
    </w:p>
    <w:p w:rsidR="00983B52" w:rsidRPr="001465C1" w:rsidRDefault="00983B52" w:rsidP="00983B52">
      <w:pPr>
        <w:pStyle w:val="paragraph"/>
      </w:pPr>
      <w:r w:rsidRPr="001465C1">
        <w:tab/>
        <w:t>(b)</w:t>
      </w:r>
      <w:r w:rsidRPr="001465C1">
        <w:tab/>
        <w:t>that registration was still in force immediately before the commencement;</w:t>
      </w:r>
    </w:p>
    <w:p w:rsidR="00983B52" w:rsidRPr="001465C1" w:rsidRDefault="00983B52" w:rsidP="00983B52">
      <w:pPr>
        <w:pStyle w:val="subsection2"/>
      </w:pPr>
      <w:r w:rsidRPr="001465C1">
        <w:t>the registration of the company has effect (and may be dealt with) after the commencement as if it were a registration of the company under Part</w:t>
      </w:r>
      <w:r w:rsidR="001465C1">
        <w:t> </w:t>
      </w:r>
      <w:r w:rsidRPr="001465C1">
        <w:t xml:space="preserve">2A.2 of this Act as a company of whichever of the company types listed in </w:t>
      </w:r>
      <w:r w:rsidR="001465C1">
        <w:t>subsection (</w:t>
      </w:r>
      <w:r w:rsidRPr="001465C1">
        <w:t>2) corresponds to its previous class and type.</w:t>
      </w:r>
    </w:p>
    <w:p w:rsidR="00983B52" w:rsidRPr="001465C1" w:rsidRDefault="00983B52" w:rsidP="00983B52">
      <w:pPr>
        <w:pStyle w:val="notetext"/>
      </w:pPr>
      <w:r w:rsidRPr="001465C1">
        <w:t>Note:</w:t>
      </w:r>
      <w:r w:rsidRPr="001465C1">
        <w:tab/>
        <w:t>The carrying over of other matters (for example, the registration of registered managed investment schemes and of registered bodies) is covered by the more general transitional provisions in Division</w:t>
      </w:r>
      <w:r w:rsidR="001465C1">
        <w:t> </w:t>
      </w:r>
      <w:r w:rsidRPr="001465C1">
        <w:t>6.</w:t>
      </w:r>
    </w:p>
    <w:p w:rsidR="00983B52" w:rsidRPr="001465C1" w:rsidRDefault="00983B52" w:rsidP="00983B52">
      <w:pPr>
        <w:pStyle w:val="subsection"/>
      </w:pPr>
      <w:r w:rsidRPr="001465C1">
        <w:tab/>
        <w:t>(2)</w:t>
      </w:r>
      <w:r w:rsidRPr="001465C1">
        <w:tab/>
        <w:t>The company types are as follows:</w:t>
      </w:r>
    </w:p>
    <w:p w:rsidR="00983B52" w:rsidRPr="001465C1" w:rsidRDefault="00983B52" w:rsidP="00983B52">
      <w:pPr>
        <w:pStyle w:val="paragraph"/>
      </w:pPr>
      <w:r w:rsidRPr="001465C1">
        <w:tab/>
        <w:t>(a)</w:t>
      </w:r>
      <w:r w:rsidRPr="001465C1">
        <w:tab/>
        <w:t>a proprietary company limited by shares;</w:t>
      </w:r>
    </w:p>
    <w:p w:rsidR="00983B52" w:rsidRPr="001465C1" w:rsidRDefault="00983B52" w:rsidP="00983B52">
      <w:pPr>
        <w:pStyle w:val="paragraph"/>
      </w:pPr>
      <w:r w:rsidRPr="001465C1">
        <w:tab/>
        <w:t>(b)</w:t>
      </w:r>
      <w:r w:rsidRPr="001465C1">
        <w:tab/>
        <w:t>an unlimited proprietary company;</w:t>
      </w:r>
    </w:p>
    <w:p w:rsidR="00983B52" w:rsidRPr="001465C1" w:rsidRDefault="00983B52" w:rsidP="00983B52">
      <w:pPr>
        <w:pStyle w:val="paragraph"/>
      </w:pPr>
      <w:r w:rsidRPr="001465C1">
        <w:tab/>
        <w:t>(c)</w:t>
      </w:r>
      <w:r w:rsidRPr="001465C1">
        <w:tab/>
        <w:t>a proprietary company limited both by shares and by guarantee;</w:t>
      </w:r>
    </w:p>
    <w:p w:rsidR="00983B52" w:rsidRPr="001465C1" w:rsidRDefault="00983B52" w:rsidP="00983B52">
      <w:pPr>
        <w:pStyle w:val="paragraph"/>
      </w:pPr>
      <w:r w:rsidRPr="001465C1">
        <w:tab/>
        <w:t>(d)</w:t>
      </w:r>
      <w:r w:rsidRPr="001465C1">
        <w:tab/>
        <w:t>a public company limited by shares;</w:t>
      </w:r>
    </w:p>
    <w:p w:rsidR="00983B52" w:rsidRPr="001465C1" w:rsidRDefault="00983B52" w:rsidP="00983B52">
      <w:pPr>
        <w:pStyle w:val="paragraph"/>
      </w:pPr>
      <w:r w:rsidRPr="001465C1">
        <w:tab/>
        <w:t>(e)</w:t>
      </w:r>
      <w:r w:rsidRPr="001465C1">
        <w:tab/>
        <w:t>an unlimited public company;</w:t>
      </w:r>
    </w:p>
    <w:p w:rsidR="00983B52" w:rsidRPr="001465C1" w:rsidRDefault="00983B52" w:rsidP="00983B52">
      <w:pPr>
        <w:pStyle w:val="paragraph"/>
      </w:pPr>
      <w:r w:rsidRPr="001465C1">
        <w:tab/>
        <w:t>(f)</w:t>
      </w:r>
      <w:r w:rsidRPr="001465C1">
        <w:tab/>
        <w:t>a company limited by guarantee;</w:t>
      </w:r>
    </w:p>
    <w:p w:rsidR="00983B52" w:rsidRPr="001465C1" w:rsidRDefault="00983B52" w:rsidP="00983B52">
      <w:pPr>
        <w:pStyle w:val="paragraph"/>
      </w:pPr>
      <w:r w:rsidRPr="001465C1">
        <w:tab/>
        <w:t>(g)</w:t>
      </w:r>
      <w:r w:rsidRPr="001465C1">
        <w:tab/>
        <w:t>a public company limited both by shares and by guarantee;</w:t>
      </w:r>
    </w:p>
    <w:p w:rsidR="00983B52" w:rsidRPr="001465C1" w:rsidRDefault="00983B52" w:rsidP="00983B52">
      <w:pPr>
        <w:pStyle w:val="paragraph"/>
      </w:pPr>
      <w:r w:rsidRPr="001465C1">
        <w:tab/>
        <w:t>(h)</w:t>
      </w:r>
      <w:r w:rsidRPr="001465C1">
        <w:tab/>
        <w:t>a no liability company.</w:t>
      </w:r>
    </w:p>
    <w:p w:rsidR="00983B52" w:rsidRPr="001465C1" w:rsidRDefault="00983B52" w:rsidP="00983B52">
      <w:pPr>
        <w:pStyle w:val="subsection"/>
      </w:pPr>
      <w:r w:rsidRPr="001465C1">
        <w:lastRenderedPageBreak/>
        <w:tab/>
        <w:t>(3)</w:t>
      </w:r>
      <w:r w:rsidRPr="001465C1">
        <w:tab/>
        <w:t xml:space="preserve">The application of </w:t>
      </w:r>
      <w:r w:rsidR="001465C1">
        <w:t>subsection (</w:t>
      </w:r>
      <w:r w:rsidRPr="001465C1">
        <w:t>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subsection</w:t>
      </w:r>
      <w:r w:rsidR="001465C1">
        <w:t> </w:t>
      </w:r>
      <w:r w:rsidRPr="001465C1">
        <w:t>1402(2)), and a new certificate of registration does not need to be issued.</w:t>
      </w:r>
    </w:p>
    <w:p w:rsidR="00983B52" w:rsidRPr="001465C1" w:rsidRDefault="00983B52" w:rsidP="00983B52">
      <w:pPr>
        <w:pStyle w:val="notetext"/>
      </w:pPr>
      <w:r w:rsidRPr="001465C1">
        <w:t>Note:</w:t>
      </w:r>
      <w:r w:rsidRPr="001465C1">
        <w:tab/>
        <w:t>The company will, for example, retain the same name, ACN, constitution and registered office as it had immediately before the commencement. Its certificate of registration will (because of section</w:t>
      </w:r>
      <w:r w:rsidR="001465C1">
        <w:t> </w:t>
      </w:r>
      <w:r w:rsidRPr="001465C1">
        <w:t>1399) have effect as if it were issued under section</w:t>
      </w:r>
      <w:r w:rsidR="001465C1">
        <w:t> </w:t>
      </w:r>
      <w:r w:rsidRPr="001465C1">
        <w:t>118 of this Act.</w:t>
      </w:r>
    </w:p>
    <w:p w:rsidR="00983B52" w:rsidRPr="001465C1" w:rsidRDefault="00983B52" w:rsidP="00983B52">
      <w:pPr>
        <w:pStyle w:val="subsection"/>
      </w:pPr>
      <w:r w:rsidRPr="001465C1">
        <w:tab/>
        <w:t>(4)</w:t>
      </w:r>
      <w:r w:rsidRPr="001465C1">
        <w:tab/>
        <w:t>The State or Territory in which the company is taken to be registered is the State or Territory under whose old Corporations Law the company was registered immediately before commencement. This subsection has effect subject to subsection</w:t>
      </w:r>
      <w:r w:rsidR="001465C1">
        <w:t> </w:t>
      </w:r>
      <w:r w:rsidRPr="001465C1">
        <w:t>119A(3).</w:t>
      </w:r>
    </w:p>
    <w:p w:rsidR="00983B52" w:rsidRPr="001465C1" w:rsidRDefault="00983B52" w:rsidP="00983B52">
      <w:pPr>
        <w:pStyle w:val="notetext"/>
      </w:pPr>
      <w:r w:rsidRPr="001465C1">
        <w:t>Note:</w:t>
      </w:r>
      <w:r w:rsidRPr="001465C1">
        <w:tab/>
        <w:t>For the general provisions about jurisdiction of incorporation and jurisdiction of registration, see section</w:t>
      </w:r>
      <w:r w:rsidR="001465C1">
        <w:t> </w:t>
      </w:r>
      <w:r w:rsidRPr="001465C1">
        <w:t>119A.</w:t>
      </w:r>
    </w:p>
    <w:p w:rsidR="00983B52" w:rsidRPr="001465C1" w:rsidRDefault="00983B52" w:rsidP="00983B52">
      <w:pPr>
        <w:pStyle w:val="ActHead3"/>
        <w:pageBreakBefore/>
      </w:pPr>
      <w:bookmarkStart w:id="15" w:name="_Toc479255933"/>
      <w:r w:rsidRPr="001465C1">
        <w:rPr>
          <w:rStyle w:val="CharDivNo"/>
        </w:rPr>
        <w:lastRenderedPageBreak/>
        <w:t>Division</w:t>
      </w:r>
      <w:r w:rsidR="001465C1">
        <w:rPr>
          <w:rStyle w:val="CharDivNo"/>
        </w:rPr>
        <w:t> </w:t>
      </w:r>
      <w:r w:rsidRPr="001465C1">
        <w:rPr>
          <w:rStyle w:val="CharDivNo"/>
        </w:rPr>
        <w:t>3</w:t>
      </w:r>
      <w:r w:rsidRPr="001465C1">
        <w:t>—</w:t>
      </w:r>
      <w:r w:rsidRPr="001465C1">
        <w:rPr>
          <w:rStyle w:val="CharDivText"/>
        </w:rPr>
        <w:t>Carrying over the old Corporations Regulations</w:t>
      </w:r>
      <w:bookmarkEnd w:id="15"/>
    </w:p>
    <w:p w:rsidR="00983B52" w:rsidRPr="001465C1" w:rsidRDefault="00983B52" w:rsidP="00983B52">
      <w:pPr>
        <w:pStyle w:val="ActHead5"/>
      </w:pPr>
      <w:bookmarkStart w:id="16" w:name="_Toc479255934"/>
      <w:r w:rsidRPr="001465C1">
        <w:rPr>
          <w:rStyle w:val="CharSectno"/>
        </w:rPr>
        <w:t>1379</w:t>
      </w:r>
      <w:r w:rsidRPr="001465C1">
        <w:t xml:space="preserve">  Division has effect subject to Division</w:t>
      </w:r>
      <w:r w:rsidR="001465C1">
        <w:t> </w:t>
      </w:r>
      <w:r w:rsidRPr="001465C1">
        <w:t>7 regulations</w:t>
      </w:r>
      <w:bookmarkEnd w:id="16"/>
    </w:p>
    <w:p w:rsidR="00983B52" w:rsidRPr="001465C1" w:rsidRDefault="00983B52" w:rsidP="00983B52">
      <w:pPr>
        <w:pStyle w:val="subsection"/>
      </w:pPr>
      <w:r w:rsidRPr="001465C1">
        <w:tab/>
      </w:r>
      <w:r w:rsidRPr="001465C1">
        <w:tab/>
        <w:t>This Division has effect subject to regulations made for the purposes of Division</w:t>
      </w:r>
      <w:r w:rsidR="001465C1">
        <w:t> </w:t>
      </w:r>
      <w:r w:rsidRPr="001465C1">
        <w:t>7.</w:t>
      </w:r>
    </w:p>
    <w:p w:rsidR="00983B52" w:rsidRPr="001465C1" w:rsidRDefault="00983B52" w:rsidP="00983B52">
      <w:pPr>
        <w:pStyle w:val="ActHead5"/>
      </w:pPr>
      <w:bookmarkStart w:id="17" w:name="_Toc479255935"/>
      <w:r w:rsidRPr="001465C1">
        <w:rPr>
          <w:rStyle w:val="CharSectno"/>
        </w:rPr>
        <w:t>1380</w:t>
      </w:r>
      <w:r w:rsidRPr="001465C1">
        <w:t xml:space="preserve">  Old Corporations Regulations continue to have effect</w:t>
      </w:r>
      <w:bookmarkEnd w:id="17"/>
    </w:p>
    <w:p w:rsidR="00983B52" w:rsidRPr="001465C1" w:rsidRDefault="00983B52" w:rsidP="00983B52">
      <w:pPr>
        <w:pStyle w:val="subsection"/>
      </w:pPr>
      <w:r w:rsidRPr="001465C1">
        <w:tab/>
      </w:r>
      <w:r w:rsidRPr="001465C1">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rsidR="00983B52" w:rsidRPr="001465C1" w:rsidRDefault="00983B52" w:rsidP="00983B52">
      <w:pPr>
        <w:pStyle w:val="paragraph"/>
      </w:pPr>
      <w:r w:rsidRPr="001465C1">
        <w:tab/>
        <w:t>(a)</w:t>
      </w:r>
      <w:r w:rsidRPr="001465C1">
        <w:tab/>
        <w:t>they were regulations in force under section</w:t>
      </w:r>
      <w:r w:rsidR="001465C1">
        <w:t> </w:t>
      </w:r>
      <w:r w:rsidRPr="001465C1">
        <w:t>1364 of this Act; and</w:t>
      </w:r>
    </w:p>
    <w:p w:rsidR="00983B52" w:rsidRPr="001465C1" w:rsidRDefault="00983B52" w:rsidP="00983B52">
      <w:pPr>
        <w:pStyle w:val="paragraph"/>
      </w:pPr>
      <w:r w:rsidRPr="001465C1">
        <w:tab/>
        <w:t>(b)</w:t>
      </w:r>
      <w:r w:rsidRPr="001465C1">
        <w:tab/>
        <w:t>they were made for the purposes of the corresponding provisions of this Act.</w:t>
      </w:r>
    </w:p>
    <w:p w:rsidR="00983B52" w:rsidRPr="001465C1" w:rsidRDefault="00983B52" w:rsidP="00983B52">
      <w:pPr>
        <w:pStyle w:val="ActHead3"/>
        <w:pageBreakBefore/>
      </w:pPr>
      <w:bookmarkStart w:id="18" w:name="_Toc479255936"/>
      <w:r w:rsidRPr="001465C1">
        <w:rPr>
          <w:rStyle w:val="CharDivNo"/>
        </w:rPr>
        <w:lastRenderedPageBreak/>
        <w:t>Division</w:t>
      </w:r>
      <w:r w:rsidR="001465C1">
        <w:rPr>
          <w:rStyle w:val="CharDivNo"/>
        </w:rPr>
        <w:t> </w:t>
      </w:r>
      <w:r w:rsidRPr="001465C1">
        <w:rPr>
          <w:rStyle w:val="CharDivNo"/>
        </w:rPr>
        <w:t>4</w:t>
      </w:r>
      <w:r w:rsidRPr="001465C1">
        <w:t>—</w:t>
      </w:r>
      <w:r w:rsidRPr="001465C1">
        <w:rPr>
          <w:rStyle w:val="CharDivText"/>
        </w:rPr>
        <w:t>Court proceedings and orders</w:t>
      </w:r>
      <w:bookmarkEnd w:id="18"/>
    </w:p>
    <w:p w:rsidR="00983B52" w:rsidRPr="001465C1" w:rsidRDefault="00983B52" w:rsidP="00983B52">
      <w:pPr>
        <w:pStyle w:val="ActHead5"/>
      </w:pPr>
      <w:bookmarkStart w:id="19" w:name="_Toc479255937"/>
      <w:r w:rsidRPr="001465C1">
        <w:rPr>
          <w:rStyle w:val="CharSectno"/>
        </w:rPr>
        <w:t>1381</w:t>
      </w:r>
      <w:r w:rsidRPr="001465C1">
        <w:t xml:space="preserve">  Division has effect subject to Division</w:t>
      </w:r>
      <w:r w:rsidR="001465C1">
        <w:t> </w:t>
      </w:r>
      <w:r w:rsidRPr="001465C1">
        <w:t>7 regulations</w:t>
      </w:r>
      <w:bookmarkEnd w:id="19"/>
    </w:p>
    <w:p w:rsidR="00983B52" w:rsidRPr="001465C1" w:rsidRDefault="00983B52" w:rsidP="00983B52">
      <w:pPr>
        <w:pStyle w:val="subsection"/>
      </w:pPr>
      <w:r w:rsidRPr="001465C1">
        <w:tab/>
      </w:r>
      <w:r w:rsidRPr="001465C1">
        <w:tab/>
        <w:t>This Division has effect subject to regulations made for the purposes of Division</w:t>
      </w:r>
      <w:r w:rsidR="001465C1">
        <w:t> </w:t>
      </w:r>
      <w:r w:rsidRPr="001465C1">
        <w:t>7.</w:t>
      </w:r>
    </w:p>
    <w:p w:rsidR="00983B52" w:rsidRPr="001465C1" w:rsidRDefault="00983B52" w:rsidP="00983B52">
      <w:pPr>
        <w:pStyle w:val="ActHead5"/>
      </w:pPr>
      <w:bookmarkStart w:id="20" w:name="_Toc479255938"/>
      <w:r w:rsidRPr="001465C1">
        <w:rPr>
          <w:rStyle w:val="CharSectno"/>
        </w:rPr>
        <w:t>1382</w:t>
      </w:r>
      <w:r w:rsidRPr="001465C1">
        <w:t xml:space="preserve">  Definitions</w:t>
      </w:r>
      <w:bookmarkEnd w:id="20"/>
    </w:p>
    <w:p w:rsidR="00983B52" w:rsidRPr="001465C1" w:rsidRDefault="00983B52" w:rsidP="00983B52">
      <w:pPr>
        <w:pStyle w:val="subsection"/>
      </w:pPr>
      <w:r w:rsidRPr="001465C1">
        <w:tab/>
        <w:t>(1)</w:t>
      </w:r>
      <w:r w:rsidRPr="001465C1">
        <w:tab/>
        <w:t>In this Division:</w:t>
      </w:r>
    </w:p>
    <w:p w:rsidR="00983B52" w:rsidRPr="001465C1" w:rsidRDefault="00983B52" w:rsidP="00983B52">
      <w:pPr>
        <w:pStyle w:val="Definition"/>
      </w:pPr>
      <w:r w:rsidRPr="001465C1">
        <w:rPr>
          <w:b/>
          <w:i/>
        </w:rPr>
        <w:t>appeal or review proceeding</w:t>
      </w:r>
      <w:r w:rsidRPr="001465C1">
        <w:t>, in relation to an order of a court, means a proceeding by way of appeal, or otherwise seeking review, of the order.</w:t>
      </w:r>
    </w:p>
    <w:p w:rsidR="00983B52" w:rsidRPr="001465C1" w:rsidRDefault="00983B52" w:rsidP="00983B52">
      <w:pPr>
        <w:pStyle w:val="Definition"/>
      </w:pPr>
      <w:r w:rsidRPr="001465C1">
        <w:rPr>
          <w:b/>
          <w:i/>
        </w:rPr>
        <w:t>enforcement proceeding</w:t>
      </w:r>
      <w:r w:rsidRPr="001465C1">
        <w:t>, in relation to an order made by a court, means:</w:t>
      </w:r>
    </w:p>
    <w:p w:rsidR="00983B52" w:rsidRPr="001465C1" w:rsidRDefault="00983B52" w:rsidP="00983B52">
      <w:pPr>
        <w:pStyle w:val="paragraph"/>
      </w:pPr>
      <w:r w:rsidRPr="001465C1">
        <w:tab/>
        <w:t>(a)</w:t>
      </w:r>
      <w:r w:rsidRPr="001465C1">
        <w:tab/>
        <w:t>a proceeding to enforce the order; or</w:t>
      </w:r>
    </w:p>
    <w:p w:rsidR="00983B52" w:rsidRPr="001465C1" w:rsidRDefault="00983B52" w:rsidP="00983B52">
      <w:pPr>
        <w:pStyle w:val="paragraph"/>
      </w:pPr>
      <w:r w:rsidRPr="001465C1">
        <w:tab/>
        <w:t>(b)</w:t>
      </w:r>
      <w:r w:rsidRPr="001465C1">
        <w:tab/>
        <w:t>any other proceeding in respect of a breach of the order.</w:t>
      </w:r>
    </w:p>
    <w:p w:rsidR="00983B52" w:rsidRPr="001465C1" w:rsidRDefault="00983B52" w:rsidP="00983B52">
      <w:pPr>
        <w:pStyle w:val="Definition"/>
      </w:pPr>
      <w:r w:rsidRPr="001465C1">
        <w:rPr>
          <w:b/>
          <w:i/>
        </w:rPr>
        <w:t>federal corporations proceeding</w:t>
      </w:r>
      <w:r w:rsidRPr="001465C1">
        <w:t xml:space="preserve"> means a proceeding of any of the following kinds that, immediately before the commencement, was before a court:</w:t>
      </w:r>
    </w:p>
    <w:p w:rsidR="00983B52" w:rsidRPr="001465C1" w:rsidRDefault="00983B52" w:rsidP="00983B52">
      <w:pPr>
        <w:pStyle w:val="paragraph"/>
      </w:pPr>
      <w:r w:rsidRPr="001465C1">
        <w:tab/>
        <w:t>(a)</w:t>
      </w:r>
      <w:r w:rsidRPr="001465C1">
        <w:tab/>
        <w:t xml:space="preserve">a proceeding in respect of a matter arising under the </w:t>
      </w:r>
      <w:r w:rsidRPr="001465C1">
        <w:rPr>
          <w:i/>
        </w:rPr>
        <w:t>Administrative Decisions (Judicial Review) Act 1977</w:t>
      </w:r>
      <w:r w:rsidRPr="001465C1">
        <w:t xml:space="preserve"> involving or related to a decision made under a provision of the old corporations legislation of a State or Territory in this jurisdiction;</w:t>
      </w:r>
    </w:p>
    <w:p w:rsidR="00983B52" w:rsidRPr="001465C1" w:rsidRDefault="00983B52" w:rsidP="00983B52">
      <w:pPr>
        <w:pStyle w:val="paragraph"/>
      </w:pPr>
      <w:r w:rsidRPr="001465C1">
        <w:tab/>
        <w:t>(b)</w:t>
      </w:r>
      <w:r w:rsidRPr="001465C1">
        <w:tab/>
        <w:t>a proceeding for a writ of mandamus or prohibition, or an injunction, against an officer or officers of the Commonwealth (within the meaning of section</w:t>
      </w:r>
      <w:r w:rsidR="001465C1">
        <w:t> </w:t>
      </w:r>
      <w:r w:rsidRPr="001465C1">
        <w:t>75 of the Constitution) in relation to a matter to which a provision of the old corporations legislation of a State or Territory in this jurisdiction applied;</w:t>
      </w:r>
    </w:p>
    <w:p w:rsidR="00983B52" w:rsidRPr="001465C1" w:rsidRDefault="00983B52" w:rsidP="00983B52">
      <w:pPr>
        <w:pStyle w:val="paragraph"/>
      </w:pPr>
      <w:r w:rsidRPr="001465C1">
        <w:tab/>
        <w:t>(ba)</w:t>
      </w:r>
      <w:r w:rsidRPr="001465C1">
        <w:tab/>
        <w:t xml:space="preserve">a proceeding that relates to a matter to which a provision of the </w:t>
      </w:r>
      <w:r w:rsidRPr="001465C1">
        <w:rPr>
          <w:i/>
        </w:rPr>
        <w:t xml:space="preserve">Corporations Act 1989 </w:t>
      </w:r>
      <w:r w:rsidRPr="001465C1">
        <w:t xml:space="preserve">applied (other than a proceeding that relates to a matter to which a provision of the </w:t>
      </w:r>
      <w:r w:rsidRPr="001465C1">
        <w:lastRenderedPageBreak/>
        <w:t>Corporations Law of the Australian Capital Territory applied);</w:t>
      </w:r>
    </w:p>
    <w:p w:rsidR="00983B52" w:rsidRPr="001465C1" w:rsidRDefault="00983B52" w:rsidP="00983B52">
      <w:pPr>
        <w:pStyle w:val="paragraph"/>
      </w:pPr>
      <w:r w:rsidRPr="001465C1">
        <w:tab/>
        <w:t>(bb)</w:t>
      </w:r>
      <w:r w:rsidRPr="001465C1">
        <w:tab/>
        <w:t>a proceeding in relation to a matter to which a provision of the old corporations legislation of a State or Territory in this jurisdiction applied:</w:t>
      </w:r>
    </w:p>
    <w:p w:rsidR="00983B52" w:rsidRPr="001465C1" w:rsidRDefault="00983B52" w:rsidP="00983B52">
      <w:pPr>
        <w:pStyle w:val="paragraphsub"/>
      </w:pPr>
      <w:r w:rsidRPr="001465C1">
        <w:tab/>
        <w:t>(i)</w:t>
      </w:r>
      <w:r w:rsidRPr="001465C1">
        <w:tab/>
        <w:t>in which the Commonwealth was seeking an injunction or a declaration; or</w:t>
      </w:r>
    </w:p>
    <w:p w:rsidR="00983B52" w:rsidRPr="001465C1" w:rsidRDefault="00983B52" w:rsidP="00983B52">
      <w:pPr>
        <w:pStyle w:val="paragraphsub"/>
      </w:pPr>
      <w:r w:rsidRPr="001465C1">
        <w:tab/>
        <w:t>(ii)</w:t>
      </w:r>
      <w:r w:rsidRPr="001465C1">
        <w:tab/>
        <w:t>to which the Commonwealth, or a person suing or being sued on behalf of the Commonwealth, was a party;</w:t>
      </w:r>
    </w:p>
    <w:p w:rsidR="00983B52" w:rsidRPr="001465C1" w:rsidRDefault="00983B52" w:rsidP="00983B52">
      <w:pPr>
        <w:pStyle w:val="paragraph"/>
      </w:pPr>
      <w:r w:rsidRPr="001465C1">
        <w:tab/>
        <w:t>(bc)</w:t>
      </w:r>
      <w:r w:rsidRPr="001465C1">
        <w:tab/>
        <w:t>any other proceeding in relation to a matter to which a provision of the old corporations legislation of a State in this jurisdiction applied that was in the exercise of federal jurisdiction;</w:t>
      </w:r>
    </w:p>
    <w:p w:rsidR="00983B52" w:rsidRPr="001465C1" w:rsidRDefault="00983B52" w:rsidP="00983B52">
      <w:pPr>
        <w:pStyle w:val="paragraph"/>
      </w:pPr>
      <w:r w:rsidRPr="001465C1">
        <w:tab/>
        <w:t>(bd)</w:t>
      </w:r>
      <w:r w:rsidRPr="001465C1">
        <w:tab/>
        <w:t xml:space="preserve">any other proceeding in relation to a matter to which a provision of the old corporations legislation of a Territory in this jurisdiction applied that would be covered by </w:t>
      </w:r>
      <w:r w:rsidR="001465C1">
        <w:t>paragraph (</w:t>
      </w:r>
      <w:r w:rsidRPr="001465C1">
        <w:t>bc) if the Territory had been a State;</w:t>
      </w:r>
    </w:p>
    <w:p w:rsidR="00983B52" w:rsidRPr="001465C1" w:rsidRDefault="00983B52" w:rsidP="00983B52">
      <w:pPr>
        <w:pStyle w:val="paragraph"/>
      </w:pPr>
      <w:r w:rsidRPr="001465C1">
        <w:tab/>
        <w:t>(c)</w:t>
      </w:r>
      <w:r w:rsidRPr="001465C1">
        <w:tab/>
        <w:t>a proceeding in the court’s accrued federal jurisdiction in relation to a matter to which a provision of the old corporations legislation of a State or Territory in this jurisdiction applied.</w:t>
      </w:r>
    </w:p>
    <w:p w:rsidR="00983B52" w:rsidRPr="001465C1" w:rsidRDefault="00983B52" w:rsidP="00983B52">
      <w:pPr>
        <w:pStyle w:val="Definition"/>
      </w:pPr>
      <w:r w:rsidRPr="001465C1">
        <w:rPr>
          <w:b/>
          <w:i/>
        </w:rPr>
        <w:t>interlocutory application</w:t>
      </w:r>
      <w:r w:rsidRPr="001465C1">
        <w:t xml:space="preserve"> means an application that:</w:t>
      </w:r>
    </w:p>
    <w:p w:rsidR="00983B52" w:rsidRPr="001465C1" w:rsidRDefault="00983B52" w:rsidP="00983B52">
      <w:pPr>
        <w:pStyle w:val="paragraph"/>
      </w:pPr>
      <w:r w:rsidRPr="001465C1">
        <w:tab/>
        <w:t>(a)</w:t>
      </w:r>
      <w:r w:rsidRPr="001465C1">
        <w:tab/>
        <w:t>is made during the course of a proceeding; and</w:t>
      </w:r>
    </w:p>
    <w:p w:rsidR="00983B52" w:rsidRPr="001465C1" w:rsidRDefault="00983B52" w:rsidP="00983B52">
      <w:pPr>
        <w:pStyle w:val="paragraph"/>
      </w:pPr>
      <w:r w:rsidRPr="001465C1">
        <w:tab/>
        <w:t>(b)</w:t>
      </w:r>
      <w:r w:rsidRPr="001465C1">
        <w:tab/>
        <w:t>is for an order that is incidental to the principal object of that proceeding, including, for example:</w:t>
      </w:r>
    </w:p>
    <w:p w:rsidR="00983B52" w:rsidRPr="001465C1" w:rsidRDefault="00983B52" w:rsidP="00983B52">
      <w:pPr>
        <w:pStyle w:val="paragraphsub"/>
      </w:pPr>
      <w:r w:rsidRPr="001465C1">
        <w:tab/>
        <w:t>(i)</w:t>
      </w:r>
      <w:r w:rsidRPr="001465C1">
        <w:tab/>
        <w:t>an order about the conduct of that proceeding; or</w:t>
      </w:r>
    </w:p>
    <w:p w:rsidR="00983B52" w:rsidRPr="001465C1" w:rsidRDefault="00983B52" w:rsidP="00983B52">
      <w:pPr>
        <w:pStyle w:val="paragraphsub"/>
      </w:pPr>
      <w:r w:rsidRPr="001465C1">
        <w:tab/>
        <w:t>(ii)</w:t>
      </w:r>
      <w:r w:rsidRPr="001465C1">
        <w:tab/>
        <w:t>an order assisting a party to that proceeding to present their case in that proceeding; or</w:t>
      </w:r>
    </w:p>
    <w:p w:rsidR="00983B52" w:rsidRPr="001465C1" w:rsidRDefault="00983B52" w:rsidP="00983B52">
      <w:pPr>
        <w:pStyle w:val="paragraphsub"/>
      </w:pPr>
      <w:r w:rsidRPr="001465C1">
        <w:tab/>
        <w:t>(iii)</w:t>
      </w:r>
      <w:r w:rsidRPr="001465C1">
        <w:tab/>
        <w:t>an order protecting or otherwise dealing with property that is the subject matter of that proceeding;</w:t>
      </w:r>
    </w:p>
    <w:p w:rsidR="00983B52" w:rsidRPr="001465C1" w:rsidRDefault="00983B52" w:rsidP="00983B52">
      <w:pPr>
        <w:pStyle w:val="paragraph"/>
      </w:pPr>
      <w:r w:rsidRPr="001465C1">
        <w:tab/>
      </w:r>
      <w:r w:rsidRPr="001465C1">
        <w:tab/>
        <w:t>but not including an order making a final determination of existing rights or liabilities.</w:t>
      </w:r>
    </w:p>
    <w:p w:rsidR="00983B52" w:rsidRPr="001465C1" w:rsidRDefault="00983B52" w:rsidP="00983B52">
      <w:pPr>
        <w:pStyle w:val="Definition"/>
      </w:pPr>
      <w:r w:rsidRPr="001465C1">
        <w:rPr>
          <w:b/>
          <w:i/>
        </w:rPr>
        <w:t>interlocutory order</w:t>
      </w:r>
      <w:r w:rsidRPr="001465C1">
        <w:t xml:space="preserve"> means:</w:t>
      </w:r>
    </w:p>
    <w:p w:rsidR="00983B52" w:rsidRPr="001465C1" w:rsidRDefault="00983B52" w:rsidP="00983B52">
      <w:pPr>
        <w:pStyle w:val="paragraph"/>
      </w:pPr>
      <w:r w:rsidRPr="001465C1">
        <w:tab/>
        <w:t>(a)</w:t>
      </w:r>
      <w:r w:rsidRPr="001465C1">
        <w:tab/>
        <w:t>an order made in relation to an interlocutory application; or</w:t>
      </w:r>
    </w:p>
    <w:p w:rsidR="00983B52" w:rsidRPr="001465C1" w:rsidRDefault="00983B52" w:rsidP="00983B52">
      <w:pPr>
        <w:pStyle w:val="paragraph"/>
      </w:pPr>
      <w:r w:rsidRPr="001465C1">
        <w:lastRenderedPageBreak/>
        <w:tab/>
        <w:t>(b)</w:t>
      </w:r>
      <w:r w:rsidRPr="001465C1">
        <w:tab/>
        <w:t>an order or direction about the conduct of a proceeding.</w:t>
      </w:r>
    </w:p>
    <w:p w:rsidR="00983B52" w:rsidRPr="001465C1" w:rsidRDefault="00983B52" w:rsidP="00983B52">
      <w:pPr>
        <w:pStyle w:val="Definition"/>
      </w:pPr>
      <w:r w:rsidRPr="001465C1">
        <w:rPr>
          <w:b/>
          <w:i/>
        </w:rPr>
        <w:t xml:space="preserve">interlocutory proceeding </w:t>
      </w:r>
      <w:r w:rsidRPr="001465C1">
        <w:t>means a proceeding:</w:t>
      </w:r>
    </w:p>
    <w:p w:rsidR="00983B52" w:rsidRPr="001465C1" w:rsidRDefault="00983B52" w:rsidP="00983B52">
      <w:pPr>
        <w:pStyle w:val="paragraph"/>
      </w:pPr>
      <w:r w:rsidRPr="001465C1">
        <w:tab/>
        <w:t>(a)</w:t>
      </w:r>
      <w:r w:rsidRPr="001465C1">
        <w:tab/>
        <w:t>dealing only with; or</w:t>
      </w:r>
    </w:p>
    <w:p w:rsidR="00983B52" w:rsidRPr="001465C1" w:rsidRDefault="00983B52" w:rsidP="00983B52">
      <w:pPr>
        <w:pStyle w:val="paragraph"/>
      </w:pPr>
      <w:r w:rsidRPr="001465C1">
        <w:tab/>
        <w:t>(b)</w:t>
      </w:r>
      <w:r w:rsidRPr="001465C1">
        <w:tab/>
        <w:t>to the extent it deals with;</w:t>
      </w:r>
    </w:p>
    <w:p w:rsidR="00983B52" w:rsidRPr="001465C1" w:rsidRDefault="00983B52" w:rsidP="00983B52">
      <w:pPr>
        <w:pStyle w:val="subsection2"/>
      </w:pPr>
      <w:r w:rsidRPr="001465C1">
        <w:t>an interlocutory application.</w:t>
      </w:r>
    </w:p>
    <w:p w:rsidR="00983B52" w:rsidRPr="001465C1" w:rsidRDefault="00983B52" w:rsidP="00983B52">
      <w:pPr>
        <w:pStyle w:val="Definition"/>
      </w:pPr>
      <w:r w:rsidRPr="001465C1">
        <w:rPr>
          <w:b/>
          <w:i/>
        </w:rPr>
        <w:t xml:space="preserve">primary proceeding </w:t>
      </w:r>
      <w:r w:rsidRPr="001465C1">
        <w:t>means a proceeding other than an interlocutory proceeding.</w:t>
      </w:r>
    </w:p>
    <w:p w:rsidR="00983B52" w:rsidRPr="001465C1" w:rsidRDefault="00983B52" w:rsidP="00983B52">
      <w:pPr>
        <w:pStyle w:val="Definition"/>
      </w:pPr>
      <w:r w:rsidRPr="001465C1">
        <w:rPr>
          <w:b/>
          <w:i/>
        </w:rPr>
        <w:t xml:space="preserve">proceeding </w:t>
      </w:r>
      <w:r w:rsidRPr="001465C1">
        <w:t>means a proceeding, whether criminal or civil, before a court.</w:t>
      </w:r>
    </w:p>
    <w:p w:rsidR="00983B52" w:rsidRPr="001465C1" w:rsidRDefault="00983B52" w:rsidP="00983B52">
      <w:pPr>
        <w:pStyle w:val="subsection"/>
      </w:pPr>
      <w:r w:rsidRPr="001465C1">
        <w:tab/>
        <w:t>(2)</w:t>
      </w:r>
      <w:r w:rsidRPr="001465C1">
        <w:tab/>
        <w:t>For the purposes of this Part, if an interlocutory proceeding relates to a proceeding that is itself an interlocutory proceeding, the first</w:t>
      </w:r>
      <w:r w:rsidR="001465C1">
        <w:noBreakHyphen/>
      </w:r>
      <w:r w:rsidRPr="001465C1">
        <w:t>mentioned proceeding is taken to relate also to the primary proceeding to which the second</w:t>
      </w:r>
      <w:r w:rsidR="001465C1">
        <w:noBreakHyphen/>
      </w:r>
      <w:r w:rsidRPr="001465C1">
        <w:t>mentioned proceeding relates.</w:t>
      </w:r>
    </w:p>
    <w:p w:rsidR="00983B52" w:rsidRPr="001465C1" w:rsidRDefault="00983B52" w:rsidP="00983B52">
      <w:pPr>
        <w:pStyle w:val="ActHead5"/>
      </w:pPr>
      <w:bookmarkStart w:id="21" w:name="_Toc479255939"/>
      <w:r w:rsidRPr="001465C1">
        <w:rPr>
          <w:rStyle w:val="CharSectno"/>
        </w:rPr>
        <w:t>1383</w:t>
      </w:r>
      <w:r w:rsidRPr="001465C1">
        <w:t xml:space="preserve">  Treatment of court proceedings under or related to the old corporations legislation—proceedings other than federal corporations proceedings</w:t>
      </w:r>
      <w:bookmarkEnd w:id="21"/>
    </w:p>
    <w:p w:rsidR="00983B52" w:rsidRPr="001465C1" w:rsidRDefault="00983B52" w:rsidP="00983B52">
      <w:pPr>
        <w:pStyle w:val="subsection"/>
      </w:pPr>
      <w:r w:rsidRPr="001465C1">
        <w:tab/>
        <w:t>(1)</w:t>
      </w:r>
      <w:r w:rsidRPr="001465C1">
        <w:tab/>
        <w:t>This section applies to a proceeding, other than a federal corporations proceeding, in relation to which the following paragraphs are satisfied:</w:t>
      </w:r>
    </w:p>
    <w:p w:rsidR="00983B52" w:rsidRPr="001465C1" w:rsidRDefault="00983B52" w:rsidP="00983B52">
      <w:pPr>
        <w:pStyle w:val="paragraph"/>
      </w:pPr>
      <w:r w:rsidRPr="001465C1">
        <w:tab/>
        <w:t>(a)</w:t>
      </w:r>
      <w:r w:rsidRPr="001465C1">
        <w:tab/>
        <w:t>the proceeding was started in a court before the commencement; and</w:t>
      </w:r>
    </w:p>
    <w:p w:rsidR="00983B52" w:rsidRPr="001465C1" w:rsidRDefault="00983B52" w:rsidP="00983B52">
      <w:pPr>
        <w:pStyle w:val="paragraph"/>
      </w:pPr>
      <w:r w:rsidRPr="001465C1">
        <w:tab/>
        <w:t>(b)</w:t>
      </w:r>
      <w:r w:rsidRPr="001465C1">
        <w:tab/>
        <w:t>the proceeding was:</w:t>
      </w:r>
    </w:p>
    <w:p w:rsidR="00983B52" w:rsidRPr="001465C1" w:rsidRDefault="00983B52" w:rsidP="00983B52">
      <w:pPr>
        <w:pStyle w:val="paragraphsub"/>
      </w:pPr>
      <w:r w:rsidRPr="001465C1">
        <w:tab/>
        <w:t>(i)</w:t>
      </w:r>
      <w:r w:rsidRPr="001465C1">
        <w:tab/>
        <w:t>under a provision of the old corporations legislation of a State or Territory in this jurisdiction; or</w:t>
      </w:r>
    </w:p>
    <w:p w:rsidR="00983B52" w:rsidRPr="001465C1" w:rsidRDefault="00983B52" w:rsidP="00983B52">
      <w:pPr>
        <w:pStyle w:val="paragraphsub"/>
      </w:pPr>
      <w:r w:rsidRPr="001465C1">
        <w:tab/>
        <w:t>(ii)</w:t>
      </w:r>
      <w:r w:rsidRPr="001465C1">
        <w:tab/>
        <w:t>brought as, or connected with, a prosecution for an offence against a provision of the old corporations legislation of a State or Territory in this jurisdiction; and</w:t>
      </w:r>
    </w:p>
    <w:p w:rsidR="00983B52" w:rsidRPr="001465C1" w:rsidRDefault="00983B52" w:rsidP="00983B52">
      <w:pPr>
        <w:pStyle w:val="paragraph"/>
      </w:pPr>
      <w:r w:rsidRPr="001465C1">
        <w:tab/>
        <w:t>(c)</w:t>
      </w:r>
      <w:r w:rsidRPr="001465C1">
        <w:tab/>
        <w:t>the proceeding was not an enforcement proceeding, or an appeal or review proceeding, in relation to an order of a court; and</w:t>
      </w:r>
    </w:p>
    <w:p w:rsidR="00983B52" w:rsidRPr="001465C1" w:rsidRDefault="00983B52" w:rsidP="00983B52">
      <w:pPr>
        <w:pStyle w:val="paragraph"/>
      </w:pPr>
      <w:r w:rsidRPr="001465C1">
        <w:tab/>
        <w:t>(d)</w:t>
      </w:r>
      <w:r w:rsidRPr="001465C1">
        <w:tab/>
        <w:t>the proceeding had not been concluded</w:t>
      </w:r>
      <w:r w:rsidRPr="001465C1">
        <w:rPr>
          <w:i/>
        </w:rPr>
        <w:t xml:space="preserve"> </w:t>
      </w:r>
      <w:r w:rsidRPr="001465C1">
        <w:t>or terminated before the commencement; and</w:t>
      </w:r>
    </w:p>
    <w:p w:rsidR="00983B52" w:rsidRPr="001465C1" w:rsidRDefault="00983B52" w:rsidP="00983B52">
      <w:pPr>
        <w:pStyle w:val="paragraph"/>
      </w:pPr>
      <w:r w:rsidRPr="001465C1">
        <w:lastRenderedPageBreak/>
        <w:tab/>
        <w:t>(e)</w:t>
      </w:r>
      <w:r w:rsidRPr="001465C1">
        <w:tab/>
        <w:t>either:</w:t>
      </w:r>
    </w:p>
    <w:p w:rsidR="00983B52" w:rsidRPr="001465C1" w:rsidRDefault="00983B52" w:rsidP="00983B52">
      <w:pPr>
        <w:pStyle w:val="paragraphsub"/>
      </w:pPr>
      <w:r w:rsidRPr="001465C1">
        <w:tab/>
        <w:t>(i)</w:t>
      </w:r>
      <w:r w:rsidRPr="001465C1">
        <w:tab/>
        <w:t>if the proceeding is a primary proceeding—no final determination of any of the existing rights or liabilities at issue in the proceeding had been made before the commencement; or</w:t>
      </w:r>
    </w:p>
    <w:p w:rsidR="00983B52" w:rsidRPr="001465C1" w:rsidRDefault="00983B52" w:rsidP="00983B52">
      <w:pPr>
        <w:pStyle w:val="paragraphsub"/>
      </w:pPr>
      <w:r w:rsidRPr="001465C1">
        <w:tab/>
        <w:t>(ii)</w:t>
      </w:r>
      <w:r w:rsidRPr="001465C1">
        <w:tab/>
        <w:t>if the proceeding is an interlocutory proceeding—this section applies to the primary proceeding to which the interlocutory proceeding relates.</w:t>
      </w:r>
    </w:p>
    <w:p w:rsidR="00983B52" w:rsidRPr="001465C1" w:rsidRDefault="00983B52" w:rsidP="00983B52">
      <w:pPr>
        <w:pStyle w:val="subsection"/>
        <w:keepNext/>
      </w:pPr>
      <w:r w:rsidRPr="001465C1">
        <w:tab/>
        <w:t>(2)</w:t>
      </w:r>
      <w:r w:rsidRPr="001465C1">
        <w:tab/>
        <w:t>In this section:</w:t>
      </w:r>
    </w:p>
    <w:p w:rsidR="00983B52" w:rsidRPr="001465C1" w:rsidRDefault="00983B52" w:rsidP="00983B52">
      <w:pPr>
        <w:pStyle w:val="paragraph"/>
      </w:pPr>
      <w:r w:rsidRPr="001465C1">
        <w:tab/>
        <w:t>(a)</w:t>
      </w:r>
      <w:r w:rsidRPr="001465C1">
        <w:tab/>
        <w:t xml:space="preserve">the proceeding to which this section applies is called the </w:t>
      </w:r>
      <w:r w:rsidRPr="001465C1">
        <w:rPr>
          <w:b/>
          <w:i/>
        </w:rPr>
        <w:t>old proceeding</w:t>
      </w:r>
      <w:r w:rsidRPr="001465C1">
        <w:t>; and</w:t>
      </w:r>
    </w:p>
    <w:p w:rsidR="00983B52" w:rsidRPr="001465C1" w:rsidRDefault="00983B52" w:rsidP="00983B52">
      <w:pPr>
        <w:pStyle w:val="paragraph"/>
      </w:pPr>
      <w:r w:rsidRPr="001465C1">
        <w:tab/>
        <w:t>(b)</w:t>
      </w:r>
      <w:r w:rsidRPr="001465C1">
        <w:tab/>
        <w:t xml:space="preserve">the provision of the old corporations legislation referred to in whichever of </w:t>
      </w:r>
      <w:r w:rsidR="001465C1">
        <w:t>subparagraphs (</w:t>
      </w:r>
      <w:r w:rsidRPr="001465C1">
        <w:t xml:space="preserve">1)(b)(i) and (ii) applies is called the </w:t>
      </w:r>
      <w:r w:rsidRPr="001465C1">
        <w:rPr>
          <w:b/>
          <w:i/>
        </w:rPr>
        <w:t>relevant old provision</w:t>
      </w:r>
      <w:r w:rsidRPr="001465C1">
        <w:t>.</w:t>
      </w:r>
    </w:p>
    <w:p w:rsidR="00983B52" w:rsidRPr="001465C1" w:rsidRDefault="00983B52" w:rsidP="00983B52">
      <w:pPr>
        <w:pStyle w:val="subsection"/>
      </w:pPr>
      <w:r w:rsidRPr="001465C1">
        <w:tab/>
        <w:t>(3)</w:t>
      </w:r>
      <w:r w:rsidRPr="001465C1">
        <w:tab/>
        <w:t xml:space="preserve">A proceeding (the </w:t>
      </w:r>
      <w:r w:rsidRPr="001465C1">
        <w:rPr>
          <w:b/>
          <w:i/>
        </w:rPr>
        <w:t>new proceeding</w:t>
      </w:r>
      <w:r w:rsidRPr="001465C1">
        <w:t>) equivalent to the old proceeding is, on the commencement, taken to have been brought in the same court, exercising federal jurisdiction:</w:t>
      </w:r>
    </w:p>
    <w:p w:rsidR="00983B52" w:rsidRPr="001465C1" w:rsidRDefault="00983B52" w:rsidP="00983B52">
      <w:pPr>
        <w:pStyle w:val="paragraph"/>
      </w:pPr>
      <w:r w:rsidRPr="001465C1">
        <w:tab/>
        <w:t>(a)</w:t>
      </w:r>
      <w:r w:rsidRPr="001465C1">
        <w:tab/>
        <w:t xml:space="preserve">if </w:t>
      </w:r>
      <w:r w:rsidR="001465C1">
        <w:t>subparagraph (</w:t>
      </w:r>
      <w:r w:rsidRPr="001465C1">
        <w:t>1)(b)(i) applies—under the provision of the new corporations legislation that corresponds to the relevant old provision; or</w:t>
      </w:r>
    </w:p>
    <w:p w:rsidR="00983B52" w:rsidRPr="001465C1" w:rsidRDefault="00983B52" w:rsidP="00983B52">
      <w:pPr>
        <w:pStyle w:val="paragraph"/>
      </w:pPr>
      <w:r w:rsidRPr="001465C1">
        <w:tab/>
        <w:t>(b)</w:t>
      </w:r>
      <w:r w:rsidRPr="001465C1">
        <w:tab/>
        <w:t xml:space="preserve">if </w:t>
      </w:r>
      <w:r w:rsidR="001465C1">
        <w:t>subparagraph (</w:t>
      </w:r>
      <w:r w:rsidRPr="001465C1">
        <w:t>1)(b)(ii) applies—as, or connected with, a prosecution for an offence against the provision of the new corporations legislation that corresponds to the relevant old provision.</w:t>
      </w:r>
    </w:p>
    <w:p w:rsidR="00983B52" w:rsidRPr="001465C1" w:rsidRDefault="00983B52" w:rsidP="00983B52">
      <w:pPr>
        <w:pStyle w:val="subsection2"/>
      </w:pPr>
      <w:r w:rsidRPr="001465C1">
        <w:t>To the extent that the old proceeding, before the commencement, related to pre</w:t>
      </w:r>
      <w:r w:rsidR="001465C1">
        <w:noBreakHyphen/>
      </w:r>
      <w:r w:rsidRPr="001465C1">
        <w:t>commencement rights or liabilities, the new proceeding relates to the substituted rights and liabilities in relation to those pre</w:t>
      </w:r>
      <w:r w:rsidR="001465C1">
        <w:noBreakHyphen/>
      </w:r>
      <w:r w:rsidRPr="001465C1">
        <w:t>commencement rights or liabilities</w:t>
      </w:r>
    </w:p>
    <w:p w:rsidR="00983B52" w:rsidRPr="001465C1" w:rsidRDefault="00983B52" w:rsidP="00983B52">
      <w:pPr>
        <w:pStyle w:val="notetext"/>
      </w:pPr>
      <w:r w:rsidRPr="001465C1">
        <w:t>Note 1:</w:t>
      </w:r>
      <w:r w:rsidRPr="001465C1">
        <w:tab/>
        <w:t>See sections</w:t>
      </w:r>
      <w:r w:rsidR="001465C1">
        <w:t> </w:t>
      </w:r>
      <w:r w:rsidRPr="001465C1">
        <w:t>1400 and 1401 for the creation of substituted rights and liabilities.</w:t>
      </w:r>
    </w:p>
    <w:p w:rsidR="00983B52" w:rsidRPr="001465C1" w:rsidRDefault="00983B52" w:rsidP="00983B52">
      <w:pPr>
        <w:pStyle w:val="notetext"/>
      </w:pPr>
      <w:r w:rsidRPr="001465C1">
        <w:t>Note 2:</w:t>
      </w:r>
      <w:r w:rsidRPr="001465C1">
        <w:tab/>
        <w:t>In all cases, there will be a provision of the new corporations legislation that corresponds to the relevant old provision, either because:</w:t>
      </w:r>
    </w:p>
    <w:p w:rsidR="00983B52" w:rsidRPr="001465C1" w:rsidRDefault="00983B52" w:rsidP="00983B52">
      <w:pPr>
        <w:pStyle w:val="notepara"/>
      </w:pPr>
      <w:r w:rsidRPr="001465C1">
        <w:t>(a)</w:t>
      </w:r>
      <w:r w:rsidRPr="001465C1">
        <w:tab/>
        <w:t>the new corporations legislation actually contains a provision that corresponds to the relevant old provision; or</w:t>
      </w:r>
    </w:p>
    <w:p w:rsidR="00983B52" w:rsidRPr="001465C1" w:rsidRDefault="00983B52" w:rsidP="00983B52">
      <w:pPr>
        <w:pStyle w:val="notepara"/>
      </w:pPr>
      <w:r w:rsidRPr="001465C1">
        <w:lastRenderedPageBreak/>
        <w:t>(b)</w:t>
      </w:r>
      <w:r w:rsidRPr="001465C1">
        <w:tab/>
        <w:t>the new corporations legislation, because of section</w:t>
      </w:r>
      <w:r w:rsidR="001465C1">
        <w:t> </w:t>
      </w:r>
      <w:r w:rsidRPr="001465C1">
        <w:t>1401 or 1408, is taken to include the relevant old provision (whether with or without modifications), in which case the provision so taken to be included will be the corresponding provision.</w:t>
      </w:r>
    </w:p>
    <w:p w:rsidR="00983B52" w:rsidRPr="001465C1" w:rsidRDefault="00983B52" w:rsidP="00983B52">
      <w:pPr>
        <w:pStyle w:val="subsection"/>
      </w:pPr>
      <w:r w:rsidRPr="001465C1">
        <w:tab/>
        <w:t>(4)</w:t>
      </w:r>
      <w:r w:rsidRPr="001465C1">
        <w:tab/>
        <w:t>The following provisions apply in relation to the new proceeding:</w:t>
      </w:r>
    </w:p>
    <w:p w:rsidR="00983B52" w:rsidRPr="001465C1" w:rsidRDefault="00983B52" w:rsidP="00983B52">
      <w:pPr>
        <w:pStyle w:val="paragraph"/>
      </w:pPr>
      <w:r w:rsidRPr="001465C1">
        <w:tab/>
        <w:t>(a)</w:t>
      </w:r>
      <w:r w:rsidRPr="001465C1">
        <w:tab/>
        <w:t>the parties to the new proceeding are the same as the parties to the old proceeding;</w:t>
      </w:r>
    </w:p>
    <w:p w:rsidR="00983B52" w:rsidRPr="001465C1" w:rsidRDefault="00983B52" w:rsidP="00983B52">
      <w:pPr>
        <w:pStyle w:val="paragraph"/>
      </w:pPr>
      <w:r w:rsidRPr="001465C1">
        <w:tab/>
        <w:t>(b)</w:t>
      </w:r>
      <w:r w:rsidRPr="001465C1">
        <w:tab/>
        <w:t xml:space="preserve">subject to </w:t>
      </w:r>
      <w:r w:rsidR="001465C1">
        <w:t>subsections (</w:t>
      </w:r>
      <w:r w:rsidRPr="001465C1">
        <w:t>5) and (6), and to any order to the contrary made by the court, the court must deal with the new proceeding as if the steps that had been taken for the purposes of the old proceeding before the commencement had been taken for the purposes of the new proceeding.</w:t>
      </w:r>
    </w:p>
    <w:p w:rsidR="00983B52" w:rsidRPr="001465C1" w:rsidRDefault="00983B52" w:rsidP="00983B52">
      <w:pPr>
        <w:pStyle w:val="subsection"/>
        <w:keepNext/>
        <w:keepLines/>
      </w:pPr>
      <w:r w:rsidRPr="001465C1">
        <w:tab/>
        <w:t>(5)</w:t>
      </w:r>
      <w:r w:rsidRPr="001465C1">
        <w:tab/>
        <w:t>If:</w:t>
      </w:r>
    </w:p>
    <w:p w:rsidR="00983B52" w:rsidRPr="001465C1" w:rsidRDefault="00983B52" w:rsidP="00983B52">
      <w:pPr>
        <w:pStyle w:val="paragraph"/>
      </w:pPr>
      <w:r w:rsidRPr="001465C1">
        <w:tab/>
        <w:t>(a)</w:t>
      </w:r>
      <w:r w:rsidRPr="001465C1">
        <w:tab/>
        <w:t>an interlocutory order was made before the commencement for the purpose of, or in relation to, the old proceeding; and</w:t>
      </w:r>
    </w:p>
    <w:p w:rsidR="00983B52" w:rsidRPr="001465C1" w:rsidRDefault="00983B52" w:rsidP="00983B52">
      <w:pPr>
        <w:pStyle w:val="paragraph"/>
      </w:pPr>
      <w:r w:rsidRPr="001465C1">
        <w:tab/>
        <w:t>(b)</w:t>
      </w:r>
      <w:r w:rsidRPr="001465C1">
        <w:tab/>
        <w:t>that interlocutory order was in force immediately before the commencement;</w:t>
      </w:r>
    </w:p>
    <w:p w:rsidR="00983B52" w:rsidRPr="001465C1" w:rsidRDefault="00983B52" w:rsidP="00983B52">
      <w:pPr>
        <w:pStyle w:val="subsection2"/>
      </w:pPr>
      <w:r w:rsidRPr="001465C1">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983B52" w:rsidRPr="001465C1" w:rsidRDefault="00983B52" w:rsidP="00983B52">
      <w:pPr>
        <w:pStyle w:val="subsection"/>
      </w:pPr>
      <w:r w:rsidRPr="001465C1">
        <w:tab/>
        <w:t>(6)</w:t>
      </w:r>
      <w:r w:rsidRPr="001465C1">
        <w:tab/>
        <w:t>The court may make orders doing all or any of the following:</w:t>
      </w:r>
    </w:p>
    <w:p w:rsidR="00983B52" w:rsidRPr="001465C1" w:rsidRDefault="00983B52" w:rsidP="00983B52">
      <w:pPr>
        <w:pStyle w:val="paragraph"/>
      </w:pPr>
      <w:r w:rsidRPr="001465C1">
        <w:tab/>
        <w:t>(a)</w:t>
      </w:r>
      <w:r w:rsidRPr="001465C1">
        <w:tab/>
        <w:t xml:space="preserve">cancelling or varying rights or liabilities that a person has because of </w:t>
      </w:r>
      <w:r w:rsidR="001465C1">
        <w:t>subsection (</w:t>
      </w:r>
      <w:r w:rsidRPr="001465C1">
        <w:t>5);</w:t>
      </w:r>
    </w:p>
    <w:p w:rsidR="00983B52" w:rsidRPr="001465C1" w:rsidRDefault="00983B52" w:rsidP="00983B52">
      <w:pPr>
        <w:pStyle w:val="paragraph"/>
      </w:pPr>
      <w:r w:rsidRPr="001465C1">
        <w:tab/>
        <w:t>(b)</w:t>
      </w:r>
      <w:r w:rsidRPr="001465C1">
        <w:tab/>
        <w:t xml:space="preserve">substituting other rights or liabilities for rights or liabilities a person has because of </w:t>
      </w:r>
      <w:r w:rsidR="001465C1">
        <w:t>subsection (</w:t>
      </w:r>
      <w:r w:rsidRPr="001465C1">
        <w:t>5);</w:t>
      </w:r>
    </w:p>
    <w:p w:rsidR="00983B52" w:rsidRPr="001465C1" w:rsidRDefault="00983B52" w:rsidP="00983B52">
      <w:pPr>
        <w:pStyle w:val="paragraph"/>
      </w:pPr>
      <w:r w:rsidRPr="001465C1">
        <w:tab/>
        <w:t>(c)</w:t>
      </w:r>
      <w:r w:rsidRPr="001465C1">
        <w:tab/>
        <w:t xml:space="preserve">adding rights or liabilities to the rights or liabilities a person has because of </w:t>
      </w:r>
      <w:r w:rsidR="001465C1">
        <w:t>subsection (</w:t>
      </w:r>
      <w:r w:rsidRPr="001465C1">
        <w:t>5);</w:t>
      </w:r>
    </w:p>
    <w:p w:rsidR="00983B52" w:rsidRPr="001465C1" w:rsidRDefault="00983B52" w:rsidP="00983B52">
      <w:pPr>
        <w:pStyle w:val="paragraph"/>
      </w:pPr>
      <w:r w:rsidRPr="001465C1">
        <w:tab/>
        <w:t>(d)</w:t>
      </w:r>
      <w:r w:rsidRPr="001465C1">
        <w:tab/>
        <w:t xml:space="preserve">enforcing, or otherwise dealing with conduct contrary to, a right or liability a person has because of </w:t>
      </w:r>
      <w:r w:rsidR="001465C1">
        <w:t>subsection (</w:t>
      </w:r>
      <w:r w:rsidRPr="001465C1">
        <w:t xml:space="preserve">5) in the same way as it could enforce, or deal with, the right, liability or conduct if the right or liability had arisen under or because </w:t>
      </w:r>
      <w:r w:rsidRPr="001465C1">
        <w:lastRenderedPageBreak/>
        <w:t>of an order made by the court in the exercise of federal jurisdiction under the new corporations legislation.</w:t>
      </w:r>
    </w:p>
    <w:p w:rsidR="00983B52" w:rsidRPr="001465C1" w:rsidRDefault="00983B52" w:rsidP="00983B52">
      <w:pPr>
        <w:pStyle w:val="ActHead5"/>
      </w:pPr>
      <w:bookmarkStart w:id="22" w:name="_Toc479255940"/>
      <w:r w:rsidRPr="001465C1">
        <w:rPr>
          <w:rStyle w:val="CharSectno"/>
        </w:rPr>
        <w:t>1384</w:t>
      </w:r>
      <w:r w:rsidRPr="001465C1">
        <w:t xml:space="preserve">  Treatment of court proceedings under or related to the old corporations legislation—federal corporations proceedings</w:t>
      </w:r>
      <w:bookmarkEnd w:id="22"/>
    </w:p>
    <w:p w:rsidR="00983B52" w:rsidRPr="001465C1" w:rsidRDefault="00983B52" w:rsidP="00983B52">
      <w:pPr>
        <w:pStyle w:val="subsection"/>
      </w:pPr>
      <w:r w:rsidRPr="001465C1">
        <w:tab/>
        <w:t>(1)</w:t>
      </w:r>
      <w:r w:rsidRPr="001465C1">
        <w:tab/>
        <w:t>This section applies to a proceeding in relation to which the following paragraphs are satisfied:</w:t>
      </w:r>
    </w:p>
    <w:p w:rsidR="00983B52" w:rsidRPr="001465C1" w:rsidRDefault="00983B52" w:rsidP="00983B52">
      <w:pPr>
        <w:pStyle w:val="paragraph"/>
      </w:pPr>
      <w:r w:rsidRPr="001465C1">
        <w:tab/>
        <w:t>(a)</w:t>
      </w:r>
      <w:r w:rsidRPr="001465C1">
        <w:tab/>
        <w:t>the proceeding was started in a court before the commencement; and</w:t>
      </w:r>
    </w:p>
    <w:p w:rsidR="00983B52" w:rsidRPr="001465C1" w:rsidRDefault="00983B52" w:rsidP="00983B52">
      <w:pPr>
        <w:pStyle w:val="paragraph"/>
      </w:pPr>
      <w:r w:rsidRPr="001465C1">
        <w:tab/>
        <w:t>(b)</w:t>
      </w:r>
      <w:r w:rsidRPr="001465C1">
        <w:tab/>
        <w:t>the proceeding was a federal corporations proceeding that related to a matter to which a provision of the old corporations legislation of a State or Territory in this jurisdiction applied; and</w:t>
      </w:r>
    </w:p>
    <w:p w:rsidR="00983B52" w:rsidRPr="001465C1" w:rsidRDefault="00983B52" w:rsidP="00983B52">
      <w:pPr>
        <w:pStyle w:val="paragraph"/>
      </w:pPr>
      <w:r w:rsidRPr="001465C1">
        <w:tab/>
        <w:t>(c)</w:t>
      </w:r>
      <w:r w:rsidRPr="001465C1">
        <w:tab/>
        <w:t>the proceeding had not been concluded</w:t>
      </w:r>
      <w:r w:rsidRPr="001465C1">
        <w:rPr>
          <w:i/>
        </w:rPr>
        <w:t xml:space="preserve"> </w:t>
      </w:r>
      <w:r w:rsidRPr="001465C1">
        <w:t>or terminated before the commencement.</w:t>
      </w:r>
    </w:p>
    <w:p w:rsidR="00983B52" w:rsidRPr="001465C1" w:rsidRDefault="00983B52" w:rsidP="00983B52">
      <w:pPr>
        <w:pStyle w:val="subsection"/>
      </w:pPr>
      <w:r w:rsidRPr="001465C1">
        <w:tab/>
        <w:t>(2)</w:t>
      </w:r>
      <w:r w:rsidRPr="001465C1">
        <w:tab/>
        <w:t>In this section:</w:t>
      </w:r>
    </w:p>
    <w:p w:rsidR="00983B52" w:rsidRPr="001465C1" w:rsidRDefault="00983B52" w:rsidP="00983B52">
      <w:pPr>
        <w:pStyle w:val="paragraph"/>
      </w:pPr>
      <w:r w:rsidRPr="001465C1">
        <w:tab/>
        <w:t>(a)</w:t>
      </w:r>
      <w:r w:rsidRPr="001465C1">
        <w:tab/>
        <w:t xml:space="preserve">the proceeding to which this section applies is called the </w:t>
      </w:r>
      <w:r w:rsidRPr="001465C1">
        <w:rPr>
          <w:b/>
          <w:i/>
        </w:rPr>
        <w:t>continued proceeding</w:t>
      </w:r>
      <w:r w:rsidRPr="001465C1">
        <w:t>; and</w:t>
      </w:r>
    </w:p>
    <w:p w:rsidR="00983B52" w:rsidRPr="001465C1" w:rsidRDefault="00983B52" w:rsidP="00983B52">
      <w:pPr>
        <w:pStyle w:val="paragraph"/>
      </w:pPr>
      <w:r w:rsidRPr="001465C1">
        <w:tab/>
        <w:t>(b)</w:t>
      </w:r>
      <w:r w:rsidRPr="001465C1">
        <w:tab/>
        <w:t xml:space="preserve">the provision of the old corporations legislation referred to in </w:t>
      </w:r>
      <w:r w:rsidR="001465C1">
        <w:t>paragraph (</w:t>
      </w:r>
      <w:r w:rsidRPr="001465C1">
        <w:t xml:space="preserve">1)(b) is called the </w:t>
      </w:r>
      <w:r w:rsidRPr="001465C1">
        <w:rPr>
          <w:b/>
          <w:i/>
        </w:rPr>
        <w:t>relevant old provision</w:t>
      </w:r>
      <w:r w:rsidRPr="001465C1">
        <w:t>.</w:t>
      </w:r>
    </w:p>
    <w:p w:rsidR="00983B52" w:rsidRPr="001465C1" w:rsidRDefault="00983B52" w:rsidP="00983B52">
      <w:pPr>
        <w:pStyle w:val="subsection"/>
      </w:pPr>
      <w:r w:rsidRPr="001465C1">
        <w:tab/>
        <w:t>(3)</w:t>
      </w:r>
      <w:r w:rsidRPr="001465C1">
        <w:tab/>
        <w:t xml:space="preserve">Subject to </w:t>
      </w:r>
      <w:r w:rsidR="001465C1">
        <w:t>subsection (</w:t>
      </w:r>
      <w:r w:rsidRPr="001465C1">
        <w:t>4):</w:t>
      </w:r>
    </w:p>
    <w:p w:rsidR="00983B52" w:rsidRPr="001465C1" w:rsidRDefault="00983B52" w:rsidP="00983B52">
      <w:pPr>
        <w:pStyle w:val="paragraph"/>
      </w:pPr>
      <w:r w:rsidRPr="001465C1">
        <w:tab/>
        <w:t>(a)</w:t>
      </w:r>
      <w:r w:rsidRPr="001465C1">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rsidR="00983B52" w:rsidRPr="001465C1" w:rsidRDefault="00983B52" w:rsidP="00983B52">
      <w:pPr>
        <w:pStyle w:val="paragraph"/>
      </w:pPr>
      <w:r w:rsidRPr="001465C1">
        <w:tab/>
        <w:t>(b)</w:t>
      </w:r>
      <w:r w:rsidRPr="001465C1">
        <w:tab/>
        <w:t>to the extent that the proceeding, before the commencement, related to pre</w:t>
      </w:r>
      <w:r w:rsidR="001465C1">
        <w:noBreakHyphen/>
      </w:r>
      <w:r w:rsidRPr="001465C1">
        <w:t>commencement rights or liabilities, the proceeding, as continued, relates, and as so continuing is taken always to have related, to the substituted rights and liabilities in relation to those pre</w:t>
      </w:r>
      <w:r w:rsidR="001465C1">
        <w:noBreakHyphen/>
      </w:r>
      <w:r w:rsidRPr="001465C1">
        <w:t>commencement rights or liabilities</w:t>
      </w:r>
    </w:p>
    <w:p w:rsidR="00983B52" w:rsidRPr="001465C1" w:rsidRDefault="00983B52" w:rsidP="00983B52">
      <w:pPr>
        <w:pStyle w:val="notetext"/>
      </w:pPr>
      <w:r w:rsidRPr="001465C1">
        <w:lastRenderedPageBreak/>
        <w:t>Note 1:</w:t>
      </w:r>
      <w:r w:rsidRPr="001465C1">
        <w:tab/>
        <w:t>See sections</w:t>
      </w:r>
      <w:r w:rsidR="001465C1">
        <w:t> </w:t>
      </w:r>
      <w:r w:rsidRPr="001465C1">
        <w:t>1400 and 1401 for the creation of substituted rights and liabilities.</w:t>
      </w:r>
    </w:p>
    <w:p w:rsidR="00983B52" w:rsidRPr="001465C1" w:rsidRDefault="00983B52" w:rsidP="00983B52">
      <w:pPr>
        <w:pStyle w:val="notetext"/>
      </w:pPr>
      <w:r w:rsidRPr="001465C1">
        <w:t>Note 2:</w:t>
      </w:r>
      <w:r w:rsidRPr="001465C1">
        <w:tab/>
        <w:t>In all cases, there will be a provision of the new corporations legislation that corresponds to the relevant old provision, either because:</w:t>
      </w:r>
    </w:p>
    <w:p w:rsidR="00983B52" w:rsidRPr="001465C1" w:rsidRDefault="00983B52" w:rsidP="00983B52">
      <w:pPr>
        <w:pStyle w:val="notepara"/>
      </w:pPr>
      <w:r w:rsidRPr="001465C1">
        <w:t>(a)</w:t>
      </w:r>
      <w:r w:rsidRPr="001465C1">
        <w:tab/>
        <w:t>the new corporations legislation actually contains a provision that corresponds to the relevant old provision; or</w:t>
      </w:r>
    </w:p>
    <w:p w:rsidR="00983B52" w:rsidRPr="001465C1" w:rsidRDefault="00983B52" w:rsidP="00983B52">
      <w:pPr>
        <w:pStyle w:val="notepara"/>
      </w:pPr>
      <w:r w:rsidRPr="001465C1">
        <w:t>(b)</w:t>
      </w:r>
      <w:r w:rsidRPr="001465C1">
        <w:tab/>
        <w:t>the new corporations legislation, because of section</w:t>
      </w:r>
      <w:r w:rsidR="001465C1">
        <w:t> </w:t>
      </w:r>
      <w:r w:rsidRPr="001465C1">
        <w:t>1401 or 1408, is taken to include the relevant old provision (whether with or without modifications), in which case the provision so taken to be included will be the corresponding provision.</w:t>
      </w:r>
    </w:p>
    <w:p w:rsidR="00983B52" w:rsidRPr="001465C1" w:rsidRDefault="00983B52" w:rsidP="00983B52">
      <w:pPr>
        <w:pStyle w:val="subsection"/>
      </w:pPr>
      <w:r w:rsidRPr="001465C1">
        <w:tab/>
        <w:t>(4)</w:t>
      </w:r>
      <w:r w:rsidRPr="001465C1">
        <w:tab/>
        <w:t>Subject to any order to the contrary made by the court, the court must deal with the continued proceeding as if:</w:t>
      </w:r>
    </w:p>
    <w:p w:rsidR="00983B52" w:rsidRPr="001465C1" w:rsidRDefault="00983B52" w:rsidP="00983B52">
      <w:pPr>
        <w:pStyle w:val="paragraph"/>
      </w:pPr>
      <w:r w:rsidRPr="001465C1">
        <w:tab/>
        <w:t>(a)</w:t>
      </w:r>
      <w:r w:rsidRPr="001465C1">
        <w:tab/>
        <w:t>the steps that had been taken for the purposes of the proceeding before the commencement had been taken for the purpose of the proceeding as continued by this section; and</w:t>
      </w:r>
    </w:p>
    <w:p w:rsidR="00983B52" w:rsidRPr="001465C1" w:rsidRDefault="00983B52" w:rsidP="00983B52">
      <w:pPr>
        <w:pStyle w:val="paragraph"/>
      </w:pPr>
      <w:r w:rsidRPr="001465C1">
        <w:tab/>
        <w:t>(b)</w:t>
      </w:r>
      <w:r w:rsidRPr="001465C1">
        <w:tab/>
        <w:t>any orders made in relation to the proceeding before the commencement had been made in relation to the proceeding as continued by this section.</w:t>
      </w:r>
    </w:p>
    <w:p w:rsidR="00983B52" w:rsidRPr="001465C1" w:rsidRDefault="00983B52" w:rsidP="00983B52">
      <w:pPr>
        <w:pStyle w:val="ActHead5"/>
      </w:pPr>
      <w:bookmarkStart w:id="23" w:name="_Toc479255941"/>
      <w:r w:rsidRPr="001465C1">
        <w:rPr>
          <w:rStyle w:val="CharSectno"/>
        </w:rPr>
        <w:t>1384A</w:t>
      </w:r>
      <w:r w:rsidRPr="001465C1">
        <w:t xml:space="preserve">  Appeals etc. in relation to some former federal corporations proceedings</w:t>
      </w:r>
      <w:bookmarkEnd w:id="23"/>
    </w:p>
    <w:p w:rsidR="00983B52" w:rsidRPr="001465C1" w:rsidRDefault="00983B52" w:rsidP="00983B52">
      <w:pPr>
        <w:pStyle w:val="subsection"/>
      </w:pPr>
      <w:r w:rsidRPr="001465C1">
        <w:tab/>
        <w:t>(1)</w:t>
      </w:r>
      <w:r w:rsidRPr="001465C1">
        <w:tab/>
        <w:t>This section applies to a proceeding in relation to which all of the following paragraphs are satisfied:</w:t>
      </w:r>
    </w:p>
    <w:p w:rsidR="00983B52" w:rsidRPr="001465C1" w:rsidRDefault="00983B52" w:rsidP="00983B52">
      <w:pPr>
        <w:pStyle w:val="paragraph"/>
      </w:pPr>
      <w:r w:rsidRPr="001465C1">
        <w:tab/>
        <w:t>(a)</w:t>
      </w:r>
      <w:r w:rsidRPr="001465C1">
        <w:tab/>
        <w:t>the proceeding was started in a court before the commencement;</w:t>
      </w:r>
    </w:p>
    <w:p w:rsidR="00983B52" w:rsidRPr="001465C1" w:rsidRDefault="00983B52" w:rsidP="00983B52">
      <w:pPr>
        <w:pStyle w:val="paragraph"/>
      </w:pPr>
      <w:r w:rsidRPr="001465C1">
        <w:tab/>
        <w:t>(b)</w:t>
      </w:r>
      <w:r w:rsidRPr="001465C1">
        <w:tab/>
        <w:t>the proceeding was a federal corporations proceeding that related to a matter to which a provision of the old corporations legislation of a State or Territory in this jurisdiction applied; and</w:t>
      </w:r>
    </w:p>
    <w:p w:rsidR="00983B52" w:rsidRPr="001465C1" w:rsidRDefault="00983B52" w:rsidP="00983B52">
      <w:pPr>
        <w:pStyle w:val="paragraph"/>
      </w:pPr>
      <w:r w:rsidRPr="001465C1">
        <w:tab/>
        <w:t>(c)</w:t>
      </w:r>
      <w:r w:rsidRPr="001465C1">
        <w:tab/>
        <w:t>the proceeding had been concluded or terminated before the commencement.</w:t>
      </w:r>
    </w:p>
    <w:p w:rsidR="00983B52" w:rsidRPr="001465C1" w:rsidRDefault="00983B52" w:rsidP="00983B52">
      <w:pPr>
        <w:pStyle w:val="subsection"/>
      </w:pPr>
      <w:r w:rsidRPr="001465C1">
        <w:tab/>
        <w:t>(2)</w:t>
      </w:r>
      <w:r w:rsidRPr="001465C1">
        <w:tab/>
        <w:t>A decision or order made in the proceeding may be appealed against, or otherwise reviewed, as if it had been made in a proceeding that related to a matter to which a provision of this Act applied.</w:t>
      </w:r>
    </w:p>
    <w:p w:rsidR="00983B52" w:rsidRPr="001465C1" w:rsidRDefault="00983B52" w:rsidP="00983B52">
      <w:pPr>
        <w:pStyle w:val="subsection"/>
      </w:pPr>
      <w:r w:rsidRPr="001465C1">
        <w:lastRenderedPageBreak/>
        <w:tab/>
        <w:t>(3)</w:t>
      </w:r>
      <w:r w:rsidRPr="001465C1">
        <w:tab/>
        <w:t>An order made in the proceeding may be enforced as if it had been made in a proceeding that related to a matter to which a provision of this Act applied.</w:t>
      </w:r>
    </w:p>
    <w:p w:rsidR="00983B52" w:rsidRPr="001465C1" w:rsidRDefault="00983B52" w:rsidP="00983B52">
      <w:pPr>
        <w:pStyle w:val="ActHead5"/>
      </w:pPr>
      <w:bookmarkStart w:id="24" w:name="_Toc479255942"/>
      <w:r w:rsidRPr="001465C1">
        <w:rPr>
          <w:rStyle w:val="CharSectno"/>
        </w:rPr>
        <w:t>1384B</w:t>
      </w:r>
      <w:r w:rsidRPr="001465C1">
        <w:t xml:space="preserve">  Effect of decisions and orders made in federal corporations proceedings before commencement</w:t>
      </w:r>
      <w:bookmarkEnd w:id="24"/>
    </w:p>
    <w:p w:rsidR="00983B52" w:rsidRPr="001465C1" w:rsidRDefault="00983B52" w:rsidP="00983B52">
      <w:pPr>
        <w:pStyle w:val="subsection"/>
      </w:pPr>
      <w:r w:rsidRPr="001465C1">
        <w:tab/>
        <w:t>(1)</w:t>
      </w:r>
      <w:r w:rsidRPr="001465C1">
        <w:tab/>
        <w:t>For the avoidance of doubt, if:</w:t>
      </w:r>
    </w:p>
    <w:p w:rsidR="00983B52" w:rsidRPr="001465C1" w:rsidRDefault="00983B52" w:rsidP="00983B52">
      <w:pPr>
        <w:pStyle w:val="paragraph"/>
      </w:pPr>
      <w:r w:rsidRPr="001465C1">
        <w:tab/>
        <w:t>(a)</w:t>
      </w:r>
      <w:r w:rsidRPr="001465C1">
        <w:tab/>
        <w:t>a proceeding was started in a court before the commencement; and</w:t>
      </w:r>
    </w:p>
    <w:p w:rsidR="00983B52" w:rsidRPr="001465C1" w:rsidRDefault="00983B52" w:rsidP="00983B52">
      <w:pPr>
        <w:pStyle w:val="paragraph"/>
      </w:pPr>
      <w:r w:rsidRPr="001465C1">
        <w:tab/>
        <w:t>(b)</w:t>
      </w:r>
      <w:r w:rsidRPr="001465C1">
        <w:tab/>
        <w:t>the proceeding was a federal corporations proceeding that related to a matter to which a provision of the old corporations legislation of a State or Territory in this jurisdiction applied; and</w:t>
      </w:r>
    </w:p>
    <w:p w:rsidR="00983B52" w:rsidRPr="001465C1" w:rsidRDefault="00983B52" w:rsidP="00983B52">
      <w:pPr>
        <w:pStyle w:val="paragraph"/>
      </w:pPr>
      <w:r w:rsidRPr="001465C1">
        <w:tab/>
        <w:t>(c)</w:t>
      </w:r>
      <w:r w:rsidRPr="001465C1">
        <w:tab/>
        <w:t>a decision was made or an order given in the proceeding before the commencement;</w:t>
      </w:r>
    </w:p>
    <w:p w:rsidR="00983B52" w:rsidRPr="001465C1" w:rsidRDefault="00983B52" w:rsidP="00983B52">
      <w:pPr>
        <w:pStyle w:val="subsection2"/>
      </w:pPr>
      <w:r w:rsidRPr="001465C1">
        <w:t>the decision or order continues to have effect after the commencement despite the provision of the old corporations legislation ceasing to have effect.</w:t>
      </w:r>
    </w:p>
    <w:p w:rsidR="00983B52" w:rsidRPr="001465C1" w:rsidRDefault="00983B52" w:rsidP="00983B52">
      <w:pPr>
        <w:pStyle w:val="subsection"/>
      </w:pPr>
      <w:r w:rsidRPr="001465C1">
        <w:tab/>
        <w:t>(2)</w:t>
      </w:r>
      <w:r w:rsidRPr="001465C1">
        <w:tab/>
        <w:t>This section does not limit the operation of section</w:t>
      </w:r>
      <w:r w:rsidR="001465C1">
        <w:t> </w:t>
      </w:r>
      <w:r w:rsidRPr="001465C1">
        <w:t>1384 in relation to the decision or order.</w:t>
      </w:r>
    </w:p>
    <w:p w:rsidR="00983B52" w:rsidRPr="001465C1" w:rsidRDefault="00983B52" w:rsidP="00983B52">
      <w:pPr>
        <w:pStyle w:val="ActHead5"/>
      </w:pPr>
      <w:bookmarkStart w:id="25" w:name="_Toc479255943"/>
      <w:r w:rsidRPr="001465C1">
        <w:rPr>
          <w:rStyle w:val="CharSectno"/>
        </w:rPr>
        <w:t>1385</w:t>
      </w:r>
      <w:r w:rsidRPr="001465C1">
        <w:t xml:space="preserve">  References to proceedings and orders in the new corporations legislation</w:t>
      </w:r>
      <w:bookmarkEnd w:id="25"/>
    </w:p>
    <w:p w:rsidR="00983B52" w:rsidRPr="001465C1" w:rsidRDefault="00983B52" w:rsidP="00983B52">
      <w:pPr>
        <w:pStyle w:val="subsection"/>
      </w:pPr>
      <w:r w:rsidRPr="001465C1">
        <w:tab/>
        <w:t>(1)</w:t>
      </w:r>
      <w:r w:rsidRPr="001465C1">
        <w:tab/>
        <w:t xml:space="preserve">Subject to </w:t>
      </w:r>
      <w:r w:rsidR="001465C1">
        <w:t>subsection (</w:t>
      </w:r>
      <w:r w:rsidRPr="001465C1">
        <w:t>5), a reference in the new corporations legislation to the taking of a proceeding, or a step in a proceeding, in a court</w:t>
      </w:r>
      <w:r w:rsidRPr="001465C1">
        <w:rPr>
          <w:i/>
        </w:rPr>
        <w:t xml:space="preserve"> </w:t>
      </w:r>
      <w:r w:rsidRPr="001465C1">
        <w:t>under or in relation to a part or provision of the new corporations legislation includes a reference to the taking of a proceeding, or the equivalent step in a proceeding:</w:t>
      </w:r>
    </w:p>
    <w:p w:rsidR="00983B52" w:rsidRPr="001465C1" w:rsidRDefault="00983B52" w:rsidP="00983B52">
      <w:pPr>
        <w:pStyle w:val="paragraph"/>
      </w:pPr>
      <w:r w:rsidRPr="001465C1">
        <w:tab/>
        <w:t>(a)</w:t>
      </w:r>
      <w:r w:rsidRPr="001465C1">
        <w:tab/>
        <w:t>before the commencement under or in relation to the corresponding part or provision of the old corporations legislation of a State or Territory; or</w:t>
      </w:r>
    </w:p>
    <w:p w:rsidR="00983B52" w:rsidRPr="001465C1" w:rsidRDefault="00983B52" w:rsidP="00983B52">
      <w:pPr>
        <w:pStyle w:val="paragraph"/>
      </w:pPr>
      <w:r w:rsidRPr="001465C1">
        <w:tab/>
        <w:t>(b)</w:t>
      </w:r>
      <w:r w:rsidRPr="001465C1">
        <w:tab/>
        <w:t xml:space="preserve">after the commencement under or in relation to the corresponding part or provision of the old corporations </w:t>
      </w:r>
      <w:r w:rsidRPr="001465C1">
        <w:lastRenderedPageBreak/>
        <w:t>legislation of a State or Territory in this jurisdiction, as that legislation continues to have effect after the commencement.</w:t>
      </w:r>
    </w:p>
    <w:p w:rsidR="00983B52" w:rsidRPr="001465C1" w:rsidRDefault="00983B52" w:rsidP="00983B52">
      <w:pPr>
        <w:pStyle w:val="subsection"/>
      </w:pPr>
      <w:r w:rsidRPr="001465C1">
        <w:tab/>
        <w:t>(2)</w:t>
      </w:r>
      <w:r w:rsidRPr="001465C1">
        <w:tab/>
        <w:t xml:space="preserve">Subject to </w:t>
      </w:r>
      <w:r w:rsidR="001465C1">
        <w:t>subsections (</w:t>
      </w:r>
      <w:r w:rsidRPr="001465C1">
        <w:t>3), (4) and (5), a reference in the new corporations legislation to an order made by a court</w:t>
      </w:r>
      <w:r w:rsidRPr="001465C1">
        <w:rPr>
          <w:i/>
        </w:rPr>
        <w:t xml:space="preserve"> </w:t>
      </w:r>
      <w:r w:rsidRPr="001465C1">
        <w:t>under or in relation to a part or provision of the new corporations legislation includes a reference to an order made:</w:t>
      </w:r>
    </w:p>
    <w:p w:rsidR="00983B52" w:rsidRPr="001465C1" w:rsidRDefault="00983B52" w:rsidP="00983B52">
      <w:pPr>
        <w:pStyle w:val="paragraph"/>
      </w:pPr>
      <w:r w:rsidRPr="001465C1">
        <w:tab/>
        <w:t>(a)</w:t>
      </w:r>
      <w:r w:rsidRPr="001465C1">
        <w:tab/>
        <w:t>before the commencement under or in relation to the corresponding part or provision of the old corporations legislation of a State or Territory; or</w:t>
      </w:r>
    </w:p>
    <w:p w:rsidR="00983B52" w:rsidRPr="001465C1" w:rsidRDefault="00983B52" w:rsidP="00983B52">
      <w:pPr>
        <w:pStyle w:val="paragraph"/>
      </w:pPr>
      <w:r w:rsidRPr="001465C1">
        <w:tab/>
        <w:t>(b)</w:t>
      </w:r>
      <w:r w:rsidRPr="001465C1">
        <w:tab/>
        <w:t>after the commencement under or in relation to the corresponding part or provision of the old corporations legislation of a State or Territory in this jurisdiction, as that legislation continues to have effect after the commencement.</w:t>
      </w:r>
    </w:p>
    <w:p w:rsidR="00983B52" w:rsidRPr="001465C1" w:rsidRDefault="00983B52" w:rsidP="00983B52">
      <w:pPr>
        <w:pStyle w:val="subsection"/>
      </w:pPr>
      <w:r w:rsidRPr="001465C1">
        <w:tab/>
        <w:t>(3)</w:t>
      </w:r>
      <w:r w:rsidRPr="001465C1">
        <w:tab/>
        <w:t xml:space="preserve">Nothing in </w:t>
      </w:r>
      <w:r w:rsidR="001465C1">
        <w:t>subsection (</w:t>
      </w:r>
      <w:r w:rsidRPr="001465C1">
        <w:t>2) is taken to produce a result that would:</w:t>
      </w:r>
    </w:p>
    <w:p w:rsidR="00983B52" w:rsidRPr="001465C1" w:rsidRDefault="00983B52" w:rsidP="00983B52">
      <w:pPr>
        <w:pStyle w:val="paragraph"/>
      </w:pPr>
      <w:r w:rsidRPr="001465C1">
        <w:tab/>
        <w:t>(a)</w:t>
      </w:r>
      <w:r w:rsidRPr="001465C1">
        <w:tab/>
        <w:t xml:space="preserve">make a person liable, under the new corporations legislation, to any penalty (whether civil or criminal) provided for in an order referred to in </w:t>
      </w:r>
      <w:r w:rsidR="001465C1">
        <w:t>paragraph (</w:t>
      </w:r>
      <w:r w:rsidRPr="001465C1">
        <w:t>2)(a) or (b); or</w:t>
      </w:r>
    </w:p>
    <w:p w:rsidR="00983B52" w:rsidRPr="001465C1" w:rsidRDefault="00983B52" w:rsidP="00983B52">
      <w:pPr>
        <w:pStyle w:val="paragraph"/>
      </w:pPr>
      <w:r w:rsidRPr="001465C1">
        <w:tab/>
        <w:t>(b)</w:t>
      </w:r>
      <w:r w:rsidRPr="001465C1">
        <w:tab/>
        <w:t>enable an enforcement proceeding, or an appeal or review proceeding, in relation to such an order to be taken in a court under the new corporations legislation; or</w:t>
      </w:r>
    </w:p>
    <w:p w:rsidR="00983B52" w:rsidRPr="001465C1" w:rsidRDefault="00983B52" w:rsidP="00983B52">
      <w:pPr>
        <w:pStyle w:val="paragraph"/>
      </w:pPr>
      <w:r w:rsidRPr="001465C1">
        <w:tab/>
        <w:t>(c)</w:t>
      </w:r>
      <w:r w:rsidRPr="001465C1">
        <w:tab/>
        <w:t>enable proceedings by way of appeal, or other review, of such an order to be taken in a court under the new corporations legislation.</w:t>
      </w:r>
    </w:p>
    <w:p w:rsidR="00983B52" w:rsidRPr="001465C1" w:rsidRDefault="00983B52" w:rsidP="00983B52">
      <w:pPr>
        <w:pStyle w:val="subsection"/>
        <w:keepNext/>
        <w:keepLines/>
      </w:pPr>
      <w:r w:rsidRPr="001465C1">
        <w:tab/>
        <w:t>(4)</w:t>
      </w:r>
      <w:r w:rsidRPr="001465C1">
        <w:tab/>
        <w:t xml:space="preserve">If, after the commencement, an order referred to in </w:t>
      </w:r>
      <w:r w:rsidR="001465C1">
        <w:t>paragraph (</w:t>
      </w:r>
      <w:r w:rsidRPr="001465C1">
        <w:t xml:space="preserve">2)(a) or (b) is varied or set aside on appeal or review, </w:t>
      </w:r>
      <w:r w:rsidR="001465C1">
        <w:t>subsection (</w:t>
      </w:r>
      <w:r w:rsidRPr="001465C1">
        <w:t>2) applies, or is taken to have applied, from the time from which the variation or setting aside takes or took effect, as if:</w:t>
      </w:r>
    </w:p>
    <w:p w:rsidR="00983B52" w:rsidRPr="001465C1" w:rsidRDefault="00983B52" w:rsidP="00983B52">
      <w:pPr>
        <w:pStyle w:val="paragraph"/>
      </w:pPr>
      <w:r w:rsidRPr="001465C1">
        <w:tab/>
        <w:t>(a)</w:t>
      </w:r>
      <w:r w:rsidRPr="001465C1">
        <w:tab/>
        <w:t>if the order is varied—the order had been made as so varied; or</w:t>
      </w:r>
    </w:p>
    <w:p w:rsidR="00983B52" w:rsidRPr="001465C1" w:rsidRDefault="00983B52" w:rsidP="00983B52">
      <w:pPr>
        <w:pStyle w:val="paragraph"/>
      </w:pPr>
      <w:r w:rsidRPr="001465C1">
        <w:tab/>
        <w:t>(b)</w:t>
      </w:r>
      <w:r w:rsidRPr="001465C1">
        <w:tab/>
        <w:t>if the order is set aside—the order had not been made.</w:t>
      </w:r>
    </w:p>
    <w:p w:rsidR="00983B52" w:rsidRPr="001465C1" w:rsidRDefault="00983B52" w:rsidP="00983B52">
      <w:pPr>
        <w:pStyle w:val="subsection"/>
      </w:pPr>
      <w:r w:rsidRPr="001465C1">
        <w:tab/>
        <w:t>(5)</w:t>
      </w:r>
      <w:r w:rsidRPr="001465C1">
        <w:tab/>
        <w:t xml:space="preserve">The regulations may provide that </w:t>
      </w:r>
      <w:r w:rsidR="001465C1">
        <w:t>subsection (</w:t>
      </w:r>
      <w:r w:rsidRPr="001465C1">
        <w:t>1) or (2) does not apply in relation to a particular reference or class of references in the new corporations legislation.</w:t>
      </w:r>
    </w:p>
    <w:p w:rsidR="00983B52" w:rsidRPr="001465C1" w:rsidRDefault="00983B52" w:rsidP="00983B52">
      <w:pPr>
        <w:pStyle w:val="ActHead3"/>
        <w:pageBreakBefore/>
      </w:pPr>
      <w:bookmarkStart w:id="26" w:name="_Toc479255944"/>
      <w:r w:rsidRPr="001465C1">
        <w:rPr>
          <w:rStyle w:val="CharDivNo"/>
        </w:rPr>
        <w:lastRenderedPageBreak/>
        <w:t>Division</w:t>
      </w:r>
      <w:r w:rsidR="001465C1">
        <w:rPr>
          <w:rStyle w:val="CharDivNo"/>
        </w:rPr>
        <w:t> </w:t>
      </w:r>
      <w:r w:rsidRPr="001465C1">
        <w:rPr>
          <w:rStyle w:val="CharDivNo"/>
        </w:rPr>
        <w:t>5</w:t>
      </w:r>
      <w:r w:rsidRPr="001465C1">
        <w:t>—</w:t>
      </w:r>
      <w:r w:rsidRPr="001465C1">
        <w:rPr>
          <w:rStyle w:val="CharDivText"/>
        </w:rPr>
        <w:t>Other specific transitional provisions</w:t>
      </w:r>
      <w:bookmarkEnd w:id="26"/>
    </w:p>
    <w:p w:rsidR="00983B52" w:rsidRPr="001465C1" w:rsidRDefault="00983B52" w:rsidP="00983B52">
      <w:pPr>
        <w:pStyle w:val="ActHead5"/>
      </w:pPr>
      <w:bookmarkStart w:id="27" w:name="_Toc479255945"/>
      <w:r w:rsidRPr="001465C1">
        <w:rPr>
          <w:rStyle w:val="CharSectno"/>
        </w:rPr>
        <w:t>1386</w:t>
      </w:r>
      <w:r w:rsidRPr="001465C1">
        <w:t xml:space="preserve">  Division has effect subject to Division</w:t>
      </w:r>
      <w:r w:rsidR="001465C1">
        <w:t> </w:t>
      </w:r>
      <w:r w:rsidRPr="001465C1">
        <w:t>7 regulations</w:t>
      </w:r>
      <w:bookmarkEnd w:id="27"/>
    </w:p>
    <w:p w:rsidR="00983B52" w:rsidRPr="001465C1" w:rsidRDefault="00983B52" w:rsidP="00983B52">
      <w:pPr>
        <w:pStyle w:val="subsection"/>
      </w:pPr>
      <w:r w:rsidRPr="001465C1">
        <w:tab/>
      </w:r>
      <w:r w:rsidRPr="001465C1">
        <w:tab/>
        <w:t>This Division has effect subject to regulations made for the purposes of Division</w:t>
      </w:r>
      <w:r w:rsidR="001465C1">
        <w:t> </w:t>
      </w:r>
      <w:r w:rsidRPr="001465C1">
        <w:t>7.</w:t>
      </w:r>
    </w:p>
    <w:p w:rsidR="00983B52" w:rsidRPr="001465C1" w:rsidRDefault="00983B52" w:rsidP="00983B52">
      <w:pPr>
        <w:pStyle w:val="ActHead5"/>
      </w:pPr>
      <w:bookmarkStart w:id="28" w:name="_Toc479255946"/>
      <w:r w:rsidRPr="001465C1">
        <w:rPr>
          <w:rStyle w:val="CharSectno"/>
        </w:rPr>
        <w:t>1387</w:t>
      </w:r>
      <w:r w:rsidRPr="001465C1">
        <w:t xml:space="preserve">  Certain applications lapse on the commencement</w:t>
      </w:r>
      <w:bookmarkEnd w:id="28"/>
    </w:p>
    <w:p w:rsidR="00983B52" w:rsidRPr="001465C1" w:rsidRDefault="00983B52" w:rsidP="00983B52">
      <w:pPr>
        <w:pStyle w:val="subsection"/>
      </w:pPr>
      <w:r w:rsidRPr="001465C1">
        <w:tab/>
        <w:t>(1)</w:t>
      </w:r>
      <w:r w:rsidRPr="001465C1">
        <w:tab/>
        <w:t>An application:</w:t>
      </w:r>
    </w:p>
    <w:p w:rsidR="00983B52" w:rsidRPr="001465C1" w:rsidRDefault="00983B52" w:rsidP="00983B52">
      <w:pPr>
        <w:pStyle w:val="paragraph"/>
      </w:pPr>
      <w:r w:rsidRPr="001465C1">
        <w:tab/>
        <w:t>(a)</w:t>
      </w:r>
      <w:r w:rsidRPr="001465C1">
        <w:tab/>
        <w:t>under section</w:t>
      </w:r>
      <w:r w:rsidR="001465C1">
        <w:t> </w:t>
      </w:r>
      <w:r w:rsidRPr="001465C1">
        <w:t>117 for the registration of a company; or</w:t>
      </w:r>
    </w:p>
    <w:p w:rsidR="00983B52" w:rsidRPr="001465C1" w:rsidRDefault="00983B52" w:rsidP="00983B52">
      <w:pPr>
        <w:pStyle w:val="paragraph"/>
      </w:pPr>
      <w:r w:rsidRPr="001465C1">
        <w:tab/>
        <w:t>(b)</w:t>
      </w:r>
      <w:r w:rsidRPr="001465C1">
        <w:tab/>
        <w:t>under section</w:t>
      </w:r>
      <w:r w:rsidR="001465C1">
        <w:t> </w:t>
      </w:r>
      <w:r w:rsidRPr="001465C1">
        <w:t>601BC for the registration of a body as a company;</w:t>
      </w:r>
    </w:p>
    <w:p w:rsidR="00983B52" w:rsidRPr="001465C1" w:rsidRDefault="00983B52" w:rsidP="00983B52">
      <w:pPr>
        <w:pStyle w:val="subsection2"/>
      </w:pPr>
      <w:r w:rsidRPr="001465C1">
        <w:t>that was made by a person before the commencement, but that had not been dealt with by the commencement, lapses on the commencement.</w:t>
      </w:r>
    </w:p>
    <w:p w:rsidR="00983B52" w:rsidRPr="001465C1" w:rsidRDefault="00983B52" w:rsidP="00983B52">
      <w:pPr>
        <w:pStyle w:val="subsection"/>
      </w:pPr>
      <w:r w:rsidRPr="001465C1">
        <w:tab/>
        <w:t>(2)</w:t>
      </w:r>
      <w:r w:rsidRPr="001465C1">
        <w:tab/>
        <w:t>Any fee that was paid in respect of the application must be returned to the person, unless it is, with the person’s permission, credited against the fee payable in respect of another application the person makes under this Act after the commencement.</w:t>
      </w:r>
    </w:p>
    <w:p w:rsidR="00983B52" w:rsidRPr="001465C1" w:rsidRDefault="00983B52" w:rsidP="00983B52">
      <w:pPr>
        <w:pStyle w:val="ActHead5"/>
      </w:pPr>
      <w:bookmarkStart w:id="29" w:name="_Toc479255947"/>
      <w:r w:rsidRPr="001465C1">
        <w:rPr>
          <w:rStyle w:val="CharSectno"/>
        </w:rPr>
        <w:t>1388</w:t>
      </w:r>
      <w:r w:rsidRPr="001465C1">
        <w:t xml:space="preserve">  Carrying over the Partnerships and Associations Application Order</w:t>
      </w:r>
      <w:bookmarkEnd w:id="29"/>
    </w:p>
    <w:p w:rsidR="00983B52" w:rsidRPr="001465C1" w:rsidRDefault="00983B52" w:rsidP="00983B52">
      <w:pPr>
        <w:pStyle w:val="subsection"/>
      </w:pPr>
      <w:r w:rsidRPr="001465C1">
        <w:tab/>
      </w:r>
      <w:r w:rsidRPr="001465C1">
        <w:tab/>
        <w:t>The application order in force immediately before the commencement for paragraph</w:t>
      </w:r>
      <w:r w:rsidR="001465C1">
        <w:t> </w:t>
      </w:r>
      <w:r w:rsidRPr="001465C1">
        <w:t>115(b) of the old Corporations Law of each State and Territory in this jurisdiction continues to have effect (and may be dealt with) after the commencement as if it were a regulation in force under section</w:t>
      </w:r>
      <w:r w:rsidR="001465C1">
        <w:t> </w:t>
      </w:r>
      <w:r w:rsidRPr="001465C1">
        <w:t>1364 of this Act made for the purposes of subsection</w:t>
      </w:r>
      <w:r w:rsidR="001465C1">
        <w:t> </w:t>
      </w:r>
      <w:r w:rsidRPr="001465C1">
        <w:t>115(2) of this Act.</w:t>
      </w:r>
    </w:p>
    <w:p w:rsidR="00983B52" w:rsidRPr="001465C1" w:rsidRDefault="00983B52" w:rsidP="00983B52">
      <w:pPr>
        <w:pStyle w:val="ActHead5"/>
      </w:pPr>
      <w:bookmarkStart w:id="30" w:name="_Toc479255948"/>
      <w:r w:rsidRPr="001465C1">
        <w:rPr>
          <w:rStyle w:val="CharSectno"/>
        </w:rPr>
        <w:t>1389</w:t>
      </w:r>
      <w:r w:rsidRPr="001465C1">
        <w:t xml:space="preserve">  Evidentiary certificates</w:t>
      </w:r>
      <w:bookmarkEnd w:id="30"/>
    </w:p>
    <w:p w:rsidR="00983B52" w:rsidRPr="001465C1" w:rsidRDefault="00983B52" w:rsidP="00983B52">
      <w:pPr>
        <w:pStyle w:val="subsection"/>
      </w:pPr>
      <w:r w:rsidRPr="001465C1">
        <w:tab/>
        <w:t>(1)</w:t>
      </w:r>
      <w:r w:rsidRPr="001465C1">
        <w:tab/>
        <w:t xml:space="preserve">A certificate by ASIC (whether issued before or after the commencement) stating that a company was registered under the </w:t>
      </w:r>
      <w:r w:rsidRPr="001465C1">
        <w:lastRenderedPageBreak/>
        <w:t>old Corporations Law of a State or Territory in this jurisdiction</w:t>
      </w:r>
      <w:r w:rsidRPr="001465C1">
        <w:rPr>
          <w:i/>
        </w:rPr>
        <w:t xml:space="preserve"> </w:t>
      </w:r>
      <w:r w:rsidRPr="001465C1">
        <w:t>is conclusive evidence that:</w:t>
      </w:r>
    </w:p>
    <w:p w:rsidR="00983B52" w:rsidRPr="001465C1" w:rsidRDefault="00983B52" w:rsidP="00983B52">
      <w:pPr>
        <w:pStyle w:val="paragraph"/>
      </w:pPr>
      <w:r w:rsidRPr="001465C1">
        <w:tab/>
        <w:t>(a)</w:t>
      </w:r>
      <w:r w:rsidRPr="001465C1">
        <w:tab/>
        <w:t>all requirements of that Law for the company’s registration were complied with; and</w:t>
      </w:r>
    </w:p>
    <w:p w:rsidR="00983B52" w:rsidRPr="001465C1" w:rsidRDefault="00983B52" w:rsidP="00983B52">
      <w:pPr>
        <w:pStyle w:val="paragraph"/>
      </w:pPr>
      <w:r w:rsidRPr="001465C1">
        <w:tab/>
        <w:t>(b)</w:t>
      </w:r>
      <w:r w:rsidRPr="001465C1">
        <w:tab/>
        <w:t>the company was duly registered as a company under that Law on the date (if any) specified in the certificate.</w:t>
      </w:r>
    </w:p>
    <w:p w:rsidR="00983B52" w:rsidRPr="001465C1" w:rsidRDefault="00983B52" w:rsidP="00983B52">
      <w:pPr>
        <w:pStyle w:val="subsection"/>
      </w:pPr>
      <w:r w:rsidRPr="001465C1">
        <w:tab/>
        <w:t>(2)</w:t>
      </w:r>
      <w:r w:rsidRPr="001465C1">
        <w:tab/>
        <w:t>A certificate issued before the commencement under pre</w:t>
      </w:r>
      <w:r w:rsidR="001465C1">
        <w:noBreakHyphen/>
      </w:r>
      <w:r w:rsidRPr="001465C1">
        <w:t xml:space="preserve">Corporations Law legislation (see </w:t>
      </w:r>
      <w:r w:rsidR="001465C1">
        <w:t>subsection (</w:t>
      </w:r>
      <w:r w:rsidRPr="001465C1">
        <w:t>3)) by the authority responsible for administering that legislation stating that a body was registered as a company under that legislation or other pre</w:t>
      </w:r>
      <w:r w:rsidR="001465C1">
        <w:noBreakHyphen/>
      </w:r>
      <w:r w:rsidRPr="001465C1">
        <w:t>Corporations Law legislation is conclusive evidence that:</w:t>
      </w:r>
    </w:p>
    <w:p w:rsidR="00983B52" w:rsidRPr="001465C1" w:rsidRDefault="00983B52" w:rsidP="00983B52">
      <w:pPr>
        <w:pStyle w:val="paragraph"/>
      </w:pPr>
      <w:r w:rsidRPr="001465C1">
        <w:tab/>
        <w:t>(a)</w:t>
      </w:r>
      <w:r w:rsidRPr="001465C1">
        <w:tab/>
        <w:t>all requirements of that legislation for the company’s registration were complied with; and</w:t>
      </w:r>
    </w:p>
    <w:p w:rsidR="00983B52" w:rsidRPr="001465C1" w:rsidRDefault="00983B52" w:rsidP="00983B52">
      <w:pPr>
        <w:pStyle w:val="paragraph"/>
      </w:pPr>
      <w:r w:rsidRPr="001465C1">
        <w:tab/>
        <w:t>(b)</w:t>
      </w:r>
      <w:r w:rsidRPr="001465C1">
        <w:tab/>
        <w:t>the company was duly registered as a company under that legislation on the date (if any) specified in the certificate.</w:t>
      </w:r>
    </w:p>
    <w:p w:rsidR="00983B52" w:rsidRPr="001465C1" w:rsidRDefault="00983B52" w:rsidP="00983B52">
      <w:pPr>
        <w:pStyle w:val="subsection"/>
      </w:pPr>
      <w:r w:rsidRPr="001465C1">
        <w:tab/>
        <w:t>(3)</w:t>
      </w:r>
      <w:r w:rsidRPr="001465C1">
        <w:tab/>
        <w:t xml:space="preserve">In </w:t>
      </w:r>
      <w:r w:rsidR="001465C1">
        <w:t>subsection (</w:t>
      </w:r>
      <w:r w:rsidRPr="001465C1">
        <w:t>2):</w:t>
      </w:r>
    </w:p>
    <w:p w:rsidR="00983B52" w:rsidRPr="001465C1" w:rsidRDefault="00983B52" w:rsidP="00983B52">
      <w:pPr>
        <w:pStyle w:val="Definition"/>
      </w:pPr>
      <w:r w:rsidRPr="001465C1">
        <w:rPr>
          <w:b/>
          <w:i/>
        </w:rPr>
        <w:t>pre</w:t>
      </w:r>
      <w:r w:rsidR="001465C1">
        <w:rPr>
          <w:b/>
          <w:i/>
        </w:rPr>
        <w:noBreakHyphen/>
      </w:r>
      <w:r w:rsidRPr="001465C1">
        <w:rPr>
          <w:b/>
          <w:i/>
        </w:rPr>
        <w:t>Corporations Law legislation</w:t>
      </w:r>
      <w:r w:rsidRPr="001465C1">
        <w:t xml:space="preserve"> means legislation that was, for the purposes of the old Corporations Law of a State or Territory in this jurisdiction, a corresponding previous law in relation to that old Corporations Law.</w:t>
      </w:r>
    </w:p>
    <w:p w:rsidR="00983B52" w:rsidRPr="001465C1" w:rsidRDefault="00983B52" w:rsidP="00983B52">
      <w:pPr>
        <w:pStyle w:val="ActHead5"/>
      </w:pPr>
      <w:bookmarkStart w:id="31" w:name="_Toc479255949"/>
      <w:r w:rsidRPr="001465C1">
        <w:rPr>
          <w:rStyle w:val="CharSectno"/>
        </w:rPr>
        <w:t>1390</w:t>
      </w:r>
      <w:r w:rsidRPr="001465C1">
        <w:t xml:space="preserve">  Preservation of nomination of body corporate as SEGC</w:t>
      </w:r>
      <w:bookmarkEnd w:id="31"/>
    </w:p>
    <w:p w:rsidR="00983B52" w:rsidRPr="001465C1" w:rsidRDefault="00983B52" w:rsidP="00983B52">
      <w:pPr>
        <w:pStyle w:val="subsection"/>
      </w:pPr>
      <w:r w:rsidRPr="001465C1">
        <w:tab/>
      </w:r>
      <w:r w:rsidRPr="001465C1">
        <w:tab/>
        <w:t>The nomination in force immediately before the commencement under section</w:t>
      </w:r>
      <w:r w:rsidR="001465C1">
        <w:t> </w:t>
      </w:r>
      <w:r w:rsidRPr="001465C1">
        <w:t>67 of the old Corporations Act continues to have effect (and may be dealt with) after the commencement as if it were a nomination under section</w:t>
      </w:r>
      <w:r w:rsidR="001465C1">
        <w:t> </w:t>
      </w:r>
      <w:r w:rsidRPr="001465C1">
        <w:t>890A of this Act.</w:t>
      </w:r>
    </w:p>
    <w:p w:rsidR="00983B52" w:rsidRPr="001465C1" w:rsidRDefault="00983B52" w:rsidP="00983B52">
      <w:pPr>
        <w:pStyle w:val="ActHead5"/>
      </w:pPr>
      <w:bookmarkStart w:id="32" w:name="_Toc479255950"/>
      <w:r w:rsidRPr="001465C1">
        <w:rPr>
          <w:rStyle w:val="CharSectno"/>
        </w:rPr>
        <w:t>1391</w:t>
      </w:r>
      <w:r w:rsidRPr="001465C1">
        <w:t xml:space="preserve">  Preservation of identification of satisfactory records</w:t>
      </w:r>
      <w:bookmarkEnd w:id="32"/>
    </w:p>
    <w:p w:rsidR="00983B52" w:rsidRPr="001465C1" w:rsidRDefault="00983B52" w:rsidP="00983B52">
      <w:pPr>
        <w:pStyle w:val="subsection"/>
      </w:pPr>
      <w:r w:rsidRPr="001465C1">
        <w:tab/>
      </w:r>
      <w:r w:rsidRPr="001465C1">
        <w:tab/>
        <w:t>A notice in force immediately before the commencement under section</w:t>
      </w:r>
      <w:r w:rsidR="001465C1">
        <w:t> </w:t>
      </w:r>
      <w:r w:rsidRPr="001465C1">
        <w:t>70 of the old Corporations Act continues to have effect (and may be dealt with) after the commencement as if it were a notice under subsection</w:t>
      </w:r>
      <w:r w:rsidR="001465C1">
        <w:t> </w:t>
      </w:r>
      <w:r w:rsidRPr="001465C1">
        <w:t>147(5) of this Act.</w:t>
      </w:r>
    </w:p>
    <w:p w:rsidR="00983B52" w:rsidRPr="001465C1" w:rsidRDefault="00983B52" w:rsidP="00983B52">
      <w:pPr>
        <w:pStyle w:val="ActHead5"/>
      </w:pPr>
      <w:bookmarkStart w:id="33" w:name="_Toc479255951"/>
      <w:r w:rsidRPr="001465C1">
        <w:rPr>
          <w:rStyle w:val="CharSectno"/>
        </w:rPr>
        <w:lastRenderedPageBreak/>
        <w:t>1392</w:t>
      </w:r>
      <w:r w:rsidRPr="001465C1">
        <w:t xml:space="preserve">  Retention of information obtained under old corporations legislation of non</w:t>
      </w:r>
      <w:r w:rsidR="001465C1">
        <w:noBreakHyphen/>
      </w:r>
      <w:r w:rsidRPr="001465C1">
        <w:t>referring State</w:t>
      </w:r>
      <w:bookmarkEnd w:id="33"/>
    </w:p>
    <w:p w:rsidR="00983B52" w:rsidRPr="001465C1" w:rsidRDefault="00983B52" w:rsidP="00983B52">
      <w:pPr>
        <w:pStyle w:val="subsection"/>
      </w:pPr>
      <w:r w:rsidRPr="001465C1">
        <w:tab/>
      </w:r>
      <w:r w:rsidRPr="001465C1">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rsidR="00983B52" w:rsidRPr="001465C1" w:rsidRDefault="00983B52" w:rsidP="00983B52">
      <w:pPr>
        <w:pStyle w:val="ActHead5"/>
      </w:pPr>
      <w:bookmarkStart w:id="34" w:name="_Toc479255952"/>
      <w:r w:rsidRPr="001465C1">
        <w:rPr>
          <w:rStyle w:val="CharSectno"/>
        </w:rPr>
        <w:t>1393</w:t>
      </w:r>
      <w:r w:rsidRPr="001465C1">
        <w:t xml:space="preserve">  Transitional provisions relating to section</w:t>
      </w:r>
      <w:r w:rsidR="001465C1">
        <w:t> </w:t>
      </w:r>
      <w:r w:rsidRPr="001465C1">
        <w:t>1351 fees</w:t>
      </w:r>
      <w:bookmarkEnd w:id="34"/>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either:</w:t>
      </w:r>
    </w:p>
    <w:p w:rsidR="00983B52" w:rsidRPr="001465C1" w:rsidRDefault="00983B52" w:rsidP="00983B52">
      <w:pPr>
        <w:pStyle w:val="paragraphsub"/>
      </w:pPr>
      <w:r w:rsidRPr="001465C1">
        <w:tab/>
        <w:t>(i)</w:t>
      </w:r>
      <w:r w:rsidRPr="001465C1">
        <w:tab/>
        <w:t>before the commencement, a person paid an amount as required by section</w:t>
      </w:r>
      <w:r w:rsidR="001465C1">
        <w:t> </w:t>
      </w:r>
      <w:r w:rsidRPr="001465C1">
        <w:t>1351 of the old Corporations Law of a State or Territory in respect of a particular matter; or</w:t>
      </w:r>
    </w:p>
    <w:p w:rsidR="00983B52" w:rsidRPr="001465C1" w:rsidRDefault="00983B52" w:rsidP="00983B52">
      <w:pPr>
        <w:pStyle w:val="paragraphsub"/>
      </w:pPr>
      <w:r w:rsidRPr="001465C1">
        <w:tab/>
        <w:t>(ii)</w:t>
      </w:r>
      <w:r w:rsidRPr="001465C1">
        <w:tab/>
        <w:t>after the commencement, a person pays an amount as required by subsection</w:t>
      </w:r>
      <w:r w:rsidR="001465C1">
        <w:t> </w:t>
      </w:r>
      <w:r w:rsidRPr="001465C1">
        <w:t xml:space="preserve">9(2) of the </w:t>
      </w:r>
      <w:r w:rsidRPr="001465C1">
        <w:rPr>
          <w:i/>
        </w:rPr>
        <w:t>Corporations (Fees) Act 2001</w:t>
      </w:r>
      <w:r w:rsidRPr="001465C1">
        <w:t xml:space="preserve"> in respect of a particular matter; and</w:t>
      </w:r>
    </w:p>
    <w:p w:rsidR="00983B52" w:rsidRPr="001465C1" w:rsidRDefault="00983B52" w:rsidP="00983B52">
      <w:pPr>
        <w:pStyle w:val="paragraph"/>
      </w:pPr>
      <w:r w:rsidRPr="001465C1">
        <w:tab/>
        <w:t>(b)</w:t>
      </w:r>
      <w:r w:rsidRPr="001465C1">
        <w:tab/>
        <w:t>a fee is also payable under section</w:t>
      </w:r>
      <w:r w:rsidR="001465C1">
        <w:t> </w:t>
      </w:r>
      <w:r w:rsidRPr="001465C1">
        <w:t>1351 of this Act in respect of the same matter;</w:t>
      </w:r>
    </w:p>
    <w:p w:rsidR="00983B52" w:rsidRPr="001465C1" w:rsidRDefault="00983B52" w:rsidP="00983B52">
      <w:pPr>
        <w:pStyle w:val="subsection2"/>
      </w:pPr>
      <w:r w:rsidRPr="001465C1">
        <w:t xml:space="preserve">the payment they made or make as mentioned in </w:t>
      </w:r>
      <w:r w:rsidR="001465C1">
        <w:t>subparagraph (</w:t>
      </w:r>
      <w:r w:rsidRPr="001465C1">
        <w:t xml:space="preserve">a)(i) or (ii) is taken to satisfy their liability to pay the fee referred to in </w:t>
      </w:r>
      <w:r w:rsidR="001465C1">
        <w:t>paragraph (</w:t>
      </w:r>
      <w:r w:rsidRPr="001465C1">
        <w:t>b).</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before the commencement, a person paid a deposit as required by section</w:t>
      </w:r>
      <w:r w:rsidR="001465C1">
        <w:t> </w:t>
      </w:r>
      <w:r w:rsidRPr="001465C1">
        <w:t>1357 of the old Corporations Law of a State or Territory in respect of a particular matter; and</w:t>
      </w:r>
    </w:p>
    <w:p w:rsidR="00983B52" w:rsidRPr="001465C1" w:rsidRDefault="00983B52" w:rsidP="00983B52">
      <w:pPr>
        <w:pStyle w:val="paragraph"/>
      </w:pPr>
      <w:r w:rsidRPr="001465C1">
        <w:tab/>
        <w:t>(b)</w:t>
      </w:r>
      <w:r w:rsidRPr="001465C1">
        <w:tab/>
        <w:t>a fee is payable under section</w:t>
      </w:r>
      <w:r w:rsidR="001465C1">
        <w:t> </w:t>
      </w:r>
      <w:r w:rsidRPr="001465C1">
        <w:t>1351 of this Act in respect of the same matter;</w:t>
      </w:r>
    </w:p>
    <w:p w:rsidR="00983B52" w:rsidRPr="001465C1" w:rsidRDefault="00983B52" w:rsidP="00983B52">
      <w:pPr>
        <w:pStyle w:val="subsection2"/>
      </w:pPr>
      <w:r w:rsidRPr="001465C1">
        <w:t>the deposit must be applied against the liability to pay the fee.</w:t>
      </w:r>
    </w:p>
    <w:p w:rsidR="00983B52" w:rsidRPr="001465C1" w:rsidRDefault="00983B52" w:rsidP="00983B52">
      <w:pPr>
        <w:pStyle w:val="ActHead5"/>
      </w:pPr>
      <w:bookmarkStart w:id="35" w:name="_Toc479255953"/>
      <w:r w:rsidRPr="001465C1">
        <w:rPr>
          <w:rStyle w:val="CharSectno"/>
        </w:rPr>
        <w:lastRenderedPageBreak/>
        <w:t>1394</w:t>
      </w:r>
      <w:r w:rsidRPr="001465C1">
        <w:t xml:space="preserve">  Transitional provisions relating to securities exchange fidelity fund levies</w:t>
      </w:r>
      <w:bookmarkEnd w:id="35"/>
    </w:p>
    <w:p w:rsidR="00983B52" w:rsidRPr="001465C1" w:rsidRDefault="00983B52" w:rsidP="00983B52">
      <w:pPr>
        <w:pStyle w:val="subsection"/>
        <w:keepNext/>
      </w:pPr>
      <w:r w:rsidRPr="001465C1">
        <w:tab/>
        <w:t>(1)</w:t>
      </w:r>
      <w:r w:rsidRPr="001465C1">
        <w:tab/>
        <w:t>If:</w:t>
      </w:r>
    </w:p>
    <w:p w:rsidR="00983B52" w:rsidRPr="001465C1" w:rsidRDefault="00983B52" w:rsidP="00983B52">
      <w:pPr>
        <w:pStyle w:val="paragraph"/>
      </w:pPr>
      <w:r w:rsidRPr="001465C1">
        <w:tab/>
        <w:t>(a)</w:t>
      </w:r>
      <w:r w:rsidRPr="001465C1">
        <w:tab/>
        <w:t>before the commencement, a person paid an amount as required by subsection</w:t>
      </w:r>
      <w:r w:rsidR="001465C1">
        <w:t> </w:t>
      </w:r>
      <w:r w:rsidRPr="001465C1">
        <w:t>902(1) of the old Corporations Law of a State or Territory in order to be admitted to:</w:t>
      </w:r>
    </w:p>
    <w:p w:rsidR="00983B52" w:rsidRPr="001465C1" w:rsidRDefault="00983B52" w:rsidP="00983B52">
      <w:pPr>
        <w:pStyle w:val="paragraphsub"/>
      </w:pPr>
      <w:r w:rsidRPr="001465C1">
        <w:tab/>
        <w:t>(i)</w:t>
      </w:r>
      <w:r w:rsidRPr="001465C1">
        <w:tab/>
        <w:t>membership of a securities exchange; or</w:t>
      </w:r>
    </w:p>
    <w:p w:rsidR="00983B52" w:rsidRPr="001465C1" w:rsidRDefault="00983B52" w:rsidP="00983B52">
      <w:pPr>
        <w:pStyle w:val="paragraphsub"/>
      </w:pPr>
      <w:r w:rsidRPr="001465C1">
        <w:tab/>
        <w:t>(ii)</w:t>
      </w:r>
      <w:r w:rsidRPr="001465C1">
        <w:tab/>
        <w:t>membership of a partnership in a member firm recognised by a securities exchange; and</w:t>
      </w:r>
    </w:p>
    <w:p w:rsidR="00983B52" w:rsidRPr="001465C1" w:rsidRDefault="00983B52" w:rsidP="00983B52">
      <w:pPr>
        <w:pStyle w:val="paragraph"/>
      </w:pPr>
      <w:r w:rsidRPr="001465C1">
        <w:tab/>
        <w:t>(b)</w:t>
      </w:r>
      <w:r w:rsidRPr="001465C1">
        <w:tab/>
        <w:t>that person had not been so admitted by the commencement of this Act;</w:t>
      </w:r>
    </w:p>
    <w:p w:rsidR="00983B52" w:rsidRPr="001465C1" w:rsidRDefault="00983B52" w:rsidP="00983B52">
      <w:pPr>
        <w:pStyle w:val="subsection2"/>
      </w:pPr>
      <w:r w:rsidRPr="001465C1">
        <w:t>the payment they made before the commencement is taken to satisfy their liability to pay the levy referred to in subsection</w:t>
      </w:r>
      <w:r w:rsidR="001465C1">
        <w:t> </w:t>
      </w:r>
      <w:r w:rsidRPr="001465C1">
        <w:t>902(1) of this Act in respect of their admission after the commencement to that securities exchange or firm.</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either:</w:t>
      </w:r>
    </w:p>
    <w:p w:rsidR="00983B52" w:rsidRPr="001465C1" w:rsidRDefault="00983B52" w:rsidP="00983B52">
      <w:pPr>
        <w:pStyle w:val="paragraphsub"/>
      </w:pPr>
      <w:r w:rsidRPr="001465C1">
        <w:tab/>
        <w:t>(i)</w:t>
      </w:r>
      <w:r w:rsidRPr="001465C1">
        <w:tab/>
        <w:t>before the commencement, a person paid an amount as required by subsection</w:t>
      </w:r>
      <w:r w:rsidR="001465C1">
        <w:t> </w:t>
      </w:r>
      <w:r w:rsidRPr="001465C1">
        <w:t>902(2) of the old Corporations Law of a State or Territory</w:t>
      </w:r>
      <w:r w:rsidRPr="001465C1">
        <w:rPr>
          <w:i/>
        </w:rPr>
        <w:t xml:space="preserve"> </w:t>
      </w:r>
      <w:r w:rsidRPr="001465C1">
        <w:t>to a securities exchange in respect of a year some or all of which occurs after the commencement of this Act; or</w:t>
      </w:r>
    </w:p>
    <w:p w:rsidR="00983B52" w:rsidRPr="001465C1" w:rsidRDefault="00983B52" w:rsidP="00983B52">
      <w:pPr>
        <w:pStyle w:val="paragraphsub"/>
      </w:pPr>
      <w:r w:rsidRPr="001465C1">
        <w:tab/>
        <w:t>(ii)</w:t>
      </w:r>
      <w:r w:rsidRPr="001465C1">
        <w:tab/>
        <w:t>after the commencement, a person pays an amount as required by subsection</w:t>
      </w:r>
      <w:r w:rsidR="001465C1">
        <w:t> </w:t>
      </w:r>
      <w:r w:rsidRPr="001465C1">
        <w:t xml:space="preserve">8(3) of the </w:t>
      </w:r>
      <w:r w:rsidRPr="001465C1">
        <w:rPr>
          <w:i/>
        </w:rPr>
        <w:t xml:space="preserve">Corporations (Securities Exchanges Levies) Act 2001 </w:t>
      </w:r>
      <w:r w:rsidRPr="001465C1">
        <w:t>in respect of a year some or all of which occurs after the commencement of this Act; and</w:t>
      </w:r>
    </w:p>
    <w:p w:rsidR="00983B52" w:rsidRPr="001465C1" w:rsidRDefault="00983B52" w:rsidP="00983B52">
      <w:pPr>
        <w:pStyle w:val="paragraph"/>
      </w:pPr>
      <w:r w:rsidRPr="001465C1">
        <w:tab/>
        <w:t>(b)</w:t>
      </w:r>
      <w:r w:rsidRPr="001465C1">
        <w:tab/>
        <w:t>a levy is also payable under subsection</w:t>
      </w:r>
      <w:r w:rsidR="001465C1">
        <w:t> </w:t>
      </w:r>
      <w:r w:rsidRPr="001465C1">
        <w:t>902(2) of this Act in respect of the securities exchange and the year;</w:t>
      </w:r>
    </w:p>
    <w:p w:rsidR="00983B52" w:rsidRPr="001465C1" w:rsidRDefault="00983B52" w:rsidP="00983B52">
      <w:pPr>
        <w:pStyle w:val="subsection2"/>
      </w:pPr>
      <w:r w:rsidRPr="001465C1">
        <w:t xml:space="preserve">the payment they made or make as mentioned in </w:t>
      </w:r>
      <w:r w:rsidR="001465C1">
        <w:t>subparagraph (</w:t>
      </w:r>
      <w:r w:rsidRPr="001465C1">
        <w:t xml:space="preserve">a)(i) or (ii) is taken to satisfy their liability to pay the levy referred to in </w:t>
      </w:r>
      <w:r w:rsidR="001465C1">
        <w:t>paragraph (</w:t>
      </w:r>
      <w:r w:rsidRPr="001465C1">
        <w:t>b).</w:t>
      </w:r>
    </w:p>
    <w:p w:rsidR="00983B52" w:rsidRPr="001465C1" w:rsidRDefault="00983B52" w:rsidP="00983B52">
      <w:pPr>
        <w:pStyle w:val="subsection"/>
      </w:pPr>
      <w:r w:rsidRPr="001465C1">
        <w:tab/>
        <w:t>(3)</w:t>
      </w:r>
      <w:r w:rsidRPr="001465C1">
        <w:tab/>
        <w:t>If, before the commencement, a person paid an amount to a securities exchange as required by subsection</w:t>
      </w:r>
      <w:r w:rsidR="001465C1">
        <w:t> </w:t>
      </w:r>
      <w:r w:rsidRPr="001465C1">
        <w:t xml:space="preserve">902(2) of the old </w:t>
      </w:r>
      <w:r w:rsidRPr="001465C1">
        <w:lastRenderedPageBreak/>
        <w:t>Corporations Law of a State or Territory, that payment is to be counted, for the purposes of:</w:t>
      </w:r>
    </w:p>
    <w:p w:rsidR="00983B52" w:rsidRPr="001465C1" w:rsidRDefault="00983B52" w:rsidP="00983B52">
      <w:pPr>
        <w:pStyle w:val="paragraph"/>
      </w:pPr>
      <w:r w:rsidRPr="001465C1">
        <w:tab/>
        <w:t>(a)</w:t>
      </w:r>
      <w:r w:rsidRPr="001465C1">
        <w:tab/>
        <w:t xml:space="preserve">the reference in </w:t>
      </w:r>
      <w:r w:rsidR="001465C1">
        <w:t>paragraph (</w:t>
      </w:r>
      <w:r w:rsidRPr="001465C1">
        <w:t xml:space="preserve">a) of the definition of </w:t>
      </w:r>
      <w:r w:rsidRPr="001465C1">
        <w:rPr>
          <w:b/>
          <w:i/>
        </w:rPr>
        <w:t>relevant person</w:t>
      </w:r>
      <w:r w:rsidRPr="001465C1">
        <w:t xml:space="preserve"> in subsection</w:t>
      </w:r>
      <w:r w:rsidR="001465C1">
        <w:t> </w:t>
      </w:r>
      <w:r w:rsidRPr="001465C1">
        <w:t>903(1) of this Act; and</w:t>
      </w:r>
    </w:p>
    <w:p w:rsidR="00983B52" w:rsidRPr="001465C1" w:rsidRDefault="00983B52" w:rsidP="00983B52">
      <w:pPr>
        <w:pStyle w:val="paragraph"/>
      </w:pPr>
      <w:r w:rsidRPr="001465C1">
        <w:tab/>
        <w:t>(b)</w:t>
      </w:r>
      <w:r w:rsidRPr="001465C1">
        <w:tab/>
        <w:t>subsection</w:t>
      </w:r>
      <w:r w:rsidR="001465C1">
        <w:t> </w:t>
      </w:r>
      <w:r w:rsidRPr="001465C1">
        <w:t>903(5) of this Act;</w:t>
      </w:r>
    </w:p>
    <w:p w:rsidR="00983B52" w:rsidRPr="001465C1" w:rsidRDefault="00983B52" w:rsidP="00983B52">
      <w:pPr>
        <w:pStyle w:val="subsection2"/>
      </w:pPr>
      <w:r w:rsidRPr="001465C1">
        <w:t>as if it were a payment of a kind referred to in that paragraph or that subsection, as the case requires.</w:t>
      </w:r>
    </w:p>
    <w:p w:rsidR="00983B52" w:rsidRPr="001465C1" w:rsidRDefault="00983B52" w:rsidP="00983B52">
      <w:pPr>
        <w:pStyle w:val="ActHead5"/>
      </w:pPr>
      <w:bookmarkStart w:id="36" w:name="_Toc479255954"/>
      <w:r w:rsidRPr="001465C1">
        <w:rPr>
          <w:rStyle w:val="CharSectno"/>
        </w:rPr>
        <w:t>1395</w:t>
      </w:r>
      <w:r w:rsidRPr="001465C1">
        <w:t xml:space="preserve">  Transitional provisions relating to National Guarantee Fund levies</w:t>
      </w:r>
      <w:bookmarkEnd w:id="36"/>
    </w:p>
    <w:p w:rsidR="00983B52" w:rsidRPr="001465C1" w:rsidRDefault="00983B52" w:rsidP="00983B52">
      <w:pPr>
        <w:pStyle w:val="subsection"/>
        <w:keepNext/>
        <w:keepLines/>
      </w:pPr>
      <w:r w:rsidRPr="001465C1">
        <w:tab/>
        <w:t>(1)</w:t>
      </w:r>
      <w:r w:rsidRPr="001465C1">
        <w:tab/>
        <w:t>If:</w:t>
      </w:r>
    </w:p>
    <w:p w:rsidR="00983B52" w:rsidRPr="001465C1" w:rsidRDefault="00983B52" w:rsidP="00983B52">
      <w:pPr>
        <w:pStyle w:val="paragraph"/>
        <w:keepNext/>
        <w:keepLines/>
      </w:pPr>
      <w:r w:rsidRPr="001465C1">
        <w:tab/>
        <w:t>(a)</w:t>
      </w:r>
      <w:r w:rsidRPr="001465C1">
        <w:tab/>
        <w:t>either:</w:t>
      </w:r>
    </w:p>
    <w:p w:rsidR="00983B52" w:rsidRPr="001465C1" w:rsidRDefault="00983B52" w:rsidP="00983B52">
      <w:pPr>
        <w:pStyle w:val="paragraphsub"/>
        <w:keepNext/>
        <w:keepLines/>
      </w:pPr>
      <w:r w:rsidRPr="001465C1">
        <w:tab/>
        <w:t>(i)</w:t>
      </w:r>
      <w:r w:rsidRPr="001465C1">
        <w:tab/>
        <w:t>before the commencement, a person paid an amount as required by section</w:t>
      </w:r>
      <w:r w:rsidR="001465C1">
        <w:t> </w:t>
      </w:r>
      <w:r w:rsidRPr="001465C1">
        <w:t>938 of the old Corporations Law of a State or Territory in respect of a particular transaction; or</w:t>
      </w:r>
    </w:p>
    <w:p w:rsidR="00983B52" w:rsidRPr="001465C1" w:rsidRDefault="00983B52" w:rsidP="00983B52">
      <w:pPr>
        <w:pStyle w:val="paragraphsub"/>
      </w:pPr>
      <w:r w:rsidRPr="001465C1">
        <w:tab/>
        <w:t>(ii)</w:t>
      </w:r>
      <w:r w:rsidRPr="001465C1">
        <w:tab/>
        <w:t>after the commencement, a person pays an amount of levy imposed by subsection</w:t>
      </w:r>
      <w:r w:rsidR="001465C1">
        <w:t> </w:t>
      </w:r>
      <w:r w:rsidRPr="001465C1">
        <w:t xml:space="preserve">6(1) of the </w:t>
      </w:r>
      <w:r w:rsidRPr="001465C1">
        <w:rPr>
          <w:i/>
        </w:rPr>
        <w:t>Corporations (National Guarantee Fund Levies) Act 2001</w:t>
      </w:r>
      <w:r w:rsidRPr="001465C1">
        <w:t xml:space="preserve"> in respect of a particular transaction; and</w:t>
      </w:r>
    </w:p>
    <w:p w:rsidR="00983B52" w:rsidRPr="001465C1" w:rsidRDefault="00983B52" w:rsidP="00983B52">
      <w:pPr>
        <w:pStyle w:val="paragraph"/>
      </w:pPr>
      <w:r w:rsidRPr="001465C1">
        <w:tab/>
        <w:t>(b)</w:t>
      </w:r>
      <w:r w:rsidRPr="001465C1">
        <w:tab/>
        <w:t>a levy is also payable under section</w:t>
      </w:r>
      <w:r w:rsidR="001465C1">
        <w:t> </w:t>
      </w:r>
      <w:r w:rsidRPr="001465C1">
        <w:t>938 of this Act in respect of the same transaction;</w:t>
      </w:r>
    </w:p>
    <w:p w:rsidR="00983B52" w:rsidRPr="001465C1" w:rsidRDefault="00983B52" w:rsidP="00983B52">
      <w:pPr>
        <w:pStyle w:val="subsection2"/>
      </w:pPr>
      <w:r w:rsidRPr="001465C1">
        <w:t xml:space="preserve">the payment they made or make as mentioned in </w:t>
      </w:r>
      <w:r w:rsidR="001465C1">
        <w:t>subparagraph (</w:t>
      </w:r>
      <w:r w:rsidRPr="001465C1">
        <w:t xml:space="preserve">a)(i) or (ii) is taken to satisfy their liability to pay the levy referred to in </w:t>
      </w:r>
      <w:r w:rsidR="001465C1">
        <w:t>paragraph (</w:t>
      </w:r>
      <w:r w:rsidRPr="001465C1">
        <w:t>b).</w:t>
      </w:r>
    </w:p>
    <w:p w:rsidR="00983B52" w:rsidRPr="001465C1" w:rsidRDefault="00983B52" w:rsidP="00983B52">
      <w:pPr>
        <w:pStyle w:val="subsection"/>
      </w:pPr>
      <w:r w:rsidRPr="001465C1">
        <w:tab/>
        <w:t>(2)</w:t>
      </w:r>
      <w:r w:rsidRPr="001465C1">
        <w:tab/>
        <w:t xml:space="preserve">Subject to </w:t>
      </w:r>
      <w:r w:rsidR="001465C1">
        <w:t>subsection (</w:t>
      </w:r>
      <w:r w:rsidRPr="001465C1">
        <w:t>3), a determination of a matter (other than a rate or rates, or an amount) in force immediately before the commencement for the purposes of section</w:t>
      </w:r>
      <w:r w:rsidR="001465C1">
        <w:t> </w:t>
      </w:r>
      <w:r w:rsidRPr="001465C1">
        <w:t>938, 940 or 941 of the old Corporations Law of a State or Territory in this jurisdiction continues to have effect (and may be dealt with) after the commencement of this Act as if it were:</w:t>
      </w:r>
    </w:p>
    <w:p w:rsidR="00983B52" w:rsidRPr="001465C1" w:rsidRDefault="00983B52" w:rsidP="00983B52">
      <w:pPr>
        <w:pStyle w:val="paragraph"/>
      </w:pPr>
      <w:r w:rsidRPr="001465C1">
        <w:tab/>
        <w:t>(a)</w:t>
      </w:r>
      <w:r w:rsidRPr="001465C1">
        <w:tab/>
        <w:t>in the case of a determination for the purposes of section</w:t>
      </w:r>
      <w:r w:rsidR="001465C1">
        <w:t> </w:t>
      </w:r>
      <w:r w:rsidRPr="001465C1">
        <w:t>938—a determination for the purposes of section</w:t>
      </w:r>
      <w:r w:rsidR="001465C1">
        <w:t> </w:t>
      </w:r>
      <w:r w:rsidRPr="001465C1">
        <w:t>938 of this Act; or</w:t>
      </w:r>
    </w:p>
    <w:p w:rsidR="00983B52" w:rsidRPr="001465C1" w:rsidRDefault="00983B52" w:rsidP="00983B52">
      <w:pPr>
        <w:pStyle w:val="paragraph"/>
      </w:pPr>
      <w:r w:rsidRPr="001465C1">
        <w:lastRenderedPageBreak/>
        <w:tab/>
        <w:t>(b)</w:t>
      </w:r>
      <w:r w:rsidRPr="001465C1">
        <w:tab/>
        <w:t>in the case of a determination for the purposes of section</w:t>
      </w:r>
      <w:r w:rsidR="001465C1">
        <w:t> </w:t>
      </w:r>
      <w:r w:rsidRPr="001465C1">
        <w:t>940—a determination for the purposes of section</w:t>
      </w:r>
      <w:r w:rsidR="001465C1">
        <w:t> </w:t>
      </w:r>
      <w:r w:rsidRPr="001465C1">
        <w:t>940 of this Act; or</w:t>
      </w:r>
    </w:p>
    <w:p w:rsidR="00983B52" w:rsidRPr="001465C1" w:rsidRDefault="00983B52" w:rsidP="00983B52">
      <w:pPr>
        <w:pStyle w:val="paragraph"/>
      </w:pPr>
      <w:r w:rsidRPr="001465C1">
        <w:tab/>
        <w:t>(c)</w:t>
      </w:r>
      <w:r w:rsidRPr="001465C1">
        <w:tab/>
        <w:t>in the case of a determination for the purposes of section</w:t>
      </w:r>
      <w:r w:rsidR="001465C1">
        <w:t> </w:t>
      </w:r>
      <w:r w:rsidRPr="001465C1">
        <w:t>941—a determination for the purposes of section</w:t>
      </w:r>
      <w:r w:rsidR="001465C1">
        <w:t> </w:t>
      </w:r>
      <w:r w:rsidRPr="001465C1">
        <w:t>941 of this Act.</w:t>
      </w:r>
    </w:p>
    <w:p w:rsidR="00983B52" w:rsidRPr="001465C1" w:rsidRDefault="00983B52" w:rsidP="00983B52">
      <w:pPr>
        <w:pStyle w:val="subsection"/>
      </w:pPr>
      <w:r w:rsidRPr="001465C1">
        <w:tab/>
        <w:t>(3)</w:t>
      </w:r>
      <w:r w:rsidRPr="001465C1">
        <w:tab/>
        <w:t xml:space="preserve">Nothing in </w:t>
      </w:r>
      <w:r w:rsidR="001465C1">
        <w:t>subsection (</w:t>
      </w:r>
      <w:r w:rsidRPr="001465C1">
        <w:t>2) is taken to produce a result that a levy is payable by a person in respect of the same matter in respect of which levy is imposed on the person by subsection</w:t>
      </w:r>
      <w:r w:rsidR="001465C1">
        <w:t> </w:t>
      </w:r>
      <w:r w:rsidRPr="001465C1">
        <w:t xml:space="preserve">6(1), (2) or (3) of the </w:t>
      </w:r>
      <w:r w:rsidRPr="001465C1">
        <w:rPr>
          <w:i/>
        </w:rPr>
        <w:t>Corporations (National Guarantee Fund Levies) Act 2001</w:t>
      </w:r>
      <w:r w:rsidRPr="001465C1">
        <w:t>.</w:t>
      </w:r>
    </w:p>
    <w:p w:rsidR="00983B52" w:rsidRPr="001465C1" w:rsidRDefault="00983B52" w:rsidP="00983B52">
      <w:pPr>
        <w:pStyle w:val="ActHead5"/>
      </w:pPr>
      <w:bookmarkStart w:id="37" w:name="_Toc479255955"/>
      <w:r w:rsidRPr="001465C1">
        <w:rPr>
          <w:rStyle w:val="CharSectno"/>
        </w:rPr>
        <w:t>1396</w:t>
      </w:r>
      <w:r w:rsidRPr="001465C1">
        <w:t xml:space="preserve">  Transitional provisions relating to futures organisation fidelity fund levies</w:t>
      </w:r>
      <w:bookmarkEnd w:id="37"/>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before the commencement, a person paid an amount as required by subsection</w:t>
      </w:r>
      <w:r w:rsidR="001465C1">
        <w:t> </w:t>
      </w:r>
      <w:r w:rsidRPr="001465C1">
        <w:t>1234(1) of the old Corporations Law of a State or Territory in order to be admitted to membership of a futures organisation; and</w:t>
      </w:r>
    </w:p>
    <w:p w:rsidR="00983B52" w:rsidRPr="001465C1" w:rsidRDefault="00983B52" w:rsidP="00983B52">
      <w:pPr>
        <w:pStyle w:val="paragraph"/>
      </w:pPr>
      <w:r w:rsidRPr="001465C1">
        <w:tab/>
        <w:t>(b)</w:t>
      </w:r>
      <w:r w:rsidRPr="001465C1">
        <w:tab/>
        <w:t>that person had not been so admitted by the commencement of this Act;</w:t>
      </w:r>
    </w:p>
    <w:p w:rsidR="00983B52" w:rsidRPr="001465C1" w:rsidRDefault="00983B52" w:rsidP="00983B52">
      <w:pPr>
        <w:pStyle w:val="subsection2"/>
      </w:pPr>
      <w:r w:rsidRPr="001465C1">
        <w:t>the payment they made before the commencement is taken to satisfy their liability to pay the levy referred to in subsection</w:t>
      </w:r>
      <w:r w:rsidR="001465C1">
        <w:t> </w:t>
      </w:r>
      <w:r w:rsidRPr="001465C1">
        <w:t>1234(1) of this Act in respect of their admission after the commencement to that futures organisation.</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either:</w:t>
      </w:r>
    </w:p>
    <w:p w:rsidR="00983B52" w:rsidRPr="001465C1" w:rsidRDefault="00983B52" w:rsidP="00983B52">
      <w:pPr>
        <w:pStyle w:val="paragraphsub"/>
      </w:pPr>
      <w:r w:rsidRPr="001465C1">
        <w:tab/>
        <w:t>(i)</w:t>
      </w:r>
      <w:r w:rsidRPr="001465C1">
        <w:tab/>
        <w:t>before the commencement, a contributing member of a futures organisation paid an amount as required by subsection</w:t>
      </w:r>
      <w:r w:rsidR="001465C1">
        <w:t> </w:t>
      </w:r>
      <w:r w:rsidRPr="001465C1">
        <w:t>1234(2) of the old Corporations Law of a State or Territory</w:t>
      </w:r>
      <w:r w:rsidRPr="001465C1">
        <w:rPr>
          <w:i/>
        </w:rPr>
        <w:t xml:space="preserve"> </w:t>
      </w:r>
      <w:r w:rsidRPr="001465C1">
        <w:t>to a futures organisation in respect of a year some or all of which occurs after the commencement of this Act; or</w:t>
      </w:r>
    </w:p>
    <w:p w:rsidR="00983B52" w:rsidRPr="001465C1" w:rsidRDefault="00983B52" w:rsidP="00983B52">
      <w:pPr>
        <w:pStyle w:val="paragraphsub"/>
      </w:pPr>
      <w:r w:rsidRPr="001465C1">
        <w:tab/>
        <w:t>(ii)</w:t>
      </w:r>
      <w:r w:rsidRPr="001465C1">
        <w:tab/>
        <w:t>after the commencement, a person pays an amount as required by subsection</w:t>
      </w:r>
      <w:r w:rsidR="001465C1">
        <w:t> </w:t>
      </w:r>
      <w:r w:rsidRPr="001465C1">
        <w:t xml:space="preserve">6(1) of the </w:t>
      </w:r>
      <w:r w:rsidRPr="001465C1">
        <w:rPr>
          <w:i/>
        </w:rPr>
        <w:t xml:space="preserve">Corporations (Futures Organisations Levies) Act 2001 </w:t>
      </w:r>
      <w:r w:rsidRPr="001465C1">
        <w:t xml:space="preserve">in respect of a </w:t>
      </w:r>
      <w:r w:rsidRPr="001465C1">
        <w:lastRenderedPageBreak/>
        <w:t>year some or all of which occurs after the commencement of this Act; and</w:t>
      </w:r>
    </w:p>
    <w:p w:rsidR="00983B52" w:rsidRPr="001465C1" w:rsidRDefault="00983B52" w:rsidP="00983B52">
      <w:pPr>
        <w:pStyle w:val="paragraph"/>
      </w:pPr>
      <w:r w:rsidRPr="001465C1">
        <w:tab/>
        <w:t>(b)</w:t>
      </w:r>
      <w:r w:rsidRPr="001465C1">
        <w:tab/>
        <w:t>a levy is also payable under subsection</w:t>
      </w:r>
      <w:r w:rsidR="001465C1">
        <w:t> </w:t>
      </w:r>
      <w:r w:rsidRPr="001465C1">
        <w:t>1234(2) of this Act in respect of the futures organisation and the year;</w:t>
      </w:r>
    </w:p>
    <w:p w:rsidR="00983B52" w:rsidRPr="001465C1" w:rsidRDefault="00983B52" w:rsidP="00983B52">
      <w:pPr>
        <w:pStyle w:val="subsection2"/>
      </w:pPr>
      <w:r w:rsidRPr="001465C1">
        <w:t xml:space="preserve">the payment they made or make as mentioned in </w:t>
      </w:r>
      <w:r w:rsidR="001465C1">
        <w:t>subparagraph (</w:t>
      </w:r>
      <w:r w:rsidRPr="001465C1">
        <w:t xml:space="preserve">a)(i) or (ii) is taken to satisfy their liability to pay the levy referred to in </w:t>
      </w:r>
      <w:r w:rsidR="001465C1">
        <w:t>paragraph (</w:t>
      </w:r>
      <w:r w:rsidRPr="001465C1">
        <w:t>b).</w:t>
      </w:r>
    </w:p>
    <w:p w:rsidR="00983B52" w:rsidRPr="001465C1" w:rsidRDefault="00983B52" w:rsidP="00983B52">
      <w:pPr>
        <w:pStyle w:val="ActHead3"/>
        <w:pageBreakBefore/>
      </w:pPr>
      <w:bookmarkStart w:id="38" w:name="_Toc479255956"/>
      <w:r w:rsidRPr="001465C1">
        <w:rPr>
          <w:rStyle w:val="CharDivNo"/>
        </w:rPr>
        <w:lastRenderedPageBreak/>
        <w:t>Division</w:t>
      </w:r>
      <w:r w:rsidR="001465C1">
        <w:rPr>
          <w:rStyle w:val="CharDivNo"/>
        </w:rPr>
        <w:t> </w:t>
      </w:r>
      <w:r w:rsidRPr="001465C1">
        <w:rPr>
          <w:rStyle w:val="CharDivNo"/>
        </w:rPr>
        <w:t>6</w:t>
      </w:r>
      <w:r w:rsidRPr="001465C1">
        <w:t>—</w:t>
      </w:r>
      <w:r w:rsidRPr="001465C1">
        <w:rPr>
          <w:rStyle w:val="CharDivText"/>
        </w:rPr>
        <w:t>General transitional provisions relating to other things done etc. under the old corporations legislation</w:t>
      </w:r>
      <w:bookmarkEnd w:id="38"/>
    </w:p>
    <w:p w:rsidR="00983B52" w:rsidRPr="001465C1" w:rsidRDefault="00983B52" w:rsidP="00983B52">
      <w:pPr>
        <w:pStyle w:val="ActHead5"/>
      </w:pPr>
      <w:bookmarkStart w:id="39" w:name="_Toc479255957"/>
      <w:r w:rsidRPr="001465C1">
        <w:rPr>
          <w:rStyle w:val="CharSectno"/>
        </w:rPr>
        <w:t>1397</w:t>
      </w:r>
      <w:r w:rsidRPr="001465C1">
        <w:t xml:space="preserve">  Limitations on scope of this Division</w:t>
      </w:r>
      <w:bookmarkEnd w:id="39"/>
    </w:p>
    <w:p w:rsidR="00983B52" w:rsidRPr="001465C1" w:rsidRDefault="00983B52" w:rsidP="00983B52">
      <w:pPr>
        <w:pStyle w:val="subsection"/>
      </w:pPr>
      <w:r w:rsidRPr="001465C1">
        <w:tab/>
        <w:t>(1)</w:t>
      </w:r>
      <w:r w:rsidRPr="001465C1">
        <w:tab/>
        <w:t>This Division has effect subject to:</w:t>
      </w:r>
    </w:p>
    <w:p w:rsidR="00983B52" w:rsidRPr="001465C1" w:rsidRDefault="00983B52" w:rsidP="00983B52">
      <w:pPr>
        <w:pStyle w:val="paragraph"/>
      </w:pPr>
      <w:r w:rsidRPr="001465C1">
        <w:tab/>
        <w:t>(a)</w:t>
      </w:r>
      <w:r w:rsidRPr="001465C1">
        <w:tab/>
        <w:t>the provisions of Divisions</w:t>
      </w:r>
      <w:r w:rsidR="001465C1">
        <w:t> </w:t>
      </w:r>
      <w:r w:rsidRPr="001465C1">
        <w:t>2, 3, 4 and 5 (which deal with matters in more specific terms); and</w:t>
      </w:r>
    </w:p>
    <w:p w:rsidR="00983B52" w:rsidRPr="001465C1" w:rsidRDefault="00983B52" w:rsidP="00983B52">
      <w:pPr>
        <w:pStyle w:val="paragraph"/>
      </w:pPr>
      <w:r w:rsidRPr="001465C1">
        <w:tab/>
        <w:t>(b)</w:t>
      </w:r>
      <w:r w:rsidRPr="001465C1">
        <w:tab/>
        <w:t>regulations made for the purposes of Division</w:t>
      </w:r>
      <w:r w:rsidR="001465C1">
        <w:t> </w:t>
      </w:r>
      <w:r w:rsidRPr="001465C1">
        <w:t>7.</w:t>
      </w:r>
    </w:p>
    <w:p w:rsidR="00983B52" w:rsidRPr="001465C1" w:rsidRDefault="00983B52" w:rsidP="00983B52">
      <w:pPr>
        <w:pStyle w:val="subsection"/>
      </w:pPr>
      <w:r w:rsidRPr="001465C1">
        <w:tab/>
        <w:t>(2)</w:t>
      </w:r>
      <w:r w:rsidRPr="001465C1">
        <w:tab/>
        <w:t>Nothing in this Division applies to:</w:t>
      </w:r>
    </w:p>
    <w:p w:rsidR="00983B52" w:rsidRPr="001465C1" w:rsidRDefault="00983B52" w:rsidP="00983B52">
      <w:pPr>
        <w:pStyle w:val="paragraph"/>
      </w:pPr>
      <w:r w:rsidRPr="001465C1">
        <w:tab/>
        <w:t>(a)</w:t>
      </w:r>
      <w:r w:rsidRPr="001465C1">
        <w:tab/>
        <w:t>an order made by a court before the commencement; or</w:t>
      </w:r>
    </w:p>
    <w:p w:rsidR="00983B52" w:rsidRPr="001465C1" w:rsidRDefault="00983B52" w:rsidP="00983B52">
      <w:pPr>
        <w:pStyle w:val="paragraph"/>
      </w:pPr>
      <w:r w:rsidRPr="001465C1">
        <w:tab/>
        <w:t>(b)</w:t>
      </w:r>
      <w:r w:rsidRPr="001465C1">
        <w:tab/>
        <w:t>a right or liability under an order made by a court before the commencement; or</w:t>
      </w:r>
    </w:p>
    <w:p w:rsidR="00983B52" w:rsidRPr="001465C1" w:rsidRDefault="00983B52" w:rsidP="00983B52">
      <w:pPr>
        <w:pStyle w:val="paragraph"/>
      </w:pPr>
      <w:r w:rsidRPr="001465C1">
        <w:tab/>
        <w:t>(c)</w:t>
      </w:r>
      <w:r w:rsidRPr="001465C1">
        <w:tab/>
        <w:t>a right to:</w:t>
      </w:r>
    </w:p>
    <w:p w:rsidR="00983B52" w:rsidRPr="001465C1" w:rsidRDefault="00983B52" w:rsidP="00983B52">
      <w:pPr>
        <w:pStyle w:val="paragraphsub"/>
      </w:pPr>
      <w:r w:rsidRPr="001465C1">
        <w:tab/>
        <w:t>(i)</w:t>
      </w:r>
      <w:r w:rsidRPr="001465C1">
        <w:tab/>
        <w:t>appeal to a court against an order made by a court before the commencement;</w:t>
      </w:r>
    </w:p>
    <w:p w:rsidR="00983B52" w:rsidRPr="001465C1" w:rsidRDefault="00983B52" w:rsidP="00983B52">
      <w:pPr>
        <w:pStyle w:val="paragraphsub"/>
      </w:pPr>
      <w:r w:rsidRPr="001465C1">
        <w:tab/>
        <w:t>(ii)</w:t>
      </w:r>
      <w:r w:rsidRPr="001465C1">
        <w:tab/>
        <w:t>apply to a court for review of such an order; or</w:t>
      </w:r>
    </w:p>
    <w:p w:rsidR="00983B52" w:rsidRPr="001465C1" w:rsidRDefault="00983B52" w:rsidP="00983B52">
      <w:pPr>
        <w:pStyle w:val="paragraphsub"/>
      </w:pPr>
      <w:r w:rsidRPr="001465C1">
        <w:tab/>
        <w:t>(iii)</w:t>
      </w:r>
      <w:r w:rsidRPr="001465C1">
        <w:tab/>
        <w:t>bring an appeal or review proceeding, or an enforcement proceeding, within the meaning of section</w:t>
      </w:r>
      <w:r w:rsidR="001465C1">
        <w:t> </w:t>
      </w:r>
      <w:r w:rsidRPr="001465C1">
        <w:t>1382, in respect of such an order; or</w:t>
      </w:r>
    </w:p>
    <w:p w:rsidR="00983B52" w:rsidRPr="001465C1" w:rsidRDefault="00983B52" w:rsidP="00983B52">
      <w:pPr>
        <w:pStyle w:val="paragraph"/>
      </w:pPr>
      <w:r w:rsidRPr="001465C1">
        <w:tab/>
        <w:t>(d)</w:t>
      </w:r>
      <w:r w:rsidRPr="001465C1">
        <w:tab/>
        <w:t xml:space="preserve">subject to </w:t>
      </w:r>
      <w:r w:rsidR="001465C1">
        <w:t>subsection (</w:t>
      </w:r>
      <w:r w:rsidRPr="001465C1">
        <w:t>3)—a proceeding taken (including an appeal, review or enforcement proceeding) in a court before the commencement, or a step in such a proceeding.</w:t>
      </w:r>
    </w:p>
    <w:p w:rsidR="00983B52" w:rsidRPr="001465C1" w:rsidRDefault="00983B52" w:rsidP="00983B52">
      <w:pPr>
        <w:pStyle w:val="notetext"/>
      </w:pPr>
      <w:r w:rsidRPr="001465C1">
        <w:t>Note:</w:t>
      </w:r>
      <w:r w:rsidRPr="001465C1">
        <w:tab/>
        <w:t>Division</w:t>
      </w:r>
      <w:r w:rsidR="001465C1">
        <w:t> </w:t>
      </w:r>
      <w:r w:rsidRPr="001465C1">
        <w:t>4 deals with court orders and proceedings made or begun before the commencement, and with related matters.</w:t>
      </w:r>
    </w:p>
    <w:p w:rsidR="00983B52" w:rsidRPr="001465C1" w:rsidRDefault="00983B52" w:rsidP="00983B52">
      <w:pPr>
        <w:pStyle w:val="subsection"/>
      </w:pPr>
      <w:r w:rsidRPr="001465C1">
        <w:tab/>
        <w:t>(3)</w:t>
      </w:r>
      <w:r w:rsidRPr="001465C1">
        <w:tab/>
        <w:t xml:space="preserve">Despite </w:t>
      </w:r>
      <w:r w:rsidR="001465C1">
        <w:t>paragraph (</w:t>
      </w:r>
      <w:r w:rsidRPr="001465C1">
        <w:t>2)(d), sections</w:t>
      </w:r>
      <w:r w:rsidR="001465C1">
        <w:t> </w:t>
      </w:r>
      <w:r w:rsidRPr="001465C1">
        <w:t>1400 and 1401 apply to any right or liability to which a proceeding to which section</w:t>
      </w:r>
      <w:r w:rsidR="001465C1">
        <w:t> </w:t>
      </w:r>
      <w:r w:rsidRPr="001465C1">
        <w:t>1383 or 1384 applies relates.</w:t>
      </w:r>
    </w:p>
    <w:p w:rsidR="00983B52" w:rsidRPr="001465C1" w:rsidRDefault="00983B52" w:rsidP="00983B52">
      <w:pPr>
        <w:pStyle w:val="subsection"/>
      </w:pPr>
      <w:r w:rsidRPr="001465C1">
        <w:tab/>
        <w:t>(4)</w:t>
      </w:r>
      <w:r w:rsidRPr="001465C1">
        <w:tab/>
        <w:t>Nothing in this Division applies to a liability under section</w:t>
      </w:r>
      <w:r w:rsidR="001465C1">
        <w:t> </w:t>
      </w:r>
      <w:r w:rsidRPr="001465C1">
        <w:t xml:space="preserve">902, 904, 938, 940, 941, 1234, 1235 or 1351 of the old Corporations </w:t>
      </w:r>
      <w:r w:rsidRPr="001465C1">
        <w:lastRenderedPageBreak/>
        <w:t>Law of a State or Territory in this jurisdiction to pay a contribution, levy or fee.</w:t>
      </w:r>
    </w:p>
    <w:p w:rsidR="00983B52" w:rsidRPr="001465C1" w:rsidRDefault="00983B52" w:rsidP="00983B52">
      <w:pPr>
        <w:pStyle w:val="notetext"/>
        <w:keepNext/>
        <w:keepLines/>
      </w:pPr>
      <w:r w:rsidRPr="001465C1">
        <w:t>Note:</w:t>
      </w:r>
      <w:r w:rsidRPr="001465C1">
        <w:tab/>
        <w:t>These liabilities are preserved as taxes by provisions of the following Acts:</w:t>
      </w:r>
    </w:p>
    <w:p w:rsidR="00983B52" w:rsidRPr="001465C1" w:rsidRDefault="00983B52" w:rsidP="00983B52">
      <w:pPr>
        <w:pStyle w:val="notepara"/>
        <w:keepNext/>
        <w:keepLines/>
      </w:pPr>
      <w:r w:rsidRPr="001465C1">
        <w:t>(a)</w:t>
      </w:r>
      <w:r w:rsidRPr="001465C1">
        <w:tab/>
        <w:t xml:space="preserve">the </w:t>
      </w:r>
      <w:r w:rsidRPr="001465C1">
        <w:rPr>
          <w:i/>
        </w:rPr>
        <w:t>Corporations (Securities Exchanges Levies) Act 2001</w:t>
      </w:r>
      <w:r w:rsidRPr="001465C1">
        <w:t>;</w:t>
      </w:r>
    </w:p>
    <w:p w:rsidR="00983B52" w:rsidRPr="001465C1" w:rsidRDefault="00983B52" w:rsidP="00983B52">
      <w:pPr>
        <w:pStyle w:val="notepara"/>
      </w:pPr>
      <w:r w:rsidRPr="001465C1">
        <w:t>(b)</w:t>
      </w:r>
      <w:r w:rsidRPr="001465C1">
        <w:tab/>
        <w:t xml:space="preserve">the </w:t>
      </w:r>
      <w:r w:rsidRPr="001465C1">
        <w:rPr>
          <w:i/>
        </w:rPr>
        <w:t>Corporations (National Guarantee Fund Levies) Act 2001</w:t>
      </w:r>
      <w:r w:rsidRPr="001465C1">
        <w:t>;</w:t>
      </w:r>
    </w:p>
    <w:p w:rsidR="00983B52" w:rsidRPr="001465C1" w:rsidRDefault="00983B52" w:rsidP="00983B52">
      <w:pPr>
        <w:pStyle w:val="notepara"/>
      </w:pPr>
      <w:r w:rsidRPr="001465C1">
        <w:t>(c)</w:t>
      </w:r>
      <w:r w:rsidRPr="001465C1">
        <w:tab/>
        <w:t xml:space="preserve">the </w:t>
      </w:r>
      <w:r w:rsidRPr="001465C1">
        <w:rPr>
          <w:i/>
        </w:rPr>
        <w:t>Corporations (Futures Organisations Levies) Act 2001</w:t>
      </w:r>
      <w:r w:rsidRPr="001465C1">
        <w:t>;</w:t>
      </w:r>
    </w:p>
    <w:p w:rsidR="00983B52" w:rsidRPr="001465C1" w:rsidRDefault="00983B52" w:rsidP="00983B52">
      <w:pPr>
        <w:pStyle w:val="notepara"/>
      </w:pPr>
      <w:r w:rsidRPr="001465C1">
        <w:t>(d)</w:t>
      </w:r>
      <w:r w:rsidRPr="001465C1">
        <w:tab/>
        <w:t xml:space="preserve">the </w:t>
      </w:r>
      <w:r w:rsidRPr="001465C1">
        <w:rPr>
          <w:i/>
        </w:rPr>
        <w:t>Corporations (Fees) Act 2001</w:t>
      </w:r>
      <w:r w:rsidRPr="001465C1">
        <w:t>.</w:t>
      </w:r>
    </w:p>
    <w:p w:rsidR="00983B52" w:rsidRPr="001465C1" w:rsidRDefault="00983B52" w:rsidP="00983B52">
      <w:pPr>
        <w:pStyle w:val="subsection"/>
      </w:pPr>
      <w:r w:rsidRPr="001465C1">
        <w:tab/>
        <w:t>(5)</w:t>
      </w:r>
      <w:r w:rsidRPr="001465C1">
        <w:tab/>
        <w:t xml:space="preserve">Except as mentioned in </w:t>
      </w:r>
      <w:r w:rsidR="001465C1">
        <w:t>subsections (</w:t>
      </w:r>
      <w:r w:rsidRPr="001465C1">
        <w:t>1) to (4), nothing in Division</w:t>
      </w:r>
      <w:r w:rsidR="001465C1">
        <w:t> </w:t>
      </w:r>
      <w:r w:rsidRPr="001465C1">
        <w:t>2, 3, 4 or 5,</w:t>
      </w:r>
      <w:r w:rsidRPr="001465C1">
        <w:rPr>
          <w:i/>
        </w:rPr>
        <w:t xml:space="preserve"> </w:t>
      </w:r>
      <w:r w:rsidRPr="001465C1">
        <w:t>or in regulations made for the purposes of Division</w:t>
      </w:r>
      <w:r w:rsidR="001465C1">
        <w:t> </w:t>
      </w:r>
      <w:r w:rsidRPr="001465C1">
        <w:t>7,</w:t>
      </w:r>
      <w:r w:rsidRPr="001465C1">
        <w:rPr>
          <w:i/>
        </w:rPr>
        <w:t xml:space="preserve"> </w:t>
      </w:r>
      <w:r w:rsidRPr="001465C1">
        <w:t>is intended to limit the generality of the provisions in this Division.</w:t>
      </w:r>
    </w:p>
    <w:p w:rsidR="00983B52" w:rsidRPr="001465C1" w:rsidRDefault="00983B52" w:rsidP="00983B52">
      <w:pPr>
        <w:pStyle w:val="ActHead5"/>
      </w:pPr>
      <w:bookmarkStart w:id="40" w:name="_Toc479255958"/>
      <w:r w:rsidRPr="001465C1">
        <w:rPr>
          <w:rStyle w:val="CharSectno"/>
        </w:rPr>
        <w:t>1398</w:t>
      </w:r>
      <w:r w:rsidRPr="001465C1">
        <w:t xml:space="preserve">  Provisions of this Division may have an overlapping effect</w:t>
      </w:r>
      <w:bookmarkEnd w:id="40"/>
    </w:p>
    <w:p w:rsidR="00983B52" w:rsidRPr="001465C1" w:rsidRDefault="00983B52" w:rsidP="00983B52">
      <w:pPr>
        <w:pStyle w:val="subsection"/>
      </w:pPr>
      <w:r w:rsidRPr="001465C1">
        <w:tab/>
      </w:r>
      <w:r w:rsidRPr="001465C1">
        <w:tab/>
        <w:t>The provisions of this Division deal at a broad level with concepts and matters in a way that is intended to achieve the object of this Part as set out in section</w:t>
      </w:r>
      <w:r w:rsidR="001465C1">
        <w:t> </w:t>
      </w:r>
      <w:r w:rsidRPr="001465C1">
        <w:t>1370.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983B52" w:rsidRPr="001465C1" w:rsidRDefault="00983B52" w:rsidP="00983B52">
      <w:pPr>
        <w:pStyle w:val="ActHead5"/>
      </w:pPr>
      <w:bookmarkStart w:id="41" w:name="_Toc479255959"/>
      <w:r w:rsidRPr="001465C1">
        <w:rPr>
          <w:rStyle w:val="CharSectno"/>
        </w:rPr>
        <w:t>1399</w:t>
      </w:r>
      <w:r w:rsidRPr="001465C1">
        <w:t xml:space="preserve">  Things done by etc. carried over provisions continue to have effect</w:t>
      </w:r>
      <w:bookmarkEnd w:id="41"/>
    </w:p>
    <w:p w:rsidR="00983B52" w:rsidRPr="001465C1" w:rsidRDefault="00983B52" w:rsidP="00983B52">
      <w:pPr>
        <w:pStyle w:val="subsection"/>
      </w:pPr>
      <w:r w:rsidRPr="001465C1">
        <w:tab/>
        <w:t>(1)</w:t>
      </w:r>
      <w:r w:rsidRPr="001465C1">
        <w:tab/>
        <w:t>Subject to this section, a thing that:</w:t>
      </w:r>
    </w:p>
    <w:p w:rsidR="00983B52" w:rsidRPr="001465C1" w:rsidRDefault="00983B52" w:rsidP="00983B52">
      <w:pPr>
        <w:pStyle w:val="paragraph"/>
      </w:pPr>
      <w:r w:rsidRPr="001465C1">
        <w:tab/>
        <w:t>(a)</w:t>
      </w:r>
      <w:r w:rsidRPr="001465C1">
        <w:tab/>
        <w:t>was done before the commencement by, under, or for the purposes of, a carried over provision of the old corporations legislation of a State or Territory in this jurisdiction; and</w:t>
      </w:r>
    </w:p>
    <w:p w:rsidR="00983B52" w:rsidRPr="001465C1" w:rsidRDefault="00983B52" w:rsidP="00983B52">
      <w:pPr>
        <w:pStyle w:val="paragraph"/>
      </w:pPr>
      <w:r w:rsidRPr="001465C1">
        <w:tab/>
        <w:t>(b)</w:t>
      </w:r>
      <w:r w:rsidRPr="001465C1">
        <w:tab/>
        <w:t xml:space="preserve">had an ongoing significance (see </w:t>
      </w:r>
      <w:r w:rsidR="001465C1">
        <w:t>subsections (</w:t>
      </w:r>
      <w:r w:rsidRPr="001465C1">
        <w:t>4) and (5)) immediately before the commencement for the purposes of that legislation;</w:t>
      </w:r>
    </w:p>
    <w:p w:rsidR="00983B52" w:rsidRPr="001465C1" w:rsidRDefault="00983B52" w:rsidP="00983B52">
      <w:pPr>
        <w:pStyle w:val="subsection2"/>
      </w:pPr>
      <w:r w:rsidRPr="001465C1">
        <w:t xml:space="preserve">has effect (and may be dealt with) after the commencement, for the purposes of the new corporations legislation, as if it were done by, </w:t>
      </w:r>
      <w:r w:rsidRPr="001465C1">
        <w:lastRenderedPageBreak/>
        <w:t>under, or for the purposes of, the corresponding provision</w:t>
      </w:r>
      <w:r w:rsidRPr="001465C1">
        <w:rPr>
          <w:i/>
        </w:rPr>
        <w:t xml:space="preserve"> </w:t>
      </w:r>
      <w:r w:rsidRPr="001465C1">
        <w:t>of the new corporations legislation.</w:t>
      </w:r>
    </w:p>
    <w:p w:rsidR="00983B52" w:rsidRPr="001465C1" w:rsidRDefault="00983B52" w:rsidP="00983B52">
      <w:pPr>
        <w:pStyle w:val="notetext"/>
      </w:pPr>
      <w:r w:rsidRPr="001465C1">
        <w:t>Note:</w:t>
      </w:r>
      <w:r w:rsidRPr="001465C1">
        <w:tab/>
        <w:t>This section covers all kinds of things done, including things of a coercive nature or done for coercive purposes.</w:t>
      </w:r>
    </w:p>
    <w:p w:rsidR="00983B52" w:rsidRPr="001465C1" w:rsidRDefault="00983B52" w:rsidP="00983B52">
      <w:pPr>
        <w:pStyle w:val="subsection"/>
        <w:keepNext/>
      </w:pPr>
      <w:r w:rsidRPr="001465C1">
        <w:tab/>
        <w:t>(2)</w:t>
      </w:r>
      <w:r w:rsidRPr="001465C1">
        <w:tab/>
        <w:t>Examples of things done include:</w:t>
      </w:r>
    </w:p>
    <w:p w:rsidR="00983B52" w:rsidRPr="001465C1" w:rsidRDefault="00983B52" w:rsidP="00983B52">
      <w:pPr>
        <w:pStyle w:val="paragraph"/>
      </w:pPr>
      <w:r w:rsidRPr="001465C1">
        <w:tab/>
        <w:t>(a)</w:t>
      </w:r>
      <w:r w:rsidRPr="001465C1">
        <w:tab/>
        <w:t>the making of an instrument or order (but not including the making of an order by a court); and</w:t>
      </w:r>
    </w:p>
    <w:p w:rsidR="00983B52" w:rsidRPr="001465C1" w:rsidRDefault="00983B52" w:rsidP="00983B52">
      <w:pPr>
        <w:pStyle w:val="paragraph"/>
      </w:pPr>
      <w:r w:rsidRPr="001465C1">
        <w:tab/>
        <w:t>(b)</w:t>
      </w:r>
      <w:r w:rsidRPr="001465C1">
        <w:tab/>
        <w:t>the making of an application or claim (but not including the making of an application or claim to a court); and</w:t>
      </w:r>
    </w:p>
    <w:p w:rsidR="00983B52" w:rsidRPr="001465C1" w:rsidRDefault="00983B52" w:rsidP="00983B52">
      <w:pPr>
        <w:pStyle w:val="paragraph"/>
      </w:pPr>
      <w:r w:rsidRPr="001465C1">
        <w:tab/>
        <w:t>(c)</w:t>
      </w:r>
      <w:r w:rsidRPr="001465C1">
        <w:tab/>
        <w:t>the granting of an application or claim (but not including the granting of an application or claim by a court); and</w:t>
      </w:r>
    </w:p>
    <w:p w:rsidR="00983B52" w:rsidRPr="001465C1" w:rsidRDefault="00983B52" w:rsidP="00983B52">
      <w:pPr>
        <w:pStyle w:val="paragraph"/>
      </w:pPr>
      <w:r w:rsidRPr="001465C1">
        <w:tab/>
        <w:t>(d)</w:t>
      </w:r>
      <w:r w:rsidRPr="001465C1">
        <w:tab/>
        <w:t>the making of an appointment or delegation; and</w:t>
      </w:r>
    </w:p>
    <w:p w:rsidR="00983B52" w:rsidRPr="001465C1" w:rsidRDefault="00983B52" w:rsidP="00983B52">
      <w:pPr>
        <w:pStyle w:val="paragraph"/>
      </w:pPr>
      <w:r w:rsidRPr="001465C1">
        <w:tab/>
        <w:t>(e)</w:t>
      </w:r>
      <w:r w:rsidRPr="001465C1">
        <w:tab/>
        <w:t>the commencement of a procedure or the taking of a step in a procedure (but not including the commencement of a proceeding in a court); and</w:t>
      </w:r>
    </w:p>
    <w:p w:rsidR="00983B52" w:rsidRPr="001465C1" w:rsidRDefault="00983B52" w:rsidP="00983B52">
      <w:pPr>
        <w:pStyle w:val="paragraph"/>
      </w:pPr>
      <w:r w:rsidRPr="001465C1">
        <w:tab/>
        <w:t>(f)</w:t>
      </w:r>
      <w:r w:rsidRPr="001465C1">
        <w:tab/>
        <w:t>the establishment of a register or fund; and</w:t>
      </w:r>
    </w:p>
    <w:p w:rsidR="00983B52" w:rsidRPr="001465C1" w:rsidRDefault="00983B52" w:rsidP="00983B52">
      <w:pPr>
        <w:pStyle w:val="paragraph"/>
      </w:pPr>
      <w:r w:rsidRPr="001465C1">
        <w:tab/>
        <w:t>(g)</w:t>
      </w:r>
      <w:r w:rsidRPr="001465C1">
        <w:tab/>
        <w:t>requiring a person to do, or not to do, something (but not including a requirement contained in an order made by a court); and</w:t>
      </w:r>
    </w:p>
    <w:p w:rsidR="00983B52" w:rsidRPr="001465C1" w:rsidRDefault="00983B52" w:rsidP="00983B52">
      <w:pPr>
        <w:pStyle w:val="paragraph"/>
      </w:pPr>
      <w:r w:rsidRPr="001465C1">
        <w:tab/>
        <w:t>(h)</w:t>
      </w:r>
      <w:r w:rsidRPr="001465C1">
        <w:tab/>
        <w:t>the giving of a notice or document.</w:t>
      </w:r>
    </w:p>
    <w:p w:rsidR="00983B52" w:rsidRPr="001465C1" w:rsidRDefault="00983B52" w:rsidP="00983B52">
      <w:pPr>
        <w:pStyle w:val="subsection"/>
      </w:pPr>
      <w:r w:rsidRPr="001465C1">
        <w:tab/>
        <w:t>(3)</w:t>
      </w:r>
      <w:r w:rsidRPr="001465C1">
        <w:tab/>
        <w:t xml:space="preserve">The examples in </w:t>
      </w:r>
      <w:r w:rsidR="001465C1">
        <w:t>subsection (</w:t>
      </w:r>
      <w:r w:rsidRPr="001465C1">
        <w:t xml:space="preserve">2) are not intended to limit the generality of the language of </w:t>
      </w:r>
      <w:r w:rsidR="001465C1">
        <w:t>subsection (</w:t>
      </w:r>
      <w:r w:rsidRPr="001465C1">
        <w:t>1).</w:t>
      </w:r>
    </w:p>
    <w:p w:rsidR="00983B52" w:rsidRPr="001465C1" w:rsidRDefault="00983B52" w:rsidP="00983B52">
      <w:pPr>
        <w:pStyle w:val="subsection"/>
      </w:pPr>
      <w:r w:rsidRPr="001465C1">
        <w:tab/>
        <w:t>(4)</w:t>
      </w:r>
      <w:r w:rsidRPr="001465C1">
        <w:tab/>
        <w:t xml:space="preserve">Subject to </w:t>
      </w:r>
      <w:r w:rsidR="001465C1">
        <w:t>subsection (</w:t>
      </w:r>
      <w:r w:rsidRPr="001465C1">
        <w:t xml:space="preserve">5), for the purposes of this section, a thing done by, under, or for the purposes of, a carried over provision of the old corporations legislation of a State or Territory had an </w:t>
      </w:r>
      <w:r w:rsidRPr="001465C1">
        <w:rPr>
          <w:b/>
          <w:i/>
        </w:rPr>
        <w:t>ongoing significance</w:t>
      </w:r>
      <w:r w:rsidRPr="001465C1">
        <w:t xml:space="preserve"> immediately before the commencement</w:t>
      </w:r>
      <w:r w:rsidRPr="001465C1">
        <w:rPr>
          <w:i/>
        </w:rPr>
        <w:t xml:space="preserve"> </w:t>
      </w:r>
      <w:r w:rsidRPr="001465C1">
        <w:t>for the purposes of that legislation if:</w:t>
      </w:r>
    </w:p>
    <w:p w:rsidR="00983B52" w:rsidRPr="001465C1" w:rsidRDefault="00983B52" w:rsidP="00983B52">
      <w:pPr>
        <w:pStyle w:val="paragraph"/>
      </w:pPr>
      <w:r w:rsidRPr="001465C1">
        <w:tab/>
        <w:t>(a)</w:t>
      </w:r>
      <w:r w:rsidRPr="001465C1">
        <w:tab/>
        <w:t>if the thing done was the making of an instrument or order—the instrument or order was still in force immediately before the commencement; or</w:t>
      </w:r>
    </w:p>
    <w:p w:rsidR="00983B52" w:rsidRPr="001465C1" w:rsidRDefault="00983B52" w:rsidP="00983B52">
      <w:pPr>
        <w:pStyle w:val="paragraph"/>
      </w:pPr>
      <w:r w:rsidRPr="001465C1">
        <w:tab/>
        <w:t>(b)</w:t>
      </w:r>
      <w:r w:rsidRPr="001465C1">
        <w:tab/>
        <w:t>if the thing done was the making of an application or claim—the application or claim had not been decided, and had not otherwise ceased to have effect, before the commencement; or</w:t>
      </w:r>
    </w:p>
    <w:p w:rsidR="00983B52" w:rsidRPr="001465C1" w:rsidRDefault="00983B52" w:rsidP="00983B52">
      <w:pPr>
        <w:pStyle w:val="paragraph"/>
      </w:pPr>
      <w:r w:rsidRPr="001465C1">
        <w:lastRenderedPageBreak/>
        <w:tab/>
        <w:t>(c)</w:t>
      </w:r>
      <w:r w:rsidRPr="001465C1">
        <w:tab/>
        <w:t>if the thing done was the granting of an application or claim—the thing granted had not been revoked, and had not otherwise ceased to have effect, before the commencement; or</w:t>
      </w:r>
    </w:p>
    <w:p w:rsidR="00983B52" w:rsidRPr="001465C1" w:rsidRDefault="00983B52" w:rsidP="00983B52">
      <w:pPr>
        <w:pStyle w:val="paragraph"/>
      </w:pPr>
      <w:r w:rsidRPr="001465C1">
        <w:tab/>
        <w:t>(d)</w:t>
      </w:r>
      <w:r w:rsidRPr="001465C1">
        <w:tab/>
        <w:t>if the thing done was the making of an appointment or delegation—the appointment or delegation had not been revoked, and had not otherwise ceased to have effect, before the commencement; or</w:t>
      </w:r>
    </w:p>
    <w:p w:rsidR="00983B52" w:rsidRPr="001465C1" w:rsidRDefault="00983B52" w:rsidP="00983B52">
      <w:pPr>
        <w:pStyle w:val="paragraph"/>
      </w:pPr>
      <w:r w:rsidRPr="001465C1">
        <w:tab/>
        <w:t>(e)</w:t>
      </w:r>
      <w:r w:rsidRPr="001465C1">
        <w:tab/>
        <w:t>if the thing done was the commencement of a procedure or the taking of a step in a procedure—the procedure was still in progress immediately before the commencement or was otherwise still having an effect; or</w:t>
      </w:r>
    </w:p>
    <w:p w:rsidR="00983B52" w:rsidRPr="001465C1" w:rsidRDefault="00983B52" w:rsidP="00983B52">
      <w:pPr>
        <w:pStyle w:val="paragraph"/>
      </w:pPr>
      <w:r w:rsidRPr="001465C1">
        <w:tab/>
        <w:t>(f)</w:t>
      </w:r>
      <w:r w:rsidRPr="001465C1">
        <w:tab/>
        <w:t>if the thing done was the establishment of a register or fund—the register or fund was still in existence immediately before the commencement; or</w:t>
      </w:r>
    </w:p>
    <w:p w:rsidR="00983B52" w:rsidRPr="001465C1" w:rsidRDefault="00983B52" w:rsidP="00983B52">
      <w:pPr>
        <w:pStyle w:val="paragraph"/>
      </w:pPr>
      <w:r w:rsidRPr="001465C1">
        <w:tab/>
        <w:t>(g)</w:t>
      </w:r>
      <w:r w:rsidRPr="001465C1">
        <w:tab/>
        <w:t>if the thing done was requiring a person to do, or not to do something—the requirement was still in force immediately before the commencement; or</w:t>
      </w:r>
    </w:p>
    <w:p w:rsidR="00983B52" w:rsidRPr="001465C1" w:rsidRDefault="00983B52" w:rsidP="00983B52">
      <w:pPr>
        <w:pStyle w:val="paragraph"/>
      </w:pPr>
      <w:r w:rsidRPr="001465C1">
        <w:tab/>
        <w:t>(h)</w:t>
      </w:r>
      <w:r w:rsidRPr="001465C1">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rsidR="00983B52" w:rsidRPr="001465C1" w:rsidRDefault="00983B52" w:rsidP="00983B52">
      <w:pPr>
        <w:pStyle w:val="subsection"/>
      </w:pPr>
      <w:r w:rsidRPr="001465C1">
        <w:tab/>
        <w:t>(5)</w:t>
      </w:r>
      <w:r w:rsidRPr="001465C1">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rsidR="00983B52" w:rsidRPr="001465C1" w:rsidRDefault="00983B52" w:rsidP="004C30BE">
      <w:pPr>
        <w:pStyle w:val="ActHead5"/>
      </w:pPr>
      <w:bookmarkStart w:id="42" w:name="_Toc479255960"/>
      <w:r w:rsidRPr="001465C1">
        <w:rPr>
          <w:rStyle w:val="CharSectno"/>
        </w:rPr>
        <w:lastRenderedPageBreak/>
        <w:t>1400</w:t>
      </w:r>
      <w:r w:rsidRPr="001465C1">
        <w:t xml:space="preserve">  Creation of equivalent rights and liabilities to those that existed before the commencement under carried over provisions of the old corporations legislation</w:t>
      </w:r>
      <w:bookmarkEnd w:id="42"/>
    </w:p>
    <w:p w:rsidR="00983B52" w:rsidRPr="001465C1" w:rsidRDefault="00983B52" w:rsidP="004C30BE">
      <w:pPr>
        <w:pStyle w:val="subsection"/>
        <w:keepNext/>
        <w:keepLines/>
      </w:pPr>
      <w:r w:rsidRPr="001465C1">
        <w:tab/>
        <w:t>(1)</w:t>
      </w:r>
      <w:r w:rsidRPr="001465C1">
        <w:tab/>
        <w:t xml:space="preserve">Subject to </w:t>
      </w:r>
      <w:r w:rsidR="001465C1">
        <w:t>subsection (</w:t>
      </w:r>
      <w:r w:rsidRPr="001465C1">
        <w:t xml:space="preserve">4), this section applies in relation to a right or liability (the </w:t>
      </w:r>
      <w:r w:rsidRPr="001465C1">
        <w:rPr>
          <w:b/>
          <w:i/>
        </w:rPr>
        <w:t>pre</w:t>
      </w:r>
      <w:r w:rsidR="001465C1">
        <w:rPr>
          <w:b/>
          <w:i/>
        </w:rPr>
        <w:noBreakHyphen/>
      </w:r>
      <w:r w:rsidRPr="001465C1">
        <w:rPr>
          <w:b/>
          <w:i/>
        </w:rPr>
        <w:t>commencement right or liability</w:t>
      </w:r>
      <w:r w:rsidRPr="001465C1">
        <w:t>), whether civil or criminal, that:</w:t>
      </w:r>
    </w:p>
    <w:p w:rsidR="00983B52" w:rsidRPr="001465C1" w:rsidRDefault="00983B52" w:rsidP="00983B52">
      <w:pPr>
        <w:pStyle w:val="paragraph"/>
      </w:pPr>
      <w:r w:rsidRPr="001465C1">
        <w:tab/>
        <w:t>(a)</w:t>
      </w:r>
      <w:r w:rsidRPr="001465C1">
        <w:tab/>
        <w:t>was acquired, accrued or incurred under a carried over provision of the old corporations legislation of a State or Territory in this jurisdiction; and</w:t>
      </w:r>
    </w:p>
    <w:p w:rsidR="00983B52" w:rsidRPr="001465C1" w:rsidRDefault="00983B52" w:rsidP="00983B52">
      <w:pPr>
        <w:pStyle w:val="paragraph"/>
      </w:pPr>
      <w:r w:rsidRPr="001465C1">
        <w:tab/>
        <w:t>(b)</w:t>
      </w:r>
      <w:r w:rsidRPr="001465C1">
        <w:tab/>
        <w:t>was in existence immediately before the commencement.</w:t>
      </w:r>
    </w:p>
    <w:p w:rsidR="00983B52" w:rsidRPr="001465C1" w:rsidRDefault="00983B52" w:rsidP="00983B52">
      <w:pPr>
        <w:pStyle w:val="subsection2"/>
      </w:pPr>
      <w:r w:rsidRPr="001465C1">
        <w:t>However, this section does not apply to a right or liability under an order made by a court before the commencement.</w:t>
      </w:r>
    </w:p>
    <w:p w:rsidR="00983B52" w:rsidRPr="001465C1" w:rsidRDefault="00983B52" w:rsidP="00983B52">
      <w:pPr>
        <w:pStyle w:val="subsection"/>
      </w:pPr>
      <w:r w:rsidRPr="001465C1">
        <w:tab/>
        <w:t>(2)</w:t>
      </w:r>
      <w:r w:rsidRPr="001465C1">
        <w:tab/>
        <w:t xml:space="preserve">On the commencement, the person acquires, accrues or incurs a right or liability (the </w:t>
      </w:r>
      <w:r w:rsidRPr="001465C1">
        <w:rPr>
          <w:b/>
          <w:i/>
        </w:rPr>
        <w:t>substituted right or liability</w:t>
      </w:r>
      <w:r w:rsidRPr="001465C1">
        <w:t>), equivalent to the pre</w:t>
      </w:r>
      <w:r w:rsidR="001465C1">
        <w:noBreakHyphen/>
      </w:r>
      <w:r w:rsidRPr="001465C1">
        <w:t>commencement right or liability, under the corresponding provision of the new corporations legislation (as if that provision applied to the conduct or circumstances that gave rise to the pre</w:t>
      </w:r>
      <w:r w:rsidR="001465C1">
        <w:noBreakHyphen/>
      </w:r>
      <w:r w:rsidRPr="001465C1">
        <w:t>commencement right or liability).</w:t>
      </w:r>
    </w:p>
    <w:p w:rsidR="00983B52" w:rsidRPr="001465C1" w:rsidRDefault="00983B52" w:rsidP="00983B52">
      <w:pPr>
        <w:pStyle w:val="notetext"/>
      </w:pPr>
      <w:r w:rsidRPr="001465C1">
        <w:t>Note:</w:t>
      </w:r>
      <w:r w:rsidRPr="001465C1">
        <w:tab/>
        <w:t>If a time limit applied in relation to the pre</w:t>
      </w:r>
      <w:r w:rsidR="001465C1">
        <w:noBreakHyphen/>
      </w:r>
      <w:r w:rsidRPr="001465C1">
        <w:t>commencement right or liability under the old corporations legislation, that same time limit (calculated from the same starting point) will apply under the new corporations legislation to the substituted right or liability—see subsection</w:t>
      </w:r>
      <w:r w:rsidR="001465C1">
        <w:t> </w:t>
      </w:r>
      <w:r w:rsidRPr="001465C1">
        <w:t>1402(3).</w:t>
      </w:r>
    </w:p>
    <w:p w:rsidR="00983B52" w:rsidRPr="001465C1" w:rsidRDefault="00983B52" w:rsidP="00983B52">
      <w:pPr>
        <w:pStyle w:val="subsection"/>
      </w:pPr>
      <w:r w:rsidRPr="001465C1">
        <w:tab/>
        <w:t>(3)</w:t>
      </w:r>
      <w:r w:rsidRPr="001465C1">
        <w:tab/>
        <w:t>A procedure, proceeding or remedy in respect of the substituted right or liability may be instituted after the commencement under the new corporations legislation (as if that provision applied to the conduct or circumstances that gave rise to the pre</w:t>
      </w:r>
      <w:r w:rsidR="001465C1">
        <w:noBreakHyphen/>
      </w:r>
      <w:r w:rsidRPr="001465C1">
        <w:t>commencement right or liability).</w:t>
      </w:r>
    </w:p>
    <w:p w:rsidR="00983B52" w:rsidRPr="001465C1" w:rsidRDefault="00983B52" w:rsidP="00983B52">
      <w:pPr>
        <w:pStyle w:val="notetext"/>
      </w:pPr>
      <w:r w:rsidRPr="001465C1">
        <w:t>Note:</w:t>
      </w:r>
      <w:r w:rsidRPr="001465C1">
        <w:tab/>
        <w:t>For pre</w:t>
      </w:r>
      <w:r w:rsidR="001465C1">
        <w:noBreakHyphen/>
      </w:r>
      <w:r w:rsidRPr="001465C1">
        <w:t>commencement proceedings in respect of substituted rights and liabilities, see sections</w:t>
      </w:r>
      <w:r w:rsidR="001465C1">
        <w:t> </w:t>
      </w:r>
      <w:r w:rsidRPr="001465C1">
        <w:t>1383 and 1384.</w:t>
      </w:r>
    </w:p>
    <w:p w:rsidR="00983B52" w:rsidRPr="001465C1" w:rsidRDefault="00983B52" w:rsidP="00983B52">
      <w:pPr>
        <w:pStyle w:val="subsection"/>
      </w:pPr>
      <w:r w:rsidRPr="001465C1">
        <w:tab/>
        <w:t>(4)</w:t>
      </w:r>
      <w:r w:rsidRPr="001465C1">
        <w:tab/>
        <w:t>If, immediately before the commencement, a person had an accrued right to make a claim under a provision of Part</w:t>
      </w:r>
      <w:r w:rsidR="001465C1">
        <w:t> </w:t>
      </w:r>
      <w:r w:rsidRPr="001465C1">
        <w:t xml:space="preserve">7.10 of the old Corporations Law of a State that is not a referring State (and so is not in this jurisdiction), this section applies in relation to that </w:t>
      </w:r>
      <w:r w:rsidRPr="001465C1">
        <w:lastRenderedPageBreak/>
        <w:t>right in the same way as it would have applied if the State had been a referring State.</w:t>
      </w:r>
    </w:p>
    <w:p w:rsidR="00983B52" w:rsidRPr="001465C1" w:rsidRDefault="00983B52" w:rsidP="00983B52">
      <w:pPr>
        <w:pStyle w:val="notetext"/>
      </w:pPr>
      <w:r w:rsidRPr="001465C1">
        <w:t>Note:</w:t>
      </w:r>
      <w:r w:rsidRPr="001465C1">
        <w:tab/>
        <w:t>Except to the extent provided in this subsection, this Part does not create rights and liabilities that are equivalent to those that existed under the old corporations legislation of a non</w:t>
      </w:r>
      <w:r w:rsidR="001465C1">
        <w:noBreakHyphen/>
      </w:r>
      <w:r w:rsidRPr="001465C1">
        <w:t>referring State.</w:t>
      </w:r>
    </w:p>
    <w:p w:rsidR="00983B52" w:rsidRPr="001465C1" w:rsidRDefault="00983B52" w:rsidP="00983B52">
      <w:pPr>
        <w:pStyle w:val="ActHead5"/>
      </w:pPr>
      <w:bookmarkStart w:id="43" w:name="_Toc479255961"/>
      <w:r w:rsidRPr="001465C1">
        <w:rPr>
          <w:rStyle w:val="CharSectno"/>
        </w:rPr>
        <w:t>1401</w:t>
      </w:r>
      <w:r w:rsidRPr="001465C1">
        <w:t xml:space="preserve">  Creation of equivalent rights and liabilities to those that existed before the commencement under repealed provisions of the old corporations legislation</w:t>
      </w:r>
      <w:bookmarkEnd w:id="43"/>
    </w:p>
    <w:p w:rsidR="00983B52" w:rsidRPr="001465C1" w:rsidRDefault="00983B52" w:rsidP="00983B52">
      <w:pPr>
        <w:pStyle w:val="subsection"/>
      </w:pPr>
      <w:r w:rsidRPr="001465C1">
        <w:tab/>
        <w:t>(1)</w:t>
      </w:r>
      <w:r w:rsidRPr="001465C1">
        <w:tab/>
        <w:t xml:space="preserve">This section applies in relation to a right or liability (the </w:t>
      </w:r>
      <w:r w:rsidRPr="001465C1">
        <w:rPr>
          <w:b/>
          <w:i/>
        </w:rPr>
        <w:t>pre</w:t>
      </w:r>
      <w:r w:rsidR="001465C1">
        <w:rPr>
          <w:b/>
          <w:i/>
        </w:rPr>
        <w:noBreakHyphen/>
      </w:r>
      <w:r w:rsidRPr="001465C1">
        <w:rPr>
          <w:b/>
          <w:i/>
        </w:rPr>
        <w:t>commencement right or liability</w:t>
      </w:r>
      <w:r w:rsidRPr="001465C1">
        <w:t>), whether civil or criminal, that:</w:t>
      </w:r>
    </w:p>
    <w:p w:rsidR="00983B52" w:rsidRPr="001465C1" w:rsidRDefault="00983B52" w:rsidP="00983B52">
      <w:pPr>
        <w:pStyle w:val="paragraph"/>
      </w:pPr>
      <w:r w:rsidRPr="001465C1">
        <w:tab/>
        <w:t>(a)</w:t>
      </w:r>
      <w:r w:rsidRPr="001465C1">
        <w:tab/>
        <w:t>was acquired, accrued or incurred under a provision of the old corporations legislation of a State or Territory in this jurisdiction that was no longer in force immediately before the commencement; and</w:t>
      </w:r>
    </w:p>
    <w:p w:rsidR="00983B52" w:rsidRPr="001465C1" w:rsidRDefault="00983B52" w:rsidP="00983B52">
      <w:pPr>
        <w:pStyle w:val="paragraph"/>
      </w:pPr>
      <w:r w:rsidRPr="001465C1">
        <w:tab/>
        <w:t>(b)</w:t>
      </w:r>
      <w:r w:rsidRPr="001465C1">
        <w:tab/>
        <w:t>was in existence immediately before the commencement.</w:t>
      </w:r>
    </w:p>
    <w:p w:rsidR="00983B52" w:rsidRPr="001465C1" w:rsidRDefault="00983B52" w:rsidP="00983B52">
      <w:pPr>
        <w:pStyle w:val="subsection2"/>
      </w:pPr>
      <w:r w:rsidRPr="001465C1">
        <w:t>However, this section does not apply to a right or liability under an order made by a court before the commencement.</w:t>
      </w:r>
    </w:p>
    <w:p w:rsidR="00983B52" w:rsidRPr="001465C1" w:rsidRDefault="00983B52" w:rsidP="00983B52">
      <w:pPr>
        <w:pStyle w:val="subsection"/>
        <w:keepNext/>
      </w:pPr>
      <w:r w:rsidRPr="001465C1">
        <w:tab/>
        <w:t>(2)</w:t>
      </w:r>
      <w:r w:rsidRPr="001465C1">
        <w:tab/>
        <w:t xml:space="preserve">For the purposes of </w:t>
      </w:r>
      <w:r w:rsidR="001465C1">
        <w:t>subsections (</w:t>
      </w:r>
      <w:r w:rsidRPr="001465C1">
        <w:t>3) and (4), the new corporations legislation is taken to include:</w:t>
      </w:r>
    </w:p>
    <w:p w:rsidR="00983B52" w:rsidRPr="001465C1" w:rsidRDefault="00983B52" w:rsidP="00983B52">
      <w:pPr>
        <w:pStyle w:val="paragraph"/>
      </w:pPr>
      <w:r w:rsidRPr="001465C1">
        <w:tab/>
        <w:t>(a)</w:t>
      </w:r>
      <w:r w:rsidRPr="001465C1">
        <w:tab/>
        <w:t>the provision of the old corporations legislation (with such modifications (if any) as are necessary) under which the pre</w:t>
      </w:r>
      <w:r w:rsidR="001465C1">
        <w:noBreakHyphen/>
      </w:r>
      <w:r w:rsidRPr="001465C1">
        <w:t>commencement right or liability was acquired, accrued or incurred; and</w:t>
      </w:r>
    </w:p>
    <w:p w:rsidR="00983B52" w:rsidRPr="001465C1" w:rsidRDefault="00983B52" w:rsidP="00983B52">
      <w:pPr>
        <w:pStyle w:val="paragraph"/>
      </w:pPr>
      <w:r w:rsidRPr="001465C1">
        <w:tab/>
        <w:t>(b)</w:t>
      </w:r>
      <w:r w:rsidRPr="001465C1">
        <w:tab/>
        <w:t>the other provisions of the old corporations legislation (with such modifications (if any) as are necessary) that applied in relation to the pre</w:t>
      </w:r>
      <w:r w:rsidR="001465C1">
        <w:noBreakHyphen/>
      </w:r>
      <w:r w:rsidRPr="001465C1">
        <w:t>commencement right or liability.</w:t>
      </w:r>
    </w:p>
    <w:p w:rsidR="00983B52" w:rsidRPr="001465C1" w:rsidRDefault="00983B52" w:rsidP="00983B52">
      <w:pPr>
        <w:pStyle w:val="subsection"/>
      </w:pPr>
      <w:r w:rsidRPr="001465C1">
        <w:tab/>
        <w:t>(3)</w:t>
      </w:r>
      <w:r w:rsidRPr="001465C1">
        <w:tab/>
        <w:t xml:space="preserve">On the commencement, the person acquires, accrues or incurs a right or liability (the </w:t>
      </w:r>
      <w:r w:rsidRPr="001465C1">
        <w:rPr>
          <w:b/>
          <w:i/>
        </w:rPr>
        <w:t>substituted right or liability</w:t>
      </w:r>
      <w:r w:rsidRPr="001465C1">
        <w:t>), equivalent to the pre</w:t>
      </w:r>
      <w:r w:rsidR="001465C1">
        <w:noBreakHyphen/>
      </w:r>
      <w:r w:rsidRPr="001465C1">
        <w:t>commencement right or liability, under the provision taken to be</w:t>
      </w:r>
      <w:r w:rsidRPr="001465C1">
        <w:rPr>
          <w:i/>
        </w:rPr>
        <w:t xml:space="preserve"> </w:t>
      </w:r>
      <w:r w:rsidRPr="001465C1">
        <w:t xml:space="preserve">included in the new corporations legislation by </w:t>
      </w:r>
      <w:r w:rsidR="001465C1">
        <w:t>paragraph (</w:t>
      </w:r>
      <w:r w:rsidRPr="001465C1">
        <w:t xml:space="preserve">2)(a) (as if that provision applied to the conduct or </w:t>
      </w:r>
      <w:r w:rsidRPr="001465C1">
        <w:lastRenderedPageBreak/>
        <w:t>circumstances that gave rise to the pre</w:t>
      </w:r>
      <w:r w:rsidR="001465C1">
        <w:noBreakHyphen/>
      </w:r>
      <w:r w:rsidRPr="001465C1">
        <w:t>commencement right or liability).</w:t>
      </w:r>
    </w:p>
    <w:p w:rsidR="00983B52" w:rsidRPr="001465C1" w:rsidRDefault="00983B52" w:rsidP="00983B52">
      <w:pPr>
        <w:pStyle w:val="notetext"/>
      </w:pPr>
      <w:r w:rsidRPr="001465C1">
        <w:t>Note:</w:t>
      </w:r>
      <w:r w:rsidRPr="001465C1">
        <w:tab/>
        <w:t>If a time limit applied in relation to the pre</w:t>
      </w:r>
      <w:r w:rsidR="001465C1">
        <w:noBreakHyphen/>
      </w:r>
      <w:r w:rsidRPr="001465C1">
        <w:t>commencement right or liability under the old corporations legislation, that same time limit (calculated from the same starting point) will apply under the new corporations legislation to the substituted right or liability—see subsection</w:t>
      </w:r>
      <w:r w:rsidR="001465C1">
        <w:t> </w:t>
      </w:r>
      <w:r w:rsidRPr="001465C1">
        <w:t>1402(3).</w:t>
      </w:r>
    </w:p>
    <w:p w:rsidR="00983B52" w:rsidRPr="001465C1" w:rsidRDefault="00983B52" w:rsidP="00983B52">
      <w:pPr>
        <w:pStyle w:val="subsection"/>
      </w:pPr>
      <w:r w:rsidRPr="001465C1">
        <w:tab/>
        <w:t>(4)</w:t>
      </w:r>
      <w:r w:rsidRPr="001465C1">
        <w:tab/>
        <w:t>A procedure, proceeding or remedy in respect of the substituted right or liability may be instituted after the commencement under the provisions taken to be</w:t>
      </w:r>
      <w:r w:rsidRPr="001465C1">
        <w:rPr>
          <w:i/>
        </w:rPr>
        <w:t xml:space="preserve"> </w:t>
      </w:r>
      <w:r w:rsidRPr="001465C1">
        <w:t xml:space="preserve">included in the new corporations legislation by </w:t>
      </w:r>
      <w:r w:rsidR="001465C1">
        <w:t>subsection (</w:t>
      </w:r>
      <w:r w:rsidRPr="001465C1">
        <w:t>2) (as if those provisions applied to the conduct or circumstances that gave rise to the pre</w:t>
      </w:r>
      <w:r w:rsidR="001465C1">
        <w:noBreakHyphen/>
      </w:r>
      <w:r w:rsidRPr="001465C1">
        <w:t>commencement right or liability).</w:t>
      </w:r>
    </w:p>
    <w:p w:rsidR="00983B52" w:rsidRPr="001465C1" w:rsidRDefault="00983B52" w:rsidP="00983B52">
      <w:pPr>
        <w:pStyle w:val="notetext"/>
      </w:pPr>
      <w:r w:rsidRPr="001465C1">
        <w:t>Note:</w:t>
      </w:r>
      <w:r w:rsidRPr="001465C1">
        <w:tab/>
        <w:t>For pre</w:t>
      </w:r>
      <w:r w:rsidR="001465C1">
        <w:noBreakHyphen/>
      </w:r>
      <w:r w:rsidRPr="001465C1">
        <w:t>commencement proceedings in respect of substituted rights and liabilities, see sections</w:t>
      </w:r>
      <w:r w:rsidR="001465C1">
        <w:t> </w:t>
      </w:r>
      <w:r w:rsidRPr="001465C1">
        <w:t>1383 and 1384.</w:t>
      </w:r>
    </w:p>
    <w:p w:rsidR="00983B52" w:rsidRPr="001465C1" w:rsidRDefault="00983B52" w:rsidP="00983B52">
      <w:pPr>
        <w:pStyle w:val="ActHead5"/>
      </w:pPr>
      <w:bookmarkStart w:id="44" w:name="_Toc479255962"/>
      <w:r w:rsidRPr="001465C1">
        <w:rPr>
          <w:rStyle w:val="CharSectno"/>
        </w:rPr>
        <w:t>1402</w:t>
      </w:r>
      <w:r w:rsidRPr="001465C1">
        <w:t xml:space="preserve">  Old corporations legislation time limits etc.</w:t>
      </w:r>
      <w:bookmarkEnd w:id="44"/>
    </w:p>
    <w:p w:rsidR="00983B52" w:rsidRPr="001465C1" w:rsidRDefault="00983B52" w:rsidP="00983B52">
      <w:pPr>
        <w:pStyle w:val="subsection"/>
      </w:pPr>
      <w:r w:rsidRPr="001465C1">
        <w:tab/>
        <w:t>(1)</w:t>
      </w:r>
      <w:r w:rsidRPr="001465C1">
        <w:tab/>
        <w:t xml:space="preserve">An old corporations legislation time limit (see </w:t>
      </w:r>
      <w:r w:rsidR="001465C1">
        <w:t>subsection (</w:t>
      </w:r>
      <w:r w:rsidRPr="001465C1">
        <w:t>4)):</w:t>
      </w:r>
    </w:p>
    <w:p w:rsidR="00983B52" w:rsidRPr="001465C1" w:rsidRDefault="00983B52" w:rsidP="00983B52">
      <w:pPr>
        <w:pStyle w:val="paragraph"/>
      </w:pPr>
      <w:r w:rsidRPr="001465C1">
        <w:tab/>
        <w:t>(a)</w:t>
      </w:r>
      <w:r w:rsidRPr="001465C1">
        <w:tab/>
        <w:t>the starting point of which:</w:t>
      </w:r>
    </w:p>
    <w:p w:rsidR="00983B52" w:rsidRPr="001465C1" w:rsidRDefault="00983B52" w:rsidP="00983B52">
      <w:pPr>
        <w:pStyle w:val="paragraphsub"/>
      </w:pPr>
      <w:r w:rsidRPr="001465C1">
        <w:tab/>
        <w:t>(i)</w:t>
      </w:r>
      <w:r w:rsidRPr="001465C1">
        <w:tab/>
        <w:t>was known or had been determined before the commencement (whether that starting point occurred or would occur before, on or after the commencement); or</w:t>
      </w:r>
    </w:p>
    <w:p w:rsidR="00983B52" w:rsidRPr="001465C1" w:rsidRDefault="00983B52" w:rsidP="00983B52">
      <w:pPr>
        <w:pStyle w:val="paragraphsub"/>
      </w:pPr>
      <w:r w:rsidRPr="001465C1">
        <w:tab/>
        <w:t>(ii)</w:t>
      </w:r>
      <w:r w:rsidRPr="001465C1">
        <w:tab/>
        <w:t>would have become known, or have been determined, after the commencement if the old corporations legislation of the relevant State or Territory had continued to apply (whether that starting point would have occurred before, on or after the commencement); and</w:t>
      </w:r>
    </w:p>
    <w:p w:rsidR="00983B52" w:rsidRPr="001465C1" w:rsidRDefault="00983B52" w:rsidP="00983B52">
      <w:pPr>
        <w:pStyle w:val="paragraph"/>
      </w:pPr>
      <w:r w:rsidRPr="001465C1">
        <w:tab/>
        <w:t>(b)</w:t>
      </w:r>
      <w:r w:rsidRPr="001465C1">
        <w:tab/>
        <w:t>that had not ended at or before the commencement;</w:t>
      </w:r>
    </w:p>
    <w:p w:rsidR="00983B52" w:rsidRPr="001465C1" w:rsidRDefault="00983B52" w:rsidP="00983B52">
      <w:pPr>
        <w:pStyle w:val="subsection2"/>
      </w:pPr>
      <w:r w:rsidRPr="001465C1">
        <w:t>continues to run, or starts or started to run, as if that same time limit (starting from the same starting point) were applicable under the new corporations legislation.</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 xml:space="preserve">under the old corporations legislation, a process (for example, the winding up of a company), a status of a person </w:t>
      </w:r>
      <w:r w:rsidRPr="001465C1">
        <w:lastRenderedPageBreak/>
        <w:t>or body (for example, a body’s registration as a company or a person’s status as a registered liquidator), or an instrument, commenced from a particular time before the commencement; and</w:t>
      </w:r>
    </w:p>
    <w:p w:rsidR="00983B52" w:rsidRPr="001465C1" w:rsidRDefault="00983B52" w:rsidP="00983B52">
      <w:pPr>
        <w:pStyle w:val="paragraph"/>
      </w:pPr>
      <w:r w:rsidRPr="001465C1">
        <w:tab/>
        <w:t>(b)</w:t>
      </w:r>
      <w:r w:rsidRPr="001465C1">
        <w:tab/>
        <w:t>that process, status or instrument is continued after the commencement for the purposes of the new corporations legislation by a provision of this Part;</w:t>
      </w:r>
    </w:p>
    <w:p w:rsidR="00983B52" w:rsidRPr="001465C1" w:rsidRDefault="00983B52" w:rsidP="00983B52">
      <w:pPr>
        <w:pStyle w:val="subsection2"/>
      </w:pPr>
      <w:r w:rsidRPr="001465C1">
        <w:t xml:space="preserve">that process, status or instrument as so continued is still taken to have commenced from the time referred to in </w:t>
      </w:r>
      <w:r w:rsidR="001465C1">
        <w:t>paragraph (</w:t>
      </w:r>
      <w:r w:rsidRPr="001465C1">
        <w:t>a).</w:t>
      </w:r>
    </w:p>
    <w:p w:rsidR="00983B52" w:rsidRPr="001465C1" w:rsidRDefault="00983B52" w:rsidP="00983B52">
      <w:pPr>
        <w:pStyle w:val="subsection"/>
      </w:pPr>
      <w:r w:rsidRPr="001465C1">
        <w:tab/>
        <w:t>(3)</w:t>
      </w:r>
      <w:r w:rsidRPr="001465C1">
        <w:tab/>
        <w:t>If an old corporations legislation time limit related to a pre</w:t>
      </w:r>
      <w:r w:rsidR="001465C1">
        <w:noBreakHyphen/>
      </w:r>
      <w:r w:rsidRPr="001465C1">
        <w:t>commencement right or liability, the same time limit applies in relation to the substituted right or liability.</w:t>
      </w:r>
    </w:p>
    <w:p w:rsidR="00983B52" w:rsidRPr="001465C1" w:rsidRDefault="00983B52" w:rsidP="00983B52">
      <w:pPr>
        <w:pStyle w:val="subsection"/>
      </w:pPr>
      <w:r w:rsidRPr="001465C1">
        <w:tab/>
        <w:t>(4)</w:t>
      </w:r>
      <w:r w:rsidRPr="001465C1">
        <w:tab/>
        <w:t>In this section:</w:t>
      </w:r>
    </w:p>
    <w:p w:rsidR="00983B52" w:rsidRPr="001465C1" w:rsidRDefault="00983B52" w:rsidP="00983B52">
      <w:pPr>
        <w:pStyle w:val="Definition"/>
      </w:pPr>
      <w:r w:rsidRPr="001465C1">
        <w:rPr>
          <w:b/>
          <w:i/>
        </w:rPr>
        <w:t>old corporations legislation time limit</w:t>
      </w:r>
      <w:r w:rsidRPr="001465C1">
        <w:t xml:space="preserve"> includes:</w:t>
      </w:r>
    </w:p>
    <w:p w:rsidR="00983B52" w:rsidRPr="001465C1" w:rsidRDefault="00983B52" w:rsidP="00983B52">
      <w:pPr>
        <w:pStyle w:val="paragraph"/>
      </w:pPr>
      <w:r w:rsidRPr="001465C1">
        <w:tab/>
        <w:t>(a)</w:t>
      </w:r>
      <w:r w:rsidRPr="001465C1">
        <w:tab/>
        <w:t>a period for the doing of a thing specified or determined under a provision of the old corporations legislation of a State or Territory; or</w:t>
      </w:r>
    </w:p>
    <w:p w:rsidR="00983B52" w:rsidRPr="001465C1" w:rsidRDefault="00983B52" w:rsidP="00983B52">
      <w:pPr>
        <w:pStyle w:val="paragraph"/>
      </w:pPr>
      <w:r w:rsidRPr="001465C1">
        <w:tab/>
        <w:t>(b)</w:t>
      </w:r>
      <w:r w:rsidRPr="001465C1">
        <w:tab/>
        <w:t>a period specified or determined under a provision of the old corporations legislation of a State or Territory as the duration of a particular instrument or status.</w:t>
      </w:r>
    </w:p>
    <w:p w:rsidR="00983B52" w:rsidRPr="001465C1" w:rsidRDefault="00983B52" w:rsidP="00983B52">
      <w:pPr>
        <w:pStyle w:val="ActHead5"/>
      </w:pPr>
      <w:bookmarkStart w:id="45" w:name="_Toc479255963"/>
      <w:r w:rsidRPr="001465C1">
        <w:rPr>
          <w:rStyle w:val="CharSectno"/>
        </w:rPr>
        <w:t>1403</w:t>
      </w:r>
      <w:r w:rsidRPr="001465C1">
        <w:t xml:space="preserve">  Preservation of significance etc. of events or circumstances</w:t>
      </w:r>
      <w:bookmarkEnd w:id="45"/>
    </w:p>
    <w:p w:rsidR="00983B52" w:rsidRPr="001465C1" w:rsidRDefault="00983B52" w:rsidP="00983B52">
      <w:pPr>
        <w:pStyle w:val="subsection"/>
      </w:pPr>
      <w:r w:rsidRPr="001465C1">
        <w:tab/>
        <w:t>(1)</w:t>
      </w:r>
      <w:r w:rsidRPr="001465C1">
        <w:tab/>
        <w:t>An event, circumstance or other thing:</w:t>
      </w:r>
    </w:p>
    <w:p w:rsidR="00983B52" w:rsidRPr="001465C1" w:rsidRDefault="00983B52" w:rsidP="00983B52">
      <w:pPr>
        <w:pStyle w:val="paragraph"/>
      </w:pPr>
      <w:r w:rsidRPr="001465C1">
        <w:tab/>
        <w:t>(a)</w:t>
      </w:r>
      <w:r w:rsidRPr="001465C1">
        <w:tab/>
        <w:t>that occurred or arose before the commencement under or as mentioned in a provision of the old corporations legislation of a State or Territory in this jurisdiction; and</w:t>
      </w:r>
    </w:p>
    <w:p w:rsidR="00983B52" w:rsidRPr="001465C1" w:rsidRDefault="00983B52" w:rsidP="00983B52">
      <w:pPr>
        <w:pStyle w:val="paragraph"/>
      </w:pPr>
      <w:r w:rsidRPr="001465C1">
        <w:tab/>
        <w:t>(b)</w:t>
      </w:r>
      <w:r w:rsidRPr="001465C1">
        <w:tab/>
        <w:t>that had a particular significance, status or effect for the purposes of a carried over provision of that legislation (including because of an interpretive provision);</w:t>
      </w:r>
    </w:p>
    <w:p w:rsidR="00983B52" w:rsidRPr="001465C1" w:rsidRDefault="00983B52" w:rsidP="00983B52">
      <w:pPr>
        <w:pStyle w:val="subsection2"/>
      </w:pPr>
      <w:r w:rsidRPr="001465C1">
        <w:t>has that same significance, status and effect after the commencement for the purposes of the provision of the new corporations legislation that corresponds to</w:t>
      </w:r>
      <w:r w:rsidRPr="001465C1">
        <w:rPr>
          <w:i/>
        </w:rPr>
        <w:t xml:space="preserve"> </w:t>
      </w:r>
      <w:r w:rsidRPr="001465C1">
        <w:t>that carried over provision.</w:t>
      </w:r>
    </w:p>
    <w:p w:rsidR="00983B52" w:rsidRPr="001465C1" w:rsidRDefault="00983B52" w:rsidP="00983B52">
      <w:pPr>
        <w:pStyle w:val="notetext"/>
      </w:pPr>
      <w:r w:rsidRPr="001465C1">
        <w:lastRenderedPageBreak/>
        <w:t>Note:</w:t>
      </w:r>
      <w:r w:rsidRPr="001465C1">
        <w:tab/>
        <w:t>So, for example:</w:t>
      </w:r>
    </w:p>
    <w:p w:rsidR="00983B52" w:rsidRPr="001465C1" w:rsidRDefault="00983B52" w:rsidP="00983B52">
      <w:pPr>
        <w:pStyle w:val="notepara"/>
      </w:pPr>
      <w:r w:rsidRPr="001465C1">
        <w:t>(a)</w:t>
      </w:r>
      <w:r w:rsidRPr="001465C1">
        <w:tab/>
        <w:t>if a company took action before the commencement that had the result for the purposes of section</w:t>
      </w:r>
      <w:r w:rsidR="001465C1">
        <w:t> </w:t>
      </w:r>
      <w:r w:rsidRPr="001465C1">
        <w:t>200B of the old Corporations Law of making a superannuation fund a prescribed superannuation fund in relation to the company, that action has that same effect for the purposes of section</w:t>
      </w:r>
      <w:r w:rsidR="001465C1">
        <w:t> </w:t>
      </w:r>
      <w:r w:rsidRPr="001465C1">
        <w:t>200B of this Act; and</w:t>
      </w:r>
    </w:p>
    <w:p w:rsidR="00983B52" w:rsidRPr="001465C1" w:rsidRDefault="00983B52" w:rsidP="00983B52">
      <w:pPr>
        <w:pStyle w:val="notepara"/>
      </w:pPr>
      <w:r w:rsidRPr="001465C1">
        <w:t>(b)</w:t>
      </w:r>
      <w:r w:rsidRPr="001465C1">
        <w:tab/>
        <w:t>a delay that could have been taken into account for the purposes of subsection</w:t>
      </w:r>
      <w:r w:rsidR="001465C1">
        <w:t> </w:t>
      </w:r>
      <w:r w:rsidRPr="001465C1">
        <w:t>874(1) of the old Corporations Law also counts for the purposes of subsection</w:t>
      </w:r>
      <w:r w:rsidR="001465C1">
        <w:t> </w:t>
      </w:r>
      <w:r w:rsidRPr="001465C1">
        <w:t>874(1) of this Act.</w:t>
      </w:r>
    </w:p>
    <w:p w:rsidR="00983B52" w:rsidRPr="001465C1" w:rsidRDefault="00983B52" w:rsidP="00983B52">
      <w:pPr>
        <w:pStyle w:val="subsection"/>
      </w:pPr>
      <w:r w:rsidRPr="001465C1">
        <w:tab/>
        <w:t>(2)</w:t>
      </w:r>
      <w:r w:rsidRPr="001465C1">
        <w:tab/>
        <w:t xml:space="preserve">Without limiting </w:t>
      </w:r>
      <w:r w:rsidR="001465C1">
        <w:t>subsection (</w:t>
      </w:r>
      <w:r w:rsidRPr="001465C1">
        <w:t>1), an event, circumstance or other thing had a particular significance for the purposes of a carried over provision of the old corporations legislation of a State or Territory in this jurisdiction if:</w:t>
      </w:r>
    </w:p>
    <w:p w:rsidR="00983B52" w:rsidRPr="001465C1" w:rsidRDefault="00983B52" w:rsidP="00983B52">
      <w:pPr>
        <w:pStyle w:val="paragraph"/>
      </w:pPr>
      <w:r w:rsidRPr="001465C1">
        <w:tab/>
        <w:t>(a)</w:t>
      </w:r>
      <w:r w:rsidRPr="001465C1">
        <w:tab/>
        <w:t>the carried over provision created an obligation in respect of the event, circumstance or thing (whenever it arose); or</w:t>
      </w:r>
    </w:p>
    <w:p w:rsidR="00983B52" w:rsidRPr="001465C1" w:rsidRDefault="00983B52" w:rsidP="00983B52">
      <w:pPr>
        <w:pStyle w:val="paragraph"/>
      </w:pPr>
      <w:r w:rsidRPr="001465C1">
        <w:tab/>
        <w:t>(b)</w:t>
      </w:r>
      <w:r w:rsidRPr="001465C1">
        <w:tab/>
        <w:t>the carried over provision provided for the event, circumstance or thing to be dealt with in a particular way; or</w:t>
      </w:r>
    </w:p>
    <w:p w:rsidR="00983B52" w:rsidRPr="001465C1" w:rsidRDefault="00983B52" w:rsidP="00983B52">
      <w:pPr>
        <w:pStyle w:val="paragraph"/>
      </w:pPr>
      <w:r w:rsidRPr="001465C1">
        <w:tab/>
        <w:t>(c)</w:t>
      </w:r>
      <w:r w:rsidRPr="001465C1">
        <w:tab/>
        <w:t>the carried over provision stated that the event, circumstance or thing (whenever it arose) was to be disregarded for the purposes of that provision or was not covered by that provision.</w:t>
      </w:r>
    </w:p>
    <w:p w:rsidR="00983B52" w:rsidRPr="001465C1" w:rsidRDefault="00983B52" w:rsidP="00983B52">
      <w:pPr>
        <w:pStyle w:val="ActHead5"/>
      </w:pPr>
      <w:bookmarkStart w:id="46" w:name="_Toc479255964"/>
      <w:r w:rsidRPr="001465C1">
        <w:rPr>
          <w:rStyle w:val="CharSectno"/>
        </w:rPr>
        <w:t>1404</w:t>
      </w:r>
      <w:r w:rsidRPr="001465C1">
        <w:t xml:space="preserve">  References in the new corporations legislation generally include references to events, circumstances or things that happened or arose before the commencement</w:t>
      </w:r>
      <w:bookmarkEnd w:id="46"/>
    </w:p>
    <w:p w:rsidR="00983B52" w:rsidRPr="001465C1" w:rsidRDefault="00983B52" w:rsidP="00983B52">
      <w:pPr>
        <w:pStyle w:val="subsection"/>
      </w:pPr>
      <w:r w:rsidRPr="001465C1">
        <w:tab/>
        <w:t>(1)</w:t>
      </w:r>
      <w:r w:rsidRPr="001465C1">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rsidR="00983B52" w:rsidRPr="001465C1" w:rsidRDefault="00983B52" w:rsidP="00983B52">
      <w:pPr>
        <w:pStyle w:val="notetext"/>
      </w:pPr>
      <w:r w:rsidRPr="001465C1">
        <w:t>Note:</w:t>
      </w:r>
      <w:r w:rsidRPr="001465C1">
        <w:tab/>
        <w:t xml:space="preserve">So, for example, if a provision of the new corporations legislation refers to a person who consents to a course of action, that reference (in the absence of an express provision to the contrary) will not be limited </w:t>
      </w:r>
      <w:r w:rsidRPr="001465C1">
        <w:lastRenderedPageBreak/>
        <w:t>to consents given after the commencement and will cover a consent given before the commencement.</w:t>
      </w:r>
    </w:p>
    <w:p w:rsidR="00983B52" w:rsidRPr="001465C1" w:rsidRDefault="00983B52" w:rsidP="00983B52">
      <w:pPr>
        <w:pStyle w:val="subsection"/>
      </w:pPr>
      <w:r w:rsidRPr="001465C1">
        <w:tab/>
        <w:t>(2)</w:t>
      </w:r>
      <w:r w:rsidRPr="001465C1">
        <w:tab/>
        <w:t xml:space="preserve">Nothing in </w:t>
      </w:r>
      <w:r w:rsidR="001465C1">
        <w:t>subsection (</w:t>
      </w:r>
      <w:r w:rsidRPr="001465C1">
        <w:t>1) is taken to produce a result that a right or liability exists under a provision of the new corporations legislation that relates solely to events, circumstances or things that occurred before the commencement.</w:t>
      </w:r>
    </w:p>
    <w:p w:rsidR="00983B52" w:rsidRPr="001465C1" w:rsidRDefault="00983B52" w:rsidP="00983B52">
      <w:pPr>
        <w:pStyle w:val="notetext"/>
      </w:pPr>
      <w:r w:rsidRPr="001465C1">
        <w:t>Note:</w:t>
      </w:r>
      <w:r w:rsidRPr="001465C1">
        <w:tab/>
        <w:t>Instead, an equivalent right or liability will be created by section</w:t>
      </w:r>
      <w:r w:rsidR="001465C1">
        <w:t> </w:t>
      </w:r>
      <w:r w:rsidRPr="001465C1">
        <w:t>1400 or 1401.</w:t>
      </w:r>
    </w:p>
    <w:p w:rsidR="00983B52" w:rsidRPr="001465C1" w:rsidRDefault="00983B52" w:rsidP="00983B52">
      <w:pPr>
        <w:pStyle w:val="subsection"/>
      </w:pPr>
      <w:r w:rsidRPr="001465C1">
        <w:tab/>
        <w:t>(3)</w:t>
      </w:r>
      <w:r w:rsidRPr="001465C1">
        <w:tab/>
        <w:t xml:space="preserve">The regulations may provide that </w:t>
      </w:r>
      <w:r w:rsidR="001465C1">
        <w:t>subsection (</w:t>
      </w:r>
      <w:r w:rsidRPr="001465C1">
        <w:t>1) does not apply in relation to a particular reference or class of references in the new corporations legislation.</w:t>
      </w:r>
    </w:p>
    <w:p w:rsidR="00983B52" w:rsidRPr="001465C1" w:rsidRDefault="00983B52" w:rsidP="00983B52">
      <w:pPr>
        <w:pStyle w:val="ActHead5"/>
      </w:pPr>
      <w:bookmarkStart w:id="47" w:name="_Toc479255965"/>
      <w:r w:rsidRPr="001465C1">
        <w:rPr>
          <w:rStyle w:val="CharSectno"/>
        </w:rPr>
        <w:t>1405</w:t>
      </w:r>
      <w:r w:rsidRPr="001465C1">
        <w:t xml:space="preserve">  References in the new corporations legislation to that legislation or the new ASIC legislation generally include references to corresponding provisions of the old corporations legislation or old ASIC legislation</w:t>
      </w:r>
      <w:bookmarkEnd w:id="47"/>
    </w:p>
    <w:p w:rsidR="00983B52" w:rsidRPr="001465C1" w:rsidRDefault="00983B52" w:rsidP="00983B52">
      <w:pPr>
        <w:pStyle w:val="subsection"/>
      </w:pPr>
      <w:r w:rsidRPr="001465C1">
        <w:tab/>
        <w:t>(1)</w:t>
      </w:r>
      <w:r w:rsidRPr="001465C1">
        <w:tab/>
        <w:t xml:space="preserve">Subject to </w:t>
      </w:r>
      <w:r w:rsidR="001465C1">
        <w:t>subsection (</w:t>
      </w:r>
      <w:r w:rsidRPr="001465C1">
        <w:t>4), a reference in the new corporations legislation to:</w:t>
      </w:r>
    </w:p>
    <w:p w:rsidR="00983B52" w:rsidRPr="001465C1" w:rsidRDefault="00983B52" w:rsidP="00983B52">
      <w:pPr>
        <w:pStyle w:val="paragraph"/>
      </w:pPr>
      <w:r w:rsidRPr="001465C1">
        <w:tab/>
        <w:t>(a)</w:t>
      </w:r>
      <w:r w:rsidRPr="001465C1">
        <w:tab/>
        <w:t>an Act, or regulations or another instrument that is part of the new corporations legislation; or</w:t>
      </w:r>
    </w:p>
    <w:p w:rsidR="00983B52" w:rsidRPr="001465C1" w:rsidRDefault="00983B52" w:rsidP="00983B52">
      <w:pPr>
        <w:pStyle w:val="paragraph"/>
      </w:pPr>
      <w:r w:rsidRPr="001465C1">
        <w:tab/>
        <w:t>(b)</w:t>
      </w:r>
      <w:r w:rsidRPr="001465C1">
        <w:tab/>
        <w:t>a provision or group of provisions of such an Act, regulations or other instrument;</w:t>
      </w:r>
    </w:p>
    <w:p w:rsidR="00983B52" w:rsidRPr="001465C1" w:rsidRDefault="00983B52" w:rsidP="00983B52">
      <w:pPr>
        <w:pStyle w:val="subsection2"/>
      </w:pPr>
      <w:r w:rsidRPr="001465C1">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983B52" w:rsidRPr="001465C1" w:rsidRDefault="00983B52" w:rsidP="00983B52">
      <w:pPr>
        <w:pStyle w:val="subsection"/>
      </w:pPr>
      <w:r w:rsidRPr="001465C1">
        <w:tab/>
        <w:t>(2)</w:t>
      </w:r>
      <w:r w:rsidRPr="001465C1">
        <w:tab/>
        <w:t xml:space="preserve">Subject to </w:t>
      </w:r>
      <w:r w:rsidR="001465C1">
        <w:t>subsection (</w:t>
      </w:r>
      <w:r w:rsidRPr="001465C1">
        <w:t>4), a reference in the new corporations legislation to:</w:t>
      </w:r>
    </w:p>
    <w:p w:rsidR="00983B52" w:rsidRPr="001465C1" w:rsidRDefault="00983B52" w:rsidP="00983B52">
      <w:pPr>
        <w:pStyle w:val="paragraph"/>
      </w:pPr>
      <w:r w:rsidRPr="001465C1">
        <w:tab/>
        <w:t>(a)</w:t>
      </w:r>
      <w:r w:rsidRPr="001465C1">
        <w:tab/>
        <w:t>an Act, or regulations or some other instrument that is part of the new ASIC legislation; or</w:t>
      </w:r>
    </w:p>
    <w:p w:rsidR="00983B52" w:rsidRPr="001465C1" w:rsidRDefault="00983B52" w:rsidP="00983B52">
      <w:pPr>
        <w:pStyle w:val="paragraph"/>
      </w:pPr>
      <w:r w:rsidRPr="001465C1">
        <w:tab/>
        <w:t>(b)</w:t>
      </w:r>
      <w:r w:rsidRPr="001465C1">
        <w:tab/>
        <w:t>a provision or group of provisions of such an Act, regulations or other instrument;</w:t>
      </w:r>
    </w:p>
    <w:p w:rsidR="00983B52" w:rsidRPr="001465C1" w:rsidRDefault="00983B52" w:rsidP="00983B52">
      <w:pPr>
        <w:pStyle w:val="subsection2"/>
      </w:pPr>
      <w:r w:rsidRPr="001465C1">
        <w:lastRenderedPageBreak/>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rsidR="00983B52" w:rsidRPr="001465C1" w:rsidRDefault="00983B52" w:rsidP="00983B52">
      <w:pPr>
        <w:pStyle w:val="subsection"/>
      </w:pPr>
      <w:r w:rsidRPr="001465C1">
        <w:tab/>
        <w:t>(3)</w:t>
      </w:r>
      <w:r w:rsidRPr="001465C1">
        <w:tab/>
        <w:t xml:space="preserve">In </w:t>
      </w:r>
      <w:r w:rsidR="001465C1">
        <w:t>subsection (</w:t>
      </w:r>
      <w:r w:rsidRPr="001465C1">
        <w:t>2):</w:t>
      </w:r>
    </w:p>
    <w:p w:rsidR="00983B52" w:rsidRPr="001465C1" w:rsidRDefault="00983B52" w:rsidP="00983B52">
      <w:pPr>
        <w:pStyle w:val="paragraph"/>
      </w:pPr>
      <w:r w:rsidRPr="001465C1">
        <w:tab/>
        <w:t>(a)</w:t>
      </w:r>
      <w:r w:rsidRPr="001465C1">
        <w:tab/>
      </w:r>
      <w:r w:rsidRPr="001465C1">
        <w:rPr>
          <w:b/>
          <w:i/>
        </w:rPr>
        <w:t>new ASIC legislation</w:t>
      </w:r>
      <w:r w:rsidRPr="001465C1">
        <w:t xml:space="preserve"> and </w:t>
      </w:r>
      <w:r w:rsidRPr="001465C1">
        <w:rPr>
          <w:b/>
          <w:i/>
        </w:rPr>
        <w:t>old ASIC legislation</w:t>
      </w:r>
      <w:r w:rsidRPr="001465C1">
        <w:t xml:space="preserve"> have the same meanings as they have in Part</w:t>
      </w:r>
      <w:r w:rsidR="001465C1">
        <w:t> </w:t>
      </w:r>
      <w:r w:rsidRPr="001465C1">
        <w:t>16</w:t>
      </w:r>
      <w:r w:rsidRPr="001465C1">
        <w:rPr>
          <w:i/>
        </w:rPr>
        <w:t xml:space="preserve"> </w:t>
      </w:r>
      <w:r w:rsidRPr="001465C1">
        <w:t xml:space="preserve">of the </w:t>
      </w:r>
      <w:r w:rsidRPr="001465C1">
        <w:rPr>
          <w:i/>
        </w:rPr>
        <w:t>Australian Securities and Investments Commission Act 2001</w:t>
      </w:r>
      <w:r w:rsidRPr="001465C1">
        <w:t>; and</w:t>
      </w:r>
    </w:p>
    <w:p w:rsidR="00983B52" w:rsidRPr="001465C1" w:rsidRDefault="00983B52" w:rsidP="00983B52">
      <w:pPr>
        <w:pStyle w:val="paragraph"/>
      </w:pPr>
      <w:r w:rsidRPr="001465C1">
        <w:tab/>
        <w:t>(b)</w:t>
      </w:r>
      <w:r w:rsidRPr="001465C1">
        <w:tab/>
        <w:t>the question whether a provision or part of the old ASIC legislation corresponds to a provision of part of the new ASIC legislation is to be determined in the same way as it is determined for the purposes of Part</w:t>
      </w:r>
      <w:r w:rsidR="001465C1">
        <w:t> </w:t>
      </w:r>
      <w:r w:rsidRPr="001465C1">
        <w:t>16</w:t>
      </w:r>
      <w:r w:rsidRPr="001465C1">
        <w:rPr>
          <w:i/>
        </w:rPr>
        <w:t xml:space="preserve"> </w:t>
      </w:r>
      <w:r w:rsidRPr="001465C1">
        <w:t xml:space="preserve">of the </w:t>
      </w:r>
      <w:r w:rsidRPr="001465C1">
        <w:rPr>
          <w:i/>
        </w:rPr>
        <w:t>Australian Securities and Investments Commission Act 2001</w:t>
      </w:r>
      <w:r w:rsidRPr="001465C1">
        <w:t>.</w:t>
      </w:r>
    </w:p>
    <w:p w:rsidR="00983B52" w:rsidRPr="001465C1" w:rsidRDefault="00983B52" w:rsidP="00983B52">
      <w:pPr>
        <w:pStyle w:val="subsection"/>
      </w:pPr>
      <w:r w:rsidRPr="001465C1">
        <w:tab/>
        <w:t>(4)</w:t>
      </w:r>
      <w:r w:rsidRPr="001465C1">
        <w:tab/>
        <w:t xml:space="preserve">The regulations may provide that </w:t>
      </w:r>
      <w:r w:rsidR="001465C1">
        <w:t>subsection (</w:t>
      </w:r>
      <w:r w:rsidRPr="001465C1">
        <w:t>1) or (2) does not apply in relation to a particular reference or class of references in the new corporations legislation.</w:t>
      </w:r>
    </w:p>
    <w:p w:rsidR="00983B52" w:rsidRPr="001465C1" w:rsidRDefault="00983B52" w:rsidP="00983B52">
      <w:pPr>
        <w:pStyle w:val="ActHead5"/>
      </w:pPr>
      <w:bookmarkStart w:id="48" w:name="_Toc479255966"/>
      <w:r w:rsidRPr="001465C1">
        <w:rPr>
          <w:rStyle w:val="CharSectno"/>
        </w:rPr>
        <w:t>1406</w:t>
      </w:r>
      <w:r w:rsidRPr="001465C1">
        <w:t xml:space="preserve">  Carrying over references to corresponding previous laws</w:t>
      </w:r>
      <w:bookmarkEnd w:id="48"/>
    </w:p>
    <w:p w:rsidR="00983B52" w:rsidRPr="001465C1" w:rsidRDefault="00983B52" w:rsidP="00983B52">
      <w:pPr>
        <w:pStyle w:val="subsection"/>
      </w:pPr>
      <w:r w:rsidRPr="001465C1">
        <w:tab/>
        <w:t>(1)</w:t>
      </w:r>
      <w:r w:rsidRPr="001465C1">
        <w:tab/>
        <w:t>If a carried over provision of the old corporations legislation of a State or Territory in this jurisdiction contained a reference (whether in its own terms or by operation of another provision) to:</w:t>
      </w:r>
    </w:p>
    <w:p w:rsidR="00983B52" w:rsidRPr="001465C1" w:rsidRDefault="00983B52" w:rsidP="00983B52">
      <w:pPr>
        <w:pStyle w:val="paragraph"/>
      </w:pPr>
      <w:r w:rsidRPr="001465C1">
        <w:tab/>
        <w:t>(a)</w:t>
      </w:r>
      <w:r w:rsidRPr="001465C1">
        <w:tab/>
        <w:t>a corresponding previous law (as defined for the purposes of that provision or provisions including that provision); or</w:t>
      </w:r>
    </w:p>
    <w:p w:rsidR="00983B52" w:rsidRPr="001465C1" w:rsidRDefault="00983B52" w:rsidP="00983B52">
      <w:pPr>
        <w:pStyle w:val="paragraph"/>
      </w:pPr>
      <w:r w:rsidRPr="001465C1">
        <w:tab/>
        <w:t>(b)</w:t>
      </w:r>
      <w:r w:rsidRPr="001465C1">
        <w:tab/>
        <w:t>a thing done by, under, or for the purposes of, such a law;</w:t>
      </w:r>
    </w:p>
    <w:p w:rsidR="00983B52" w:rsidRPr="001465C1" w:rsidRDefault="00983B52" w:rsidP="00983B52">
      <w:pPr>
        <w:pStyle w:val="subsection2"/>
      </w:pPr>
      <w:r w:rsidRPr="001465C1">
        <w:t>the corresponding provision of the new corporations legislation is taken to contain an equivalent reference to that previous law, or to such a thing done by, under, or for the purposes of, that previous law.</w:t>
      </w:r>
    </w:p>
    <w:p w:rsidR="00983B52" w:rsidRPr="001465C1" w:rsidRDefault="00983B52" w:rsidP="00983B52">
      <w:pPr>
        <w:pStyle w:val="subsection"/>
      </w:pPr>
      <w:r w:rsidRPr="001465C1">
        <w:tab/>
        <w:t>(2)</w:t>
      </w:r>
      <w:r w:rsidRPr="001465C1">
        <w:tab/>
        <w:t xml:space="preserve">The following references in the old corporations legislation of the States and Territories in this jurisdiction are covered by </w:t>
      </w:r>
      <w:r w:rsidR="001465C1">
        <w:lastRenderedPageBreak/>
        <w:t>subsection (</w:t>
      </w:r>
      <w:r w:rsidRPr="001465C1">
        <w:t>1) in the same way as they would be if they used the “corresponding previous law” form of words:</w:t>
      </w:r>
    </w:p>
    <w:p w:rsidR="00983B52" w:rsidRPr="001465C1" w:rsidRDefault="00983B52" w:rsidP="00983B52">
      <w:pPr>
        <w:pStyle w:val="paragraph"/>
      </w:pPr>
      <w:r w:rsidRPr="001465C1">
        <w:tab/>
        <w:t>(a)</w:t>
      </w:r>
      <w:r w:rsidRPr="001465C1">
        <w:tab/>
        <w:t>the reference in subsection</w:t>
      </w:r>
      <w:r w:rsidR="001465C1">
        <w:t> </w:t>
      </w:r>
      <w:r w:rsidRPr="001465C1">
        <w:t>1274AA(1) to a “previous Law”;</w:t>
      </w:r>
    </w:p>
    <w:p w:rsidR="00983B52" w:rsidRPr="001465C1" w:rsidRDefault="00983B52" w:rsidP="00983B52">
      <w:pPr>
        <w:pStyle w:val="paragraph"/>
      </w:pPr>
      <w:r w:rsidRPr="001465C1">
        <w:tab/>
        <w:t>(b)</w:t>
      </w:r>
      <w:r w:rsidRPr="001465C1">
        <w:tab/>
        <w:t>the reference in subparagraph</w:t>
      </w:r>
      <w:r w:rsidR="001465C1">
        <w:t> </w:t>
      </w:r>
      <w:r w:rsidRPr="001465C1">
        <w:t>1274AA(2)(b)(ii) to a “previous law of this jurisdiction before the commencement of this Part that corresponds”;</w:t>
      </w:r>
    </w:p>
    <w:p w:rsidR="00983B52" w:rsidRPr="001465C1" w:rsidRDefault="00983B52" w:rsidP="00983B52">
      <w:pPr>
        <w:pStyle w:val="paragraph"/>
      </w:pPr>
      <w:r w:rsidRPr="001465C1">
        <w:tab/>
        <w:t>(c)</w:t>
      </w:r>
      <w:r w:rsidRPr="001465C1">
        <w:tab/>
        <w:t>any other references prescribed by the regulations for the purposes of this subsection.</w:t>
      </w:r>
    </w:p>
    <w:p w:rsidR="00983B52" w:rsidRPr="001465C1" w:rsidRDefault="00983B52" w:rsidP="00983B52">
      <w:pPr>
        <w:pStyle w:val="ActHead5"/>
      </w:pPr>
      <w:bookmarkStart w:id="49" w:name="_Toc479255967"/>
      <w:r w:rsidRPr="001465C1">
        <w:rPr>
          <w:rStyle w:val="CharSectno"/>
        </w:rPr>
        <w:t>1407</w:t>
      </w:r>
      <w:r w:rsidRPr="001465C1">
        <w:t xml:space="preserve">  References to old corporations legislation in instruments</w:t>
      </w:r>
      <w:bookmarkEnd w:id="49"/>
    </w:p>
    <w:p w:rsidR="00983B52" w:rsidRPr="001465C1" w:rsidRDefault="00983B52" w:rsidP="00983B52">
      <w:pPr>
        <w:pStyle w:val="subsection"/>
      </w:pPr>
      <w:r w:rsidRPr="001465C1">
        <w:tab/>
        <w:t>(1)</w:t>
      </w:r>
      <w:r w:rsidRPr="001465C1">
        <w:tab/>
        <w:t xml:space="preserve">Subject to </w:t>
      </w:r>
      <w:r w:rsidR="001465C1">
        <w:t>subsection (</w:t>
      </w:r>
      <w:r w:rsidRPr="001465C1">
        <w:t>2), a reference in, or taken immediately before the commencement to be in, an instrument, other than:</w:t>
      </w:r>
    </w:p>
    <w:p w:rsidR="00983B52" w:rsidRPr="001465C1" w:rsidRDefault="00983B52" w:rsidP="00983B52">
      <w:pPr>
        <w:pStyle w:val="paragraph"/>
      </w:pPr>
      <w:r w:rsidRPr="001465C1">
        <w:tab/>
        <w:t>(a)</w:t>
      </w:r>
      <w:r w:rsidRPr="001465C1">
        <w:tab/>
        <w:t>an Act of a State, the Australian Capital Territory, the Northern Territory or Norfolk Island; or</w:t>
      </w:r>
    </w:p>
    <w:p w:rsidR="00983B52" w:rsidRPr="001465C1" w:rsidRDefault="00983B52" w:rsidP="00983B52">
      <w:pPr>
        <w:pStyle w:val="paragraph"/>
      </w:pPr>
      <w:r w:rsidRPr="001465C1">
        <w:tab/>
        <w:t>(b)</w:t>
      </w:r>
      <w:r w:rsidRPr="001465C1">
        <w:tab/>
        <w:t>an instrument made under such an Act;</w:t>
      </w:r>
    </w:p>
    <w:p w:rsidR="00983B52" w:rsidRPr="001465C1" w:rsidRDefault="00983B52" w:rsidP="00983B52">
      <w:pPr>
        <w:pStyle w:val="subsection2"/>
      </w:pPr>
      <w:r w:rsidRPr="001465C1">
        <w:t>to:</w:t>
      </w:r>
    </w:p>
    <w:p w:rsidR="00983B52" w:rsidRPr="001465C1" w:rsidRDefault="00983B52" w:rsidP="00983B52">
      <w:pPr>
        <w:pStyle w:val="paragraph"/>
      </w:pPr>
      <w:r w:rsidRPr="001465C1">
        <w:tab/>
        <w:t>(c)</w:t>
      </w:r>
      <w:r w:rsidRPr="001465C1">
        <w:tab/>
        <w:t>an Act, or to regulations or some other instrument, that is part of the old corporations legislation (whether the reference is in general terms or in relation to a particular State or Territory in this jurisdiction); or</w:t>
      </w:r>
    </w:p>
    <w:p w:rsidR="00983B52" w:rsidRPr="001465C1" w:rsidRDefault="00983B52" w:rsidP="00983B52">
      <w:pPr>
        <w:pStyle w:val="paragraph"/>
      </w:pPr>
      <w:r w:rsidRPr="001465C1">
        <w:tab/>
        <w:t>(d)</w:t>
      </w:r>
      <w:r w:rsidRPr="001465C1">
        <w:tab/>
        <w:t>to a provision or group of provisions of such an Act, regulations or other instrument;</w:t>
      </w:r>
    </w:p>
    <w:p w:rsidR="00983B52" w:rsidRPr="001465C1" w:rsidRDefault="00983B52" w:rsidP="00983B52">
      <w:pPr>
        <w:pStyle w:val="subsection2"/>
      </w:pPr>
      <w:r w:rsidRPr="001465C1">
        <w:t>is taken, after the commencement, to include a reference to the corresponding part, provision or provisions of the new corporations legislation (unless there is no such corresponding part, provision or provisions).</w:t>
      </w:r>
    </w:p>
    <w:p w:rsidR="00983B52" w:rsidRPr="001465C1" w:rsidRDefault="00983B52" w:rsidP="00983B52">
      <w:pPr>
        <w:pStyle w:val="notetext"/>
      </w:pPr>
      <w:r w:rsidRPr="001465C1">
        <w:t>Note:</w:t>
      </w:r>
      <w:r w:rsidRPr="001465C1">
        <w:tab/>
        <w:t>This section will, for example, apply to:</w:t>
      </w:r>
    </w:p>
    <w:p w:rsidR="00983B52" w:rsidRPr="001465C1" w:rsidRDefault="00983B52" w:rsidP="00983B52">
      <w:pPr>
        <w:pStyle w:val="notepara"/>
      </w:pPr>
      <w:r w:rsidRPr="001465C1">
        <w:t>(a)</w:t>
      </w:r>
      <w:r w:rsidRPr="001465C1">
        <w:tab/>
        <w:t>a reference in another Commonwealth Act to the Corporations Law; or</w:t>
      </w:r>
    </w:p>
    <w:p w:rsidR="00983B52" w:rsidRPr="001465C1" w:rsidRDefault="00983B52" w:rsidP="00983B52">
      <w:pPr>
        <w:pStyle w:val="notepara"/>
      </w:pPr>
      <w:r w:rsidRPr="001465C1">
        <w:t>(b)</w:t>
      </w:r>
      <w:r w:rsidRPr="001465C1">
        <w:tab/>
        <w:t>a reference in the Corporations Regulations to the Corporations Law; or</w:t>
      </w:r>
    </w:p>
    <w:p w:rsidR="00983B52" w:rsidRPr="001465C1" w:rsidRDefault="00983B52" w:rsidP="00983B52">
      <w:pPr>
        <w:pStyle w:val="notepara"/>
      </w:pPr>
      <w:r w:rsidRPr="001465C1">
        <w:t>(c)</w:t>
      </w:r>
      <w:r w:rsidRPr="001465C1">
        <w:tab/>
        <w:t>a reference in a company’s constitution to a particular provision of the Corporations Law.</w:t>
      </w:r>
    </w:p>
    <w:p w:rsidR="00983B52" w:rsidRPr="001465C1" w:rsidRDefault="00983B52" w:rsidP="00983B52">
      <w:pPr>
        <w:pStyle w:val="subsection"/>
      </w:pPr>
      <w:r w:rsidRPr="001465C1">
        <w:tab/>
        <w:t>(2)</w:t>
      </w:r>
      <w:r w:rsidRPr="001465C1">
        <w:tab/>
        <w:t>The regulations may do either or both of the following:</w:t>
      </w:r>
    </w:p>
    <w:p w:rsidR="00983B52" w:rsidRPr="001465C1" w:rsidRDefault="00983B52" w:rsidP="00983B52">
      <w:pPr>
        <w:pStyle w:val="paragraph"/>
      </w:pPr>
      <w:r w:rsidRPr="001465C1">
        <w:lastRenderedPageBreak/>
        <w:tab/>
        <w:t>(a)</w:t>
      </w:r>
      <w:r w:rsidRPr="001465C1">
        <w:tab/>
        <w:t xml:space="preserve">provide that </w:t>
      </w:r>
      <w:r w:rsidR="001465C1">
        <w:t>subsection (</w:t>
      </w:r>
      <w:r w:rsidRPr="001465C1">
        <w:t>1) does not apply in relation to prescribed references in prescribed instruments;</w:t>
      </w:r>
    </w:p>
    <w:p w:rsidR="00983B52" w:rsidRPr="001465C1" w:rsidRDefault="00983B52" w:rsidP="00983B52">
      <w:pPr>
        <w:pStyle w:val="paragraph"/>
      </w:pPr>
      <w:r w:rsidRPr="001465C1">
        <w:tab/>
        <w:t>(b)</w:t>
      </w:r>
      <w:r w:rsidRPr="001465C1">
        <w:tab/>
        <w:t xml:space="preserve">provide that </w:t>
      </w:r>
      <w:r w:rsidR="001465C1">
        <w:t>subsection (</w:t>
      </w:r>
      <w:r w:rsidRPr="001465C1">
        <w:t>1) has effect in relation to prescribed references in prescribed instruments as if, in that subsection, the words “to be” were substituted for the words “to include”.</w:t>
      </w:r>
    </w:p>
    <w:p w:rsidR="00983B52" w:rsidRPr="001465C1" w:rsidRDefault="00983B52" w:rsidP="00983B52">
      <w:pPr>
        <w:pStyle w:val="ActHead5"/>
      </w:pPr>
      <w:bookmarkStart w:id="50" w:name="_Toc479255968"/>
      <w:r w:rsidRPr="001465C1">
        <w:rPr>
          <w:rStyle w:val="CharSectno"/>
        </w:rPr>
        <w:t>1408</w:t>
      </w:r>
      <w:r w:rsidRPr="001465C1">
        <w:t xml:space="preserve">  Old transitional provisions continue to have their effect</w:t>
      </w:r>
      <w:bookmarkEnd w:id="50"/>
    </w:p>
    <w:p w:rsidR="00983B52" w:rsidRPr="001465C1" w:rsidRDefault="00983B52" w:rsidP="00983B52">
      <w:pPr>
        <w:pStyle w:val="subsection"/>
      </w:pPr>
      <w:r w:rsidRPr="001465C1">
        <w:tab/>
        <w:t>(1)</w:t>
      </w:r>
      <w:r w:rsidRPr="001465C1">
        <w:tab/>
        <w:t xml:space="preserve">Subject to </w:t>
      </w:r>
      <w:r w:rsidR="001465C1">
        <w:t>subsection (</w:t>
      </w:r>
      <w:r w:rsidRPr="001465C1">
        <w:t>3), this Act has the same effect, after the commencement, as it would have if:</w:t>
      </w:r>
    </w:p>
    <w:p w:rsidR="00983B52" w:rsidRPr="001465C1" w:rsidRDefault="00983B52" w:rsidP="00983B52">
      <w:pPr>
        <w:pStyle w:val="paragraph"/>
      </w:pPr>
      <w:r w:rsidRPr="001465C1">
        <w:tab/>
        <w:t>(a)</w:t>
      </w:r>
      <w:r w:rsidRPr="001465C1">
        <w:tab/>
        <w:t xml:space="preserve">the transitional provisions (see </w:t>
      </w:r>
      <w:r w:rsidR="001465C1">
        <w:t>subsections (</w:t>
      </w:r>
      <w:r w:rsidRPr="001465C1">
        <w:t>6) and (7)) of the old Corporations Laws of the States and Territories in this jurisdiction (as in force from time to time before the commencement) had been part of this Act; and</w:t>
      </w:r>
    </w:p>
    <w:p w:rsidR="00983B52" w:rsidRPr="001465C1" w:rsidRDefault="00983B52" w:rsidP="00983B52">
      <w:pPr>
        <w:pStyle w:val="paragraph"/>
      </w:pPr>
      <w:r w:rsidRPr="001465C1">
        <w:tab/>
        <w:t>(b)</w:t>
      </w:r>
      <w:r w:rsidRPr="001465C1">
        <w:tab/>
        <w:t>those transitional provisions produced the same results or effects</w:t>
      </w:r>
      <w:r w:rsidRPr="001465C1">
        <w:rPr>
          <w:i/>
        </w:rPr>
        <w:t xml:space="preserve"> </w:t>
      </w:r>
      <w:r w:rsidRPr="001465C1">
        <w:t>(to the greatest extent possible) for the purposes of this Act as they produced for the purposes of those old Corporations Laws.</w:t>
      </w:r>
    </w:p>
    <w:p w:rsidR="00983B52" w:rsidRPr="001465C1" w:rsidRDefault="00983B52" w:rsidP="00983B52">
      <w:pPr>
        <w:pStyle w:val="subsection"/>
      </w:pPr>
      <w:r w:rsidRPr="001465C1">
        <w:tab/>
        <w:t>(2)</w:t>
      </w:r>
      <w:r w:rsidRPr="001465C1">
        <w:tab/>
        <w:t xml:space="preserve">Without limiting </w:t>
      </w:r>
      <w:r w:rsidR="001465C1">
        <w:t>subsection (</w:t>
      </w:r>
      <w:r w:rsidRPr="001465C1">
        <w:t xml:space="preserve">1) (but subject to </w:t>
      </w:r>
      <w:r w:rsidR="001465C1">
        <w:t>subsection (</w:t>
      </w:r>
      <w:r w:rsidRPr="001465C1">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983B52" w:rsidRPr="001465C1" w:rsidRDefault="00983B52" w:rsidP="00983B52">
      <w:pPr>
        <w:pStyle w:val="notetext"/>
      </w:pPr>
      <w:r w:rsidRPr="001465C1">
        <w:t>Note:</w:t>
      </w:r>
      <w:r w:rsidRPr="001465C1">
        <w:tab/>
        <w:t>In relation to acts or omissions that occurred before the commencement, equivalent rights and liabilities are created by sections</w:t>
      </w:r>
      <w:r w:rsidR="001465C1">
        <w:t> </w:t>
      </w:r>
      <w:r w:rsidRPr="001465C1">
        <w:t>1400 and 1401.</w:t>
      </w:r>
    </w:p>
    <w:p w:rsidR="00983B52" w:rsidRPr="001465C1" w:rsidRDefault="00983B52" w:rsidP="00983B52">
      <w:pPr>
        <w:pStyle w:val="subsection"/>
      </w:pPr>
      <w:r w:rsidRPr="001465C1">
        <w:tab/>
        <w:t>(3)</w:t>
      </w:r>
      <w:r w:rsidRPr="001465C1">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1465C1">
        <w:t>subsections (</w:t>
      </w:r>
      <w:r w:rsidRPr="001465C1">
        <w:t xml:space="preserve">1) and (2), but subject to </w:t>
      </w:r>
      <w:r w:rsidR="001465C1">
        <w:t>subsection (</w:t>
      </w:r>
      <w:r w:rsidRPr="001465C1">
        <w:t>5).</w:t>
      </w:r>
    </w:p>
    <w:p w:rsidR="00983B52" w:rsidRPr="001465C1" w:rsidRDefault="00983B52" w:rsidP="00983B52">
      <w:pPr>
        <w:pStyle w:val="notetext"/>
      </w:pPr>
      <w:r w:rsidRPr="001465C1">
        <w:lastRenderedPageBreak/>
        <w:t>Note:</w:t>
      </w:r>
      <w:r w:rsidRPr="001465C1">
        <w:tab/>
        <w:t>In creating offences, the regulations are subject to the limitation imposed by section</w:t>
      </w:r>
      <w:r w:rsidR="001465C1">
        <w:t> </w:t>
      </w:r>
      <w:r w:rsidRPr="001465C1">
        <w:t>1375.</w:t>
      </w:r>
    </w:p>
    <w:p w:rsidR="00983B52" w:rsidRPr="001465C1" w:rsidRDefault="00983B52" w:rsidP="00983B52">
      <w:pPr>
        <w:pStyle w:val="subsection"/>
      </w:pPr>
      <w:r w:rsidRPr="001465C1">
        <w:tab/>
        <w:t>(4)</w:t>
      </w:r>
      <w:r w:rsidRPr="001465C1">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1465C1">
        <w:t>subsections (</w:t>
      </w:r>
      <w:r w:rsidRPr="001465C1">
        <w:t>1) and (2).</w:t>
      </w:r>
    </w:p>
    <w:p w:rsidR="00983B52" w:rsidRPr="001465C1" w:rsidRDefault="00983B52" w:rsidP="00983B52">
      <w:pPr>
        <w:pStyle w:val="subsection"/>
      </w:pPr>
      <w:r w:rsidRPr="001465C1">
        <w:tab/>
        <w:t>(5)</w:t>
      </w:r>
      <w:r w:rsidRPr="001465C1">
        <w:tab/>
        <w:t xml:space="preserve">Nothing in </w:t>
      </w:r>
      <w:r w:rsidR="001465C1">
        <w:t>subsection (</w:t>
      </w:r>
      <w:r w:rsidRPr="001465C1">
        <w:t xml:space="preserve">1) or (2), or in regulations made for the purposes of </w:t>
      </w:r>
      <w:r w:rsidR="001465C1">
        <w:t>subsection (</w:t>
      </w:r>
      <w:r w:rsidRPr="001465C1">
        <w:t xml:space="preserve">3), is taken to produce a result that a right or liability exists under a transitional provision as it has effect because of </w:t>
      </w:r>
      <w:r w:rsidR="001465C1">
        <w:t>subsection (</w:t>
      </w:r>
      <w:r w:rsidRPr="001465C1">
        <w:t xml:space="preserve">1) or (2), or exists under regulations made for the purposes of </w:t>
      </w:r>
      <w:r w:rsidR="001465C1">
        <w:t>subsection (</w:t>
      </w:r>
      <w:r w:rsidRPr="001465C1">
        <w:t>3), that relates solely to events, circumstances or things that occurred before the commencement.</w:t>
      </w:r>
    </w:p>
    <w:p w:rsidR="00983B52" w:rsidRPr="001465C1" w:rsidRDefault="00983B52" w:rsidP="00983B52">
      <w:pPr>
        <w:pStyle w:val="notetext"/>
      </w:pPr>
      <w:r w:rsidRPr="001465C1">
        <w:t>Note:</w:t>
      </w:r>
      <w:r w:rsidRPr="001465C1">
        <w:tab/>
        <w:t>Instead, an equivalent right or liability will be created by section</w:t>
      </w:r>
      <w:r w:rsidR="001465C1">
        <w:t> </w:t>
      </w:r>
      <w:r w:rsidRPr="001465C1">
        <w:t>1400 or 1401.</w:t>
      </w:r>
    </w:p>
    <w:p w:rsidR="00983B52" w:rsidRPr="001465C1" w:rsidRDefault="00983B52" w:rsidP="00983B52">
      <w:pPr>
        <w:pStyle w:val="subsection"/>
      </w:pPr>
      <w:r w:rsidRPr="001465C1">
        <w:tab/>
        <w:t>(6)</w:t>
      </w:r>
      <w:r w:rsidRPr="001465C1">
        <w:tab/>
        <w:t xml:space="preserve">Subject to </w:t>
      </w:r>
      <w:r w:rsidR="001465C1">
        <w:t>subsection (</w:t>
      </w:r>
      <w:r w:rsidRPr="001465C1">
        <w:t xml:space="preserve">7), for the purposes of this section, a </w:t>
      </w:r>
      <w:r w:rsidRPr="001465C1">
        <w:rPr>
          <w:b/>
          <w:i/>
        </w:rPr>
        <w:t>transitional provision</w:t>
      </w:r>
      <w:r w:rsidRPr="001465C1">
        <w:t xml:space="preserve"> is any of the provisions of the old Corporations Laws of the States and Territories in this jurisdiction listed in the following table.</w:t>
      </w:r>
    </w:p>
    <w:p w:rsidR="00983B52" w:rsidRPr="001465C1"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1465C1" w:rsidTr="00983B52">
        <w:trPr>
          <w:cantSplit/>
          <w:tblHeader/>
        </w:trPr>
        <w:tc>
          <w:tcPr>
            <w:tcW w:w="5528" w:type="dxa"/>
            <w:gridSpan w:val="2"/>
            <w:tcBorders>
              <w:top w:val="single" w:sz="12" w:space="0" w:color="auto"/>
              <w:bottom w:val="single" w:sz="6" w:space="0" w:color="auto"/>
            </w:tcBorders>
            <w:shd w:val="clear" w:color="auto" w:fill="auto"/>
          </w:tcPr>
          <w:p w:rsidR="00983B52" w:rsidRPr="001465C1" w:rsidRDefault="00983B52" w:rsidP="00983B52">
            <w:pPr>
              <w:pStyle w:val="TableHeading"/>
              <w:keepLines/>
            </w:pPr>
            <w:r w:rsidRPr="001465C1">
              <w:t>Transitional provisions of old Corporations Law</w:t>
            </w:r>
          </w:p>
        </w:tc>
      </w:tr>
      <w:tr w:rsidR="00983B52" w:rsidRPr="001465C1" w:rsidTr="00983B52">
        <w:trPr>
          <w:cantSplit/>
          <w:tblHeader/>
        </w:trPr>
        <w:tc>
          <w:tcPr>
            <w:tcW w:w="714" w:type="dxa"/>
            <w:tcBorders>
              <w:top w:val="single" w:sz="6" w:space="0" w:color="auto"/>
              <w:bottom w:val="single" w:sz="12" w:space="0" w:color="auto"/>
            </w:tcBorders>
            <w:shd w:val="clear" w:color="auto" w:fill="auto"/>
          </w:tcPr>
          <w:p w:rsidR="00983B52" w:rsidRPr="001465C1" w:rsidRDefault="00983B52" w:rsidP="00983B52">
            <w:pPr>
              <w:pStyle w:val="Tabletext"/>
              <w:keepNext/>
              <w:keepLines/>
              <w:ind w:left="720" w:hanging="720"/>
              <w:rPr>
                <w:b/>
              </w:rPr>
            </w:pPr>
            <w:r w:rsidRPr="001465C1">
              <w:rPr>
                <w:b/>
              </w:rPr>
              <w:t>Item</w:t>
            </w:r>
          </w:p>
        </w:tc>
        <w:tc>
          <w:tcPr>
            <w:tcW w:w="4814" w:type="dxa"/>
            <w:tcBorders>
              <w:top w:val="single" w:sz="6" w:space="0" w:color="auto"/>
              <w:bottom w:val="single" w:sz="12" w:space="0" w:color="auto"/>
            </w:tcBorders>
            <w:shd w:val="clear" w:color="auto" w:fill="auto"/>
          </w:tcPr>
          <w:p w:rsidR="00983B52" w:rsidRPr="001465C1" w:rsidRDefault="00983B52" w:rsidP="00983B52">
            <w:pPr>
              <w:pStyle w:val="Tabletext"/>
              <w:keepNext/>
              <w:keepLines/>
              <w:ind w:left="720" w:hanging="720"/>
              <w:rPr>
                <w:b/>
              </w:rPr>
            </w:pPr>
            <w:r w:rsidRPr="001465C1">
              <w:rPr>
                <w:b/>
              </w:rPr>
              <w:t>Provisions</w:t>
            </w:r>
          </w:p>
        </w:tc>
      </w:tr>
      <w:tr w:rsidR="00983B52" w:rsidRPr="001465C1" w:rsidTr="00983B52">
        <w:trPr>
          <w:cantSplit/>
        </w:trPr>
        <w:tc>
          <w:tcPr>
            <w:tcW w:w="714" w:type="dxa"/>
            <w:tcBorders>
              <w:top w:val="single" w:sz="12" w:space="0" w:color="auto"/>
            </w:tcBorders>
            <w:shd w:val="clear" w:color="auto" w:fill="auto"/>
          </w:tcPr>
          <w:p w:rsidR="00983B52" w:rsidRPr="001465C1" w:rsidRDefault="00983B52" w:rsidP="00983B52">
            <w:pPr>
              <w:pStyle w:val="Tabletext"/>
              <w:ind w:left="720" w:hanging="720"/>
            </w:pPr>
            <w:r w:rsidRPr="001465C1">
              <w:t>1</w:t>
            </w:r>
          </w:p>
        </w:tc>
        <w:tc>
          <w:tcPr>
            <w:tcW w:w="4814" w:type="dxa"/>
            <w:tcBorders>
              <w:top w:val="single" w:sz="12" w:space="0" w:color="auto"/>
            </w:tcBorders>
            <w:shd w:val="clear" w:color="auto" w:fill="auto"/>
          </w:tcPr>
          <w:p w:rsidR="00983B52" w:rsidRPr="001465C1" w:rsidRDefault="00983B52" w:rsidP="00983B52">
            <w:pPr>
              <w:pStyle w:val="Tabletext"/>
              <w:ind w:left="720" w:hanging="720"/>
            </w:pPr>
            <w:r w:rsidRPr="001465C1">
              <w:t>subsection</w:t>
            </w:r>
            <w:r w:rsidR="001465C1">
              <w:t> </w:t>
            </w:r>
            <w:r w:rsidRPr="001465C1">
              <w:t>87(1A)</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2</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88(1A)</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3</w:t>
            </w:r>
          </w:p>
        </w:tc>
        <w:tc>
          <w:tcPr>
            <w:tcW w:w="4814" w:type="dxa"/>
            <w:shd w:val="clear" w:color="auto" w:fill="auto"/>
          </w:tcPr>
          <w:p w:rsidR="00983B52" w:rsidRPr="001465C1" w:rsidRDefault="00983B52" w:rsidP="00983B52">
            <w:pPr>
              <w:pStyle w:val="Tabletext"/>
              <w:ind w:left="720" w:hanging="720"/>
            </w:pPr>
            <w:r w:rsidRPr="001465C1">
              <w:t>sections</w:t>
            </w:r>
            <w:r w:rsidR="001465C1">
              <w:t> </w:t>
            </w:r>
            <w:r w:rsidRPr="001465C1">
              <w:t>109E to 109G and section</w:t>
            </w:r>
            <w:r w:rsidR="001465C1">
              <w:t> </w:t>
            </w:r>
            <w:r w:rsidRPr="001465C1">
              <w:t>109T</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4</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268A</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5</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275</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6</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275A</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7</w:t>
            </w:r>
          </w:p>
        </w:tc>
        <w:tc>
          <w:tcPr>
            <w:tcW w:w="4814" w:type="dxa"/>
            <w:shd w:val="clear" w:color="auto" w:fill="auto"/>
          </w:tcPr>
          <w:p w:rsidR="00983B52" w:rsidRPr="001465C1" w:rsidRDefault="00983B52" w:rsidP="00983B52">
            <w:pPr>
              <w:pStyle w:val="Tabletext"/>
              <w:ind w:left="720" w:hanging="720"/>
            </w:pPr>
            <w:r w:rsidRPr="001465C1">
              <w:t>Subsections</w:t>
            </w:r>
            <w:r w:rsidR="001465C1">
              <w:t> </w:t>
            </w:r>
            <w:r w:rsidRPr="001465C1">
              <w:t>319(4), (5) and (6)</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8</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601</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lastRenderedPageBreak/>
              <w:t>9</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774(7)</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10</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895(3)</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11</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977(4)</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12</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990(2)</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13</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993</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14</w:t>
            </w:r>
          </w:p>
        </w:tc>
        <w:tc>
          <w:tcPr>
            <w:tcW w:w="4814" w:type="dxa"/>
            <w:shd w:val="clear" w:color="auto" w:fill="auto"/>
          </w:tcPr>
          <w:p w:rsidR="00983B52" w:rsidRPr="001465C1" w:rsidRDefault="00983B52" w:rsidP="00983B52">
            <w:pPr>
              <w:pStyle w:val="Tabletext"/>
              <w:ind w:left="720" w:hanging="720"/>
            </w:pPr>
            <w:r w:rsidRPr="001465C1">
              <w:t>subsection</w:t>
            </w:r>
            <w:r w:rsidR="001465C1">
              <w:t> </w:t>
            </w:r>
            <w:r w:rsidRPr="001465C1">
              <w:t>1228(3)</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15</w:t>
            </w:r>
          </w:p>
        </w:tc>
        <w:tc>
          <w:tcPr>
            <w:tcW w:w="4814" w:type="dxa"/>
            <w:shd w:val="clear" w:color="auto" w:fill="auto"/>
          </w:tcPr>
          <w:p w:rsidR="00983B52" w:rsidRPr="001465C1" w:rsidRDefault="00983B52" w:rsidP="00983B52">
            <w:pPr>
              <w:pStyle w:val="Tabletext"/>
              <w:ind w:left="720" w:hanging="720"/>
            </w:pPr>
            <w:r w:rsidRPr="001465C1">
              <w:t>subsections</w:t>
            </w:r>
            <w:r w:rsidR="001465C1">
              <w:t> </w:t>
            </w:r>
            <w:r w:rsidRPr="001465C1">
              <w:t>1274(17) and (18)</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16</w:t>
            </w:r>
          </w:p>
        </w:tc>
        <w:tc>
          <w:tcPr>
            <w:tcW w:w="4814" w:type="dxa"/>
            <w:shd w:val="clear" w:color="auto" w:fill="auto"/>
          </w:tcPr>
          <w:p w:rsidR="00983B52" w:rsidRPr="001465C1" w:rsidRDefault="00983B52" w:rsidP="00983B52">
            <w:pPr>
              <w:pStyle w:val="Tabletext"/>
              <w:ind w:left="720" w:hanging="720"/>
            </w:pPr>
            <w:r w:rsidRPr="001465C1">
              <w:t>subsections</w:t>
            </w:r>
            <w:r w:rsidR="001465C1">
              <w:t> </w:t>
            </w:r>
            <w:r w:rsidRPr="001465C1">
              <w:t>1288(1), (2) and (6)</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17</w:t>
            </w:r>
          </w:p>
        </w:tc>
        <w:tc>
          <w:tcPr>
            <w:tcW w:w="4814" w:type="dxa"/>
            <w:shd w:val="clear" w:color="auto" w:fill="auto"/>
          </w:tcPr>
          <w:p w:rsidR="00983B52" w:rsidRPr="001465C1" w:rsidRDefault="00983B52" w:rsidP="00983B52">
            <w:pPr>
              <w:pStyle w:val="Tabletext"/>
              <w:ind w:left="720" w:hanging="720"/>
            </w:pPr>
            <w:r w:rsidRPr="001465C1">
              <w:t>paragraph</w:t>
            </w:r>
            <w:r w:rsidR="001465C1">
              <w:t> </w:t>
            </w:r>
            <w:r w:rsidRPr="001465C1">
              <w:t>1311(1A)(f) and subsection</w:t>
            </w:r>
            <w:r w:rsidR="001465C1">
              <w:t> </w:t>
            </w:r>
            <w:r w:rsidRPr="001465C1">
              <w:t>1311(3A)</w:t>
            </w:r>
          </w:p>
        </w:tc>
      </w:tr>
      <w:tr w:rsidR="00983B52" w:rsidRPr="001465C1" w:rsidTr="00983B52">
        <w:tc>
          <w:tcPr>
            <w:tcW w:w="714" w:type="dxa"/>
            <w:shd w:val="clear" w:color="auto" w:fill="auto"/>
          </w:tcPr>
          <w:p w:rsidR="00983B52" w:rsidRPr="001465C1" w:rsidRDefault="00983B52" w:rsidP="00983B52">
            <w:pPr>
              <w:pStyle w:val="Tabletext"/>
              <w:ind w:left="720" w:hanging="720"/>
            </w:pPr>
            <w:r w:rsidRPr="001465C1">
              <w:t>18</w:t>
            </w:r>
          </w:p>
        </w:tc>
        <w:tc>
          <w:tcPr>
            <w:tcW w:w="4814" w:type="dxa"/>
            <w:shd w:val="clear" w:color="auto" w:fill="auto"/>
          </w:tcPr>
          <w:p w:rsidR="00983B52" w:rsidRPr="001465C1" w:rsidRDefault="00983B52" w:rsidP="00983B52">
            <w:pPr>
              <w:pStyle w:val="Tabletext"/>
              <w:ind w:left="720" w:hanging="720"/>
            </w:pPr>
            <w:r w:rsidRPr="001465C1">
              <w:t>section</w:t>
            </w:r>
            <w:r w:rsidR="001465C1">
              <w:t> </w:t>
            </w:r>
            <w:r w:rsidRPr="001465C1">
              <w:t>1336A</w:t>
            </w:r>
          </w:p>
        </w:tc>
      </w:tr>
      <w:tr w:rsidR="00983B52" w:rsidRPr="001465C1" w:rsidTr="00983B52">
        <w:tc>
          <w:tcPr>
            <w:tcW w:w="714" w:type="dxa"/>
            <w:tcBorders>
              <w:bottom w:val="single" w:sz="4" w:space="0" w:color="auto"/>
            </w:tcBorders>
            <w:shd w:val="clear" w:color="auto" w:fill="auto"/>
          </w:tcPr>
          <w:p w:rsidR="00983B52" w:rsidRPr="001465C1" w:rsidRDefault="00983B52" w:rsidP="00983B52">
            <w:pPr>
              <w:pStyle w:val="Tabletext"/>
              <w:ind w:left="720" w:hanging="720"/>
            </w:pPr>
            <w:r w:rsidRPr="001465C1">
              <w:t>19</w:t>
            </w:r>
          </w:p>
        </w:tc>
        <w:tc>
          <w:tcPr>
            <w:tcW w:w="4814" w:type="dxa"/>
            <w:tcBorders>
              <w:bottom w:val="single" w:sz="4" w:space="0" w:color="auto"/>
            </w:tcBorders>
            <w:shd w:val="clear" w:color="auto" w:fill="auto"/>
          </w:tcPr>
          <w:p w:rsidR="00983B52" w:rsidRPr="001465C1" w:rsidRDefault="00983B52" w:rsidP="00983B52">
            <w:pPr>
              <w:pStyle w:val="Tabletext"/>
              <w:ind w:left="720" w:hanging="720"/>
            </w:pPr>
            <w:r w:rsidRPr="001465C1">
              <w:t>Chapter</w:t>
            </w:r>
            <w:r w:rsidR="001465C1">
              <w:t> </w:t>
            </w:r>
            <w:r w:rsidRPr="001465C1">
              <w:t>11, other than section</w:t>
            </w:r>
            <w:r w:rsidR="001465C1">
              <w:t> </w:t>
            </w:r>
            <w:r w:rsidRPr="001465C1">
              <w:t>1416</w:t>
            </w:r>
          </w:p>
        </w:tc>
      </w:tr>
      <w:tr w:rsidR="00983B52" w:rsidRPr="001465C1" w:rsidTr="00983B52">
        <w:tc>
          <w:tcPr>
            <w:tcW w:w="714" w:type="dxa"/>
            <w:tcBorders>
              <w:bottom w:val="single" w:sz="12" w:space="0" w:color="auto"/>
            </w:tcBorders>
            <w:shd w:val="clear" w:color="auto" w:fill="auto"/>
          </w:tcPr>
          <w:p w:rsidR="00983B52" w:rsidRPr="001465C1" w:rsidRDefault="00983B52" w:rsidP="00983B52">
            <w:pPr>
              <w:pStyle w:val="Tabletext"/>
              <w:ind w:left="720" w:hanging="720"/>
            </w:pPr>
            <w:r w:rsidRPr="001465C1">
              <w:t>20</w:t>
            </w:r>
          </w:p>
        </w:tc>
        <w:tc>
          <w:tcPr>
            <w:tcW w:w="4814" w:type="dxa"/>
            <w:tcBorders>
              <w:bottom w:val="single" w:sz="12" w:space="0" w:color="auto"/>
            </w:tcBorders>
            <w:shd w:val="clear" w:color="auto" w:fill="auto"/>
          </w:tcPr>
          <w:p w:rsidR="00983B52" w:rsidRPr="001465C1" w:rsidRDefault="00983B52" w:rsidP="00983B52">
            <w:pPr>
              <w:pStyle w:val="Tabletext"/>
              <w:ind w:left="720" w:hanging="720"/>
            </w:pPr>
            <w:r w:rsidRPr="001465C1">
              <w:t>Schedule</w:t>
            </w:r>
            <w:r w:rsidR="001465C1">
              <w:t> </w:t>
            </w:r>
            <w:r w:rsidRPr="001465C1">
              <w:t>4, other than the following provisions:</w:t>
            </w:r>
          </w:p>
          <w:p w:rsidR="00983B52" w:rsidRPr="001465C1" w:rsidRDefault="00983B52" w:rsidP="00983B52">
            <w:pPr>
              <w:pStyle w:val="Tablea"/>
            </w:pPr>
            <w:r w:rsidRPr="001465C1">
              <w:t>(a) subclauses</w:t>
            </w:r>
            <w:r w:rsidR="001465C1">
              <w:t> </w:t>
            </w:r>
            <w:r w:rsidRPr="001465C1">
              <w:t>7(3), 8(2) and 9(4);</w:t>
            </w:r>
          </w:p>
          <w:p w:rsidR="00983B52" w:rsidRPr="001465C1" w:rsidRDefault="00983B52" w:rsidP="00983B52">
            <w:pPr>
              <w:pStyle w:val="Tablea"/>
            </w:pPr>
            <w:r w:rsidRPr="001465C1">
              <w:t>(b) clauses</w:t>
            </w:r>
            <w:r w:rsidR="001465C1">
              <w:t> </w:t>
            </w:r>
            <w:r w:rsidRPr="001465C1">
              <w:t>11 to 16;</w:t>
            </w:r>
          </w:p>
          <w:p w:rsidR="00983B52" w:rsidRPr="001465C1" w:rsidRDefault="00983B52" w:rsidP="00983B52">
            <w:pPr>
              <w:pStyle w:val="Tablea"/>
            </w:pPr>
            <w:r w:rsidRPr="001465C1">
              <w:t>(c) subclause</w:t>
            </w:r>
            <w:r w:rsidR="001465C1">
              <w:t> </w:t>
            </w:r>
            <w:r w:rsidRPr="001465C1">
              <w:t>17(2);</w:t>
            </w:r>
          </w:p>
          <w:p w:rsidR="00983B52" w:rsidRPr="001465C1" w:rsidRDefault="00983B52" w:rsidP="00983B52">
            <w:pPr>
              <w:pStyle w:val="Tablea"/>
            </w:pPr>
            <w:r w:rsidRPr="001465C1">
              <w:t>(d) clauses</w:t>
            </w:r>
            <w:r w:rsidR="001465C1">
              <w:t> </w:t>
            </w:r>
            <w:r w:rsidRPr="001465C1">
              <w:t>18 and 19;</w:t>
            </w:r>
          </w:p>
          <w:p w:rsidR="00983B52" w:rsidRPr="001465C1" w:rsidRDefault="00983B52" w:rsidP="00983B52">
            <w:pPr>
              <w:pStyle w:val="Tablea"/>
            </w:pPr>
            <w:r w:rsidRPr="001465C1">
              <w:t>(e) clauses</w:t>
            </w:r>
            <w:r w:rsidR="001465C1">
              <w:t> </w:t>
            </w:r>
            <w:r w:rsidRPr="001465C1">
              <w:t>20, 25 and 27;</w:t>
            </w:r>
          </w:p>
          <w:p w:rsidR="00983B52" w:rsidRPr="001465C1" w:rsidRDefault="00983B52" w:rsidP="00983B52">
            <w:pPr>
              <w:pStyle w:val="Tablea"/>
            </w:pPr>
            <w:r w:rsidRPr="001465C1">
              <w:t>(f) Parts</w:t>
            </w:r>
            <w:r w:rsidR="001465C1">
              <w:t> </w:t>
            </w:r>
            <w:r w:rsidRPr="001465C1">
              <w:t>5, 6 and 7.</w:t>
            </w:r>
          </w:p>
        </w:tc>
      </w:tr>
    </w:tbl>
    <w:p w:rsidR="00983B52" w:rsidRPr="001465C1" w:rsidRDefault="00983B52" w:rsidP="00983B52">
      <w:pPr>
        <w:pStyle w:val="subsection"/>
      </w:pPr>
      <w:r w:rsidRPr="001465C1">
        <w:tab/>
        <w:t>(7)</w:t>
      </w:r>
      <w:r w:rsidRPr="001465C1">
        <w:tab/>
        <w:t xml:space="preserve">The regulations may provide that certain provisions are to be taken to be included in, or omitted from, the table in </w:t>
      </w:r>
      <w:r w:rsidR="001465C1">
        <w:t>subsection (</w:t>
      </w:r>
      <w:r w:rsidRPr="001465C1">
        <w:t>6). The table then has effect as if the provisions were so included in it or omitted from it.</w:t>
      </w:r>
    </w:p>
    <w:p w:rsidR="00983B52" w:rsidRPr="001465C1" w:rsidRDefault="00983B52" w:rsidP="00983B52">
      <w:pPr>
        <w:pStyle w:val="ActHead3"/>
        <w:pageBreakBefore/>
      </w:pPr>
      <w:bookmarkStart w:id="51" w:name="_Toc479255969"/>
      <w:r w:rsidRPr="001465C1">
        <w:rPr>
          <w:rStyle w:val="CharDivNo"/>
        </w:rPr>
        <w:lastRenderedPageBreak/>
        <w:t>Division</w:t>
      </w:r>
      <w:r w:rsidR="001465C1">
        <w:rPr>
          <w:rStyle w:val="CharDivNo"/>
        </w:rPr>
        <w:t> </w:t>
      </w:r>
      <w:r w:rsidRPr="001465C1">
        <w:rPr>
          <w:rStyle w:val="CharDivNo"/>
        </w:rPr>
        <w:t>7</w:t>
      </w:r>
      <w:r w:rsidRPr="001465C1">
        <w:t>—</w:t>
      </w:r>
      <w:r w:rsidRPr="001465C1">
        <w:rPr>
          <w:rStyle w:val="CharDivText"/>
        </w:rPr>
        <w:t>Regulations dealing with transitional matters</w:t>
      </w:r>
      <w:bookmarkEnd w:id="51"/>
    </w:p>
    <w:p w:rsidR="00983B52" w:rsidRPr="001465C1" w:rsidRDefault="00983B52" w:rsidP="00983B52">
      <w:pPr>
        <w:pStyle w:val="ActHead5"/>
      </w:pPr>
      <w:bookmarkStart w:id="52" w:name="_Toc479255970"/>
      <w:r w:rsidRPr="001465C1">
        <w:rPr>
          <w:rStyle w:val="CharSectno"/>
        </w:rPr>
        <w:t>1409</w:t>
      </w:r>
      <w:r w:rsidRPr="001465C1">
        <w:t xml:space="preserve">  Regulations may deal with transitional matters</w:t>
      </w:r>
      <w:bookmarkEnd w:id="52"/>
    </w:p>
    <w:p w:rsidR="00983B52" w:rsidRPr="001465C1" w:rsidRDefault="00983B52" w:rsidP="00983B52">
      <w:pPr>
        <w:pStyle w:val="subsection"/>
      </w:pPr>
      <w:r w:rsidRPr="001465C1">
        <w:tab/>
        <w:t>(1)</w:t>
      </w:r>
      <w:r w:rsidRPr="001465C1">
        <w:tab/>
        <w:t>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section</w:t>
      </w:r>
      <w:r w:rsidR="001465C1">
        <w:t> </w:t>
      </w:r>
      <w:r w:rsidRPr="001465C1">
        <w:t>1375.</w:t>
      </w:r>
    </w:p>
    <w:p w:rsidR="00983B52" w:rsidRPr="001465C1" w:rsidRDefault="00983B52" w:rsidP="00983B52">
      <w:pPr>
        <w:pStyle w:val="subsection"/>
      </w:pPr>
      <w:r w:rsidRPr="001465C1">
        <w:tab/>
        <w:t>(2)</w:t>
      </w:r>
      <w:r w:rsidRPr="001465C1">
        <w:tab/>
        <w:t xml:space="preserve">Without limiting </w:t>
      </w:r>
      <w:r w:rsidR="001465C1">
        <w:t>subsection (</w:t>
      </w:r>
      <w:r w:rsidRPr="001465C1">
        <w:t>1), the regulations may provide for a matter to be dealt with, wholly or partly, in any of the following ways:</w:t>
      </w:r>
    </w:p>
    <w:p w:rsidR="00983B52" w:rsidRPr="001465C1" w:rsidRDefault="00983B52" w:rsidP="00983B52">
      <w:pPr>
        <w:pStyle w:val="paragraph"/>
      </w:pPr>
      <w:r w:rsidRPr="001465C1">
        <w:tab/>
        <w:t>(a)</w:t>
      </w:r>
      <w:r w:rsidRPr="001465C1">
        <w:tab/>
        <w:t>by applying (with or without modifications) to the matter:</w:t>
      </w:r>
    </w:p>
    <w:p w:rsidR="00983B52" w:rsidRPr="001465C1" w:rsidRDefault="00983B52" w:rsidP="00983B52">
      <w:pPr>
        <w:pStyle w:val="paragraphsub"/>
      </w:pPr>
      <w:r w:rsidRPr="001465C1">
        <w:tab/>
        <w:t>(i)</w:t>
      </w:r>
      <w:r w:rsidRPr="001465C1">
        <w:tab/>
        <w:t>provisions of the old corporations legislation of the States and Territories in this jurisdiction, as in force immediately before the commencement or at some earlier time; or</w:t>
      </w:r>
    </w:p>
    <w:p w:rsidR="00983B52" w:rsidRPr="001465C1" w:rsidRDefault="00983B52" w:rsidP="00983B52">
      <w:pPr>
        <w:pStyle w:val="paragraphsub"/>
      </w:pPr>
      <w:r w:rsidRPr="001465C1">
        <w:tab/>
        <w:t>(ii)</w:t>
      </w:r>
      <w:r w:rsidRPr="001465C1">
        <w:tab/>
        <w:t>provisions of the new corporations legislation; or</w:t>
      </w:r>
    </w:p>
    <w:p w:rsidR="00983B52" w:rsidRPr="001465C1" w:rsidRDefault="00983B52" w:rsidP="00983B52">
      <w:pPr>
        <w:pStyle w:val="paragraphsub"/>
      </w:pPr>
      <w:r w:rsidRPr="001465C1">
        <w:tab/>
        <w:t>(iii)</w:t>
      </w:r>
      <w:r w:rsidRPr="001465C1">
        <w:tab/>
        <w:t xml:space="preserve">a combination of provisions referred to in </w:t>
      </w:r>
      <w:r w:rsidR="001465C1">
        <w:t>subparagraphs (</w:t>
      </w:r>
      <w:r w:rsidRPr="001465C1">
        <w:t>i) and (ii);</w:t>
      </w:r>
    </w:p>
    <w:p w:rsidR="00983B52" w:rsidRPr="001465C1" w:rsidRDefault="00983B52" w:rsidP="00983B52">
      <w:pPr>
        <w:pStyle w:val="paragraph"/>
      </w:pPr>
      <w:r w:rsidRPr="001465C1">
        <w:tab/>
        <w:t>(b)</w:t>
      </w:r>
      <w:r w:rsidRPr="001465C1">
        <w:tab/>
        <w:t>by otherwise specifying rules for dealing with the matter;</w:t>
      </w:r>
    </w:p>
    <w:p w:rsidR="00983B52" w:rsidRPr="001465C1" w:rsidRDefault="00983B52" w:rsidP="00983B52">
      <w:pPr>
        <w:pStyle w:val="paragraph"/>
      </w:pPr>
      <w:r w:rsidRPr="001465C1">
        <w:tab/>
        <w:t>(c)</w:t>
      </w:r>
      <w:r w:rsidRPr="001465C1">
        <w:tab/>
        <w:t>by specifying a particular consequence of the matter, or of an outcome of the matter, for the purposes of the new corporations legislation.</w:t>
      </w:r>
    </w:p>
    <w:p w:rsidR="00983B52" w:rsidRPr="001465C1" w:rsidRDefault="00983B52" w:rsidP="00983B52">
      <w:pPr>
        <w:pStyle w:val="subsection"/>
      </w:pPr>
      <w:r w:rsidRPr="001465C1">
        <w:tab/>
        <w:t>(3)</w:t>
      </w:r>
      <w:r w:rsidRPr="001465C1">
        <w:tab/>
        <w:t>The regulations may provide that certain provisions of this Part are taken to be modified as set out in the regulations. Those provisions then have effect as if they were so modified.</w:t>
      </w:r>
    </w:p>
    <w:p w:rsidR="00983B52" w:rsidRPr="001465C1" w:rsidRDefault="00983B52" w:rsidP="00983B52">
      <w:pPr>
        <w:pStyle w:val="subsection"/>
      </w:pPr>
      <w:r w:rsidRPr="001465C1">
        <w:tab/>
        <w:t>(4)</w:t>
      </w:r>
      <w:r w:rsidRPr="001465C1">
        <w:tab/>
        <w:t>Despite subsection</w:t>
      </w:r>
      <w:r w:rsidR="001465C1">
        <w:t> </w:t>
      </w:r>
      <w:r w:rsidRPr="001465C1">
        <w:t xml:space="preserve">12(2) of the </w:t>
      </w:r>
      <w:r w:rsidRPr="001465C1">
        <w:rPr>
          <w:i/>
        </w:rPr>
        <w:t>Legislative Instruments Act 2003</w:t>
      </w:r>
      <w:r w:rsidRPr="001465C1">
        <w:t>, regulations for the purposes of this section may be expressed to take effect from a date before the regulations are registered under that Act.</w:t>
      </w:r>
    </w:p>
    <w:p w:rsidR="00983B52" w:rsidRPr="001465C1" w:rsidRDefault="00983B52" w:rsidP="00983B52">
      <w:pPr>
        <w:pStyle w:val="subsection"/>
      </w:pPr>
      <w:r w:rsidRPr="001465C1">
        <w:tab/>
        <w:t>(5)</w:t>
      </w:r>
      <w:r w:rsidRPr="001465C1">
        <w:tab/>
        <w:t>In this section:</w:t>
      </w:r>
    </w:p>
    <w:p w:rsidR="00983B52" w:rsidRPr="001465C1" w:rsidRDefault="00983B52" w:rsidP="00983B52">
      <w:pPr>
        <w:pStyle w:val="Definition"/>
      </w:pPr>
      <w:r w:rsidRPr="001465C1">
        <w:rPr>
          <w:b/>
          <w:i/>
        </w:rPr>
        <w:lastRenderedPageBreak/>
        <w:t xml:space="preserve">matters of a transitional nature </w:t>
      </w:r>
      <w:r w:rsidRPr="001465C1">
        <w:t>also includes matters of an application or saving nature.</w:t>
      </w:r>
    </w:p>
    <w:p w:rsidR="00983B52" w:rsidRPr="001465C1" w:rsidRDefault="00983B52" w:rsidP="00983B52">
      <w:pPr>
        <w:pStyle w:val="ActHead2"/>
        <w:pageBreakBefore/>
      </w:pPr>
      <w:bookmarkStart w:id="53" w:name="_Toc479255971"/>
      <w:r w:rsidRPr="001465C1">
        <w:rPr>
          <w:rStyle w:val="CharPartNo"/>
        </w:rPr>
        <w:lastRenderedPageBreak/>
        <w:t>Part</w:t>
      </w:r>
      <w:r w:rsidR="001465C1">
        <w:rPr>
          <w:rStyle w:val="CharPartNo"/>
        </w:rPr>
        <w:t> </w:t>
      </w:r>
      <w:r w:rsidRPr="001465C1">
        <w:rPr>
          <w:rStyle w:val="CharPartNo"/>
        </w:rPr>
        <w:t>10.2</w:t>
      </w:r>
      <w:r w:rsidRPr="001465C1">
        <w:t>—</w:t>
      </w:r>
      <w:r w:rsidRPr="001465C1">
        <w:rPr>
          <w:rStyle w:val="CharPartText"/>
        </w:rPr>
        <w:t>Transitional provisions relating to the Financial Services Reform Act 2001</w:t>
      </w:r>
      <w:bookmarkEnd w:id="53"/>
    </w:p>
    <w:p w:rsidR="00983B52" w:rsidRPr="001465C1" w:rsidRDefault="00983B52" w:rsidP="00983B52">
      <w:pPr>
        <w:pStyle w:val="ActHead3"/>
      </w:pPr>
      <w:bookmarkStart w:id="54" w:name="_Toc479255972"/>
      <w:r w:rsidRPr="001465C1">
        <w:rPr>
          <w:rStyle w:val="CharDivNo"/>
        </w:rPr>
        <w:t>Division</w:t>
      </w:r>
      <w:r w:rsidR="001465C1">
        <w:rPr>
          <w:rStyle w:val="CharDivNo"/>
        </w:rPr>
        <w:t> </w:t>
      </w:r>
      <w:r w:rsidRPr="001465C1">
        <w:rPr>
          <w:rStyle w:val="CharDivNo"/>
        </w:rPr>
        <w:t>1</w:t>
      </w:r>
      <w:r w:rsidRPr="001465C1">
        <w:t>—</w:t>
      </w:r>
      <w:r w:rsidRPr="001465C1">
        <w:rPr>
          <w:rStyle w:val="CharDivText"/>
        </w:rPr>
        <w:t>Transitional provisions relating to the phasing</w:t>
      </w:r>
      <w:r w:rsidR="001465C1">
        <w:rPr>
          <w:rStyle w:val="CharDivText"/>
        </w:rPr>
        <w:noBreakHyphen/>
      </w:r>
      <w:r w:rsidRPr="001465C1">
        <w:rPr>
          <w:rStyle w:val="CharDivText"/>
        </w:rPr>
        <w:t>in of the new financial services regime</w:t>
      </w:r>
      <w:bookmarkEnd w:id="54"/>
    </w:p>
    <w:p w:rsidR="00983B52" w:rsidRPr="001465C1" w:rsidRDefault="00983B52" w:rsidP="00983B52">
      <w:pPr>
        <w:pStyle w:val="ActHead4"/>
      </w:pPr>
      <w:bookmarkStart w:id="55" w:name="_Toc479255973"/>
      <w:r w:rsidRPr="001465C1">
        <w:rPr>
          <w:rStyle w:val="CharSubdNo"/>
        </w:rPr>
        <w:t>Subdivision A</w:t>
      </w:r>
      <w:r w:rsidRPr="001465C1">
        <w:t>—</w:t>
      </w:r>
      <w:r w:rsidRPr="001465C1">
        <w:rPr>
          <w:rStyle w:val="CharSubdText"/>
        </w:rPr>
        <w:t>Preliminary</w:t>
      </w:r>
      <w:bookmarkEnd w:id="55"/>
    </w:p>
    <w:p w:rsidR="00983B52" w:rsidRPr="001465C1" w:rsidRDefault="00983B52" w:rsidP="00983B52">
      <w:pPr>
        <w:pStyle w:val="ActHead5"/>
      </w:pPr>
      <w:bookmarkStart w:id="56" w:name="_Toc479255974"/>
      <w:r w:rsidRPr="001465C1">
        <w:rPr>
          <w:rStyle w:val="CharSectno"/>
        </w:rPr>
        <w:t>1410</w:t>
      </w:r>
      <w:r w:rsidRPr="001465C1">
        <w:t xml:space="preserve">  Definitions</w:t>
      </w:r>
      <w:bookmarkEnd w:id="56"/>
    </w:p>
    <w:p w:rsidR="00983B52" w:rsidRPr="001465C1" w:rsidRDefault="00983B52" w:rsidP="00983B52">
      <w:pPr>
        <w:pStyle w:val="subsection"/>
      </w:pPr>
      <w:r w:rsidRPr="001465C1">
        <w:tab/>
        <w:t>(1)</w:t>
      </w:r>
      <w:r w:rsidRPr="001465C1">
        <w:tab/>
        <w:t>In this Division, unless the contrary intention appears:</w:t>
      </w:r>
    </w:p>
    <w:p w:rsidR="00983B52" w:rsidRPr="001465C1" w:rsidRDefault="00983B52" w:rsidP="00983B52">
      <w:pPr>
        <w:pStyle w:val="Definition"/>
      </w:pPr>
      <w:r w:rsidRPr="001465C1">
        <w:rPr>
          <w:b/>
          <w:i/>
        </w:rPr>
        <w:t xml:space="preserve">amended Corporations Act </w:t>
      </w:r>
      <w:r w:rsidRPr="001465C1">
        <w:t>means this Act as in force after the FSR commencement.</w:t>
      </w:r>
    </w:p>
    <w:p w:rsidR="00983B52" w:rsidRPr="001465C1" w:rsidRDefault="00983B52" w:rsidP="00983B52">
      <w:pPr>
        <w:pStyle w:val="Definition"/>
      </w:pPr>
      <w:r w:rsidRPr="001465C1">
        <w:rPr>
          <w:b/>
          <w:i/>
        </w:rPr>
        <w:t>associated provisions</w:t>
      </w:r>
      <w:r w:rsidRPr="001465C1">
        <w:t xml:space="preserve">, in relation to provisions (the </w:t>
      </w:r>
      <w:r w:rsidRPr="001465C1">
        <w:rPr>
          <w:b/>
          <w:i/>
        </w:rPr>
        <w:t>core provisions</w:t>
      </w:r>
      <w:r w:rsidRPr="001465C1">
        <w:t>) of a particular Act as in force at a particular time, include (but are not limited to):</w:t>
      </w:r>
    </w:p>
    <w:p w:rsidR="00983B52" w:rsidRPr="001465C1" w:rsidRDefault="00983B52" w:rsidP="00983B52">
      <w:pPr>
        <w:pStyle w:val="paragraph"/>
      </w:pPr>
      <w:r w:rsidRPr="001465C1">
        <w:tab/>
        <w:t>(a)</w:t>
      </w:r>
      <w:r w:rsidRPr="001465C1">
        <w:tab/>
        <w:t>any regulations or other instruments that are or were in force for the purposes of any of the core provisions at that time; and</w:t>
      </w:r>
    </w:p>
    <w:p w:rsidR="00983B52" w:rsidRPr="001465C1" w:rsidRDefault="00983B52" w:rsidP="00983B52">
      <w:pPr>
        <w:pStyle w:val="paragraph"/>
      </w:pPr>
      <w:r w:rsidRPr="001465C1">
        <w:tab/>
        <w:t>(b)</w:t>
      </w:r>
      <w:r w:rsidRPr="001465C1">
        <w:tab/>
        <w:t>any interpretation provisions that apply or applied in relation to any of the core provisions at that time (whether or not they also apply or applied for other purposes); and</w:t>
      </w:r>
    </w:p>
    <w:p w:rsidR="00983B52" w:rsidRPr="001465C1" w:rsidRDefault="00983B52" w:rsidP="00983B52">
      <w:pPr>
        <w:pStyle w:val="paragraph"/>
      </w:pPr>
      <w:r w:rsidRPr="001465C1">
        <w:tab/>
        <w:t>(c)</w:t>
      </w:r>
      <w:r w:rsidRPr="001465C1">
        <w:tab/>
        <w:t>any provisions relating to liability (civil or criminal) that apply or applied in relation to any of the core provisions at that time (whether or not they also apply or applied for other purposes); and</w:t>
      </w:r>
    </w:p>
    <w:p w:rsidR="00983B52" w:rsidRPr="001465C1" w:rsidRDefault="00983B52" w:rsidP="00983B52">
      <w:pPr>
        <w:pStyle w:val="paragraph"/>
      </w:pPr>
      <w:r w:rsidRPr="001465C1">
        <w:tab/>
        <w:t>(d)</w:t>
      </w:r>
      <w:r w:rsidRPr="001465C1">
        <w:tab/>
        <w:t>any provisions that limit or limited, or that otherwise affect or affected, the operation of any of the core provisions at that time (whether or not they also limit or limited, or affect or affected, the operation of other provisions).</w:t>
      </w:r>
    </w:p>
    <w:p w:rsidR="00983B52" w:rsidRPr="001465C1" w:rsidRDefault="00983B52" w:rsidP="00983B52">
      <w:pPr>
        <w:pStyle w:val="Definition"/>
      </w:pPr>
      <w:r w:rsidRPr="001465C1">
        <w:rPr>
          <w:b/>
          <w:i/>
        </w:rPr>
        <w:t>class</w:t>
      </w:r>
      <w:r w:rsidRPr="001465C1">
        <w:t>, in relation to financial products,</w:t>
      </w:r>
      <w:r w:rsidRPr="001465C1">
        <w:rPr>
          <w:b/>
          <w:i/>
        </w:rPr>
        <w:t xml:space="preserve"> </w:t>
      </w:r>
      <w:r w:rsidRPr="001465C1">
        <w:t xml:space="preserve">has a meaning affected by regulations made for the purposes of </w:t>
      </w:r>
      <w:r w:rsidR="001465C1">
        <w:t>subsection (</w:t>
      </w:r>
      <w:r w:rsidRPr="001465C1">
        <w:t>2).</w:t>
      </w:r>
    </w:p>
    <w:p w:rsidR="00983B52" w:rsidRPr="001465C1" w:rsidRDefault="00983B52" w:rsidP="00983B52">
      <w:pPr>
        <w:pStyle w:val="Definition"/>
      </w:pPr>
      <w:r w:rsidRPr="001465C1">
        <w:rPr>
          <w:b/>
          <w:i/>
        </w:rPr>
        <w:lastRenderedPageBreak/>
        <w:t xml:space="preserve">FSR commencement </w:t>
      </w:r>
      <w:r w:rsidRPr="001465C1">
        <w:t>means the commencement of item</w:t>
      </w:r>
      <w:r w:rsidR="001465C1">
        <w:t> </w:t>
      </w:r>
      <w:r w:rsidRPr="001465C1">
        <w:t>1 of Schedule</w:t>
      </w:r>
      <w:r w:rsidR="001465C1">
        <w:t> </w:t>
      </w:r>
      <w:r w:rsidRPr="001465C1">
        <w:t xml:space="preserve">1 to the </w:t>
      </w:r>
      <w:r w:rsidRPr="001465C1">
        <w:rPr>
          <w:i/>
        </w:rPr>
        <w:t>Financial Services Reform Act 2001</w:t>
      </w:r>
      <w:r w:rsidRPr="001465C1">
        <w:t>.</w:t>
      </w:r>
    </w:p>
    <w:p w:rsidR="00983B52" w:rsidRPr="001465C1" w:rsidRDefault="00983B52" w:rsidP="00983B52">
      <w:pPr>
        <w:pStyle w:val="Definition"/>
      </w:pPr>
      <w:r w:rsidRPr="001465C1">
        <w:rPr>
          <w:b/>
          <w:i/>
        </w:rPr>
        <w:t xml:space="preserve">old Corporations Act </w:t>
      </w:r>
      <w:r w:rsidRPr="001465C1">
        <w:t>means this Act as in force immediately before the FSR commencement.</w:t>
      </w:r>
    </w:p>
    <w:p w:rsidR="00983B52" w:rsidRPr="001465C1" w:rsidRDefault="00983B52" w:rsidP="00983B52">
      <w:pPr>
        <w:pStyle w:val="Definition"/>
      </w:pPr>
      <w:r w:rsidRPr="001465C1">
        <w:rPr>
          <w:b/>
          <w:i/>
        </w:rPr>
        <w:t>regulated activities</w:t>
      </w:r>
      <w:r w:rsidRPr="001465C1">
        <w:t>, in relation to a regulated principal, has the meaning given by section</w:t>
      </w:r>
      <w:r w:rsidR="001465C1">
        <w:t> </w:t>
      </w:r>
      <w:r w:rsidRPr="001465C1">
        <w:t>1430.</w:t>
      </w:r>
    </w:p>
    <w:p w:rsidR="00983B52" w:rsidRPr="001465C1" w:rsidRDefault="00983B52" w:rsidP="00983B52">
      <w:pPr>
        <w:pStyle w:val="Definition"/>
      </w:pPr>
      <w:r w:rsidRPr="001465C1">
        <w:rPr>
          <w:b/>
          <w:i/>
        </w:rPr>
        <w:t xml:space="preserve">regulated principal </w:t>
      </w:r>
      <w:r w:rsidRPr="001465C1">
        <w:t>has the meaning given by section</w:t>
      </w:r>
      <w:r w:rsidR="001465C1">
        <w:t> </w:t>
      </w:r>
      <w:r w:rsidRPr="001465C1">
        <w:t>1430.</w:t>
      </w:r>
    </w:p>
    <w:p w:rsidR="00983B52" w:rsidRPr="001465C1" w:rsidRDefault="00983B52" w:rsidP="00983B52">
      <w:pPr>
        <w:pStyle w:val="Definition"/>
      </w:pPr>
      <w:r w:rsidRPr="001465C1">
        <w:rPr>
          <w:b/>
          <w:i/>
        </w:rPr>
        <w:t>relevant old legislation</w:t>
      </w:r>
      <w:r w:rsidRPr="001465C1">
        <w:t>,</w:t>
      </w:r>
      <w:r w:rsidRPr="001465C1">
        <w:rPr>
          <w:b/>
          <w:i/>
        </w:rPr>
        <w:t xml:space="preserve"> </w:t>
      </w:r>
      <w:r w:rsidRPr="001465C1">
        <w:t>in relation to a regulated principal, has the meaning given by section</w:t>
      </w:r>
      <w:r w:rsidR="001465C1">
        <w:t> </w:t>
      </w:r>
      <w:r w:rsidRPr="001465C1">
        <w:t>1430.</w:t>
      </w:r>
    </w:p>
    <w:p w:rsidR="00983B52" w:rsidRPr="001465C1" w:rsidRDefault="00983B52" w:rsidP="00983B52">
      <w:pPr>
        <w:pStyle w:val="Definition"/>
      </w:pPr>
      <w:r w:rsidRPr="001465C1">
        <w:rPr>
          <w:b/>
          <w:i/>
        </w:rPr>
        <w:t>transition period</w:t>
      </w:r>
      <w:r w:rsidRPr="001465C1">
        <w:t>:</w:t>
      </w:r>
    </w:p>
    <w:p w:rsidR="00983B52" w:rsidRPr="001465C1" w:rsidRDefault="00983B52" w:rsidP="00983B52">
      <w:pPr>
        <w:pStyle w:val="paragraph"/>
      </w:pPr>
      <w:r w:rsidRPr="001465C1">
        <w:tab/>
        <w:t>(a)</w:t>
      </w:r>
      <w:r w:rsidRPr="001465C1">
        <w:tab/>
        <w:t>in relation to a market to which section</w:t>
      </w:r>
      <w:r w:rsidR="001465C1">
        <w:t> </w:t>
      </w:r>
      <w:r w:rsidRPr="001465C1">
        <w:t xml:space="preserve">1414, 1418, 1420, 1421 or 1422 applies—has the meaning given by </w:t>
      </w:r>
      <w:r w:rsidR="001465C1">
        <w:t>subsection (</w:t>
      </w:r>
      <w:r w:rsidRPr="001465C1">
        <w:t>2) of that section; and</w:t>
      </w:r>
    </w:p>
    <w:p w:rsidR="00983B52" w:rsidRPr="001465C1" w:rsidRDefault="00983B52" w:rsidP="00983B52">
      <w:pPr>
        <w:pStyle w:val="paragraph"/>
      </w:pPr>
      <w:r w:rsidRPr="001465C1">
        <w:tab/>
        <w:t>(b)</w:t>
      </w:r>
      <w:r w:rsidRPr="001465C1">
        <w:tab/>
        <w:t>in relation to a market to which section</w:t>
      </w:r>
      <w:r w:rsidR="001465C1">
        <w:t> </w:t>
      </w:r>
      <w:r w:rsidRPr="001465C1">
        <w:t>1417 applies and the additional products referred to in that section—has the meaning given by subsection</w:t>
      </w:r>
      <w:r w:rsidR="001465C1">
        <w:t> </w:t>
      </w:r>
      <w:r w:rsidRPr="001465C1">
        <w:t>1417(2); and</w:t>
      </w:r>
    </w:p>
    <w:p w:rsidR="00983B52" w:rsidRPr="001465C1" w:rsidRDefault="00983B52" w:rsidP="00983B52">
      <w:pPr>
        <w:pStyle w:val="paragraph"/>
      </w:pPr>
      <w:r w:rsidRPr="001465C1">
        <w:tab/>
        <w:t>(c)</w:t>
      </w:r>
      <w:r w:rsidRPr="001465C1">
        <w:tab/>
        <w:t>in relation to a clearing and settlement facility to which section</w:t>
      </w:r>
      <w:r w:rsidR="001465C1">
        <w:t> </w:t>
      </w:r>
      <w:r w:rsidRPr="001465C1">
        <w:t xml:space="preserve">1426 or 1429 applies—has the meaning given by </w:t>
      </w:r>
      <w:r w:rsidR="001465C1">
        <w:t>subsection (</w:t>
      </w:r>
      <w:r w:rsidRPr="001465C1">
        <w:t>2) of that section; and</w:t>
      </w:r>
    </w:p>
    <w:p w:rsidR="00983B52" w:rsidRPr="001465C1" w:rsidRDefault="00983B52" w:rsidP="00983B52">
      <w:pPr>
        <w:pStyle w:val="paragraph"/>
      </w:pPr>
      <w:r w:rsidRPr="001465C1">
        <w:tab/>
        <w:t>(d)</w:t>
      </w:r>
      <w:r w:rsidRPr="001465C1">
        <w:tab/>
        <w:t>in relation to a clearing and settlement facility to which section</w:t>
      </w:r>
      <w:r w:rsidR="001465C1">
        <w:t> </w:t>
      </w:r>
      <w:r w:rsidRPr="001465C1">
        <w:t>1428 applies and the additional products referred to in that section—has the meaning given by subsection</w:t>
      </w:r>
      <w:r w:rsidR="001465C1">
        <w:t> </w:t>
      </w:r>
      <w:r w:rsidRPr="001465C1">
        <w:t>1428(2); and</w:t>
      </w:r>
    </w:p>
    <w:p w:rsidR="00983B52" w:rsidRPr="001465C1" w:rsidRDefault="00983B52" w:rsidP="00983B52">
      <w:pPr>
        <w:pStyle w:val="paragraph"/>
      </w:pPr>
      <w:r w:rsidRPr="001465C1">
        <w:tab/>
        <w:t>(e)</w:t>
      </w:r>
      <w:r w:rsidRPr="001465C1">
        <w:tab/>
        <w:t>in relation to a regulated principal—has the meaning given by subsection</w:t>
      </w:r>
      <w:r w:rsidR="001465C1">
        <w:t> </w:t>
      </w:r>
      <w:r w:rsidRPr="001465C1">
        <w:t>1431(1); and</w:t>
      </w:r>
    </w:p>
    <w:p w:rsidR="00983B52" w:rsidRPr="001465C1" w:rsidRDefault="00983B52" w:rsidP="00983B52">
      <w:pPr>
        <w:pStyle w:val="paragraph"/>
      </w:pPr>
      <w:r w:rsidRPr="001465C1">
        <w:tab/>
        <w:t>(f)</w:t>
      </w:r>
      <w:r w:rsidRPr="001465C1">
        <w:tab/>
        <w:t>in relation to a financial product to which section</w:t>
      </w:r>
      <w:r w:rsidR="001465C1">
        <w:t> </w:t>
      </w:r>
      <w:r w:rsidRPr="001465C1">
        <w:t xml:space="preserve">1438 applies—has the meaning given by </w:t>
      </w:r>
      <w:r w:rsidR="001465C1">
        <w:t>subsection (</w:t>
      </w:r>
      <w:r w:rsidRPr="001465C1">
        <w:t>3) of that section.</w:t>
      </w:r>
    </w:p>
    <w:p w:rsidR="00983B52" w:rsidRPr="001465C1" w:rsidRDefault="00983B52" w:rsidP="00983B52">
      <w:pPr>
        <w:pStyle w:val="subsection"/>
      </w:pPr>
      <w:r w:rsidRPr="001465C1">
        <w:tab/>
        <w:t>(1A)</w:t>
      </w:r>
      <w:r w:rsidRPr="001465C1">
        <w:tab/>
        <w:t>Other expressions used in this Part that are defined in Division</w:t>
      </w:r>
      <w:r w:rsidR="001465C1">
        <w:t> </w:t>
      </w:r>
      <w:r w:rsidRPr="001465C1">
        <w:t>2 of Part</w:t>
      </w:r>
      <w:r w:rsidR="001465C1">
        <w:t> </w:t>
      </w:r>
      <w:r w:rsidRPr="001465C1">
        <w:t>7.1 have the same meanings as they are given by that Division. This has effect subject to:</w:t>
      </w:r>
    </w:p>
    <w:p w:rsidR="00983B52" w:rsidRPr="001465C1" w:rsidRDefault="00983B52" w:rsidP="00983B52">
      <w:pPr>
        <w:pStyle w:val="paragraph"/>
      </w:pPr>
      <w:r w:rsidRPr="001465C1">
        <w:tab/>
        <w:t>(a)</w:t>
      </w:r>
      <w:r w:rsidRPr="001465C1">
        <w:tab/>
        <w:t>any contrary intention in a provision of this Part; or</w:t>
      </w:r>
    </w:p>
    <w:p w:rsidR="00983B52" w:rsidRPr="001465C1" w:rsidRDefault="00983B52" w:rsidP="00983B52">
      <w:pPr>
        <w:pStyle w:val="paragraph"/>
      </w:pPr>
      <w:r w:rsidRPr="001465C1">
        <w:lastRenderedPageBreak/>
        <w:tab/>
        <w:t>(b)</w:t>
      </w:r>
      <w:r w:rsidRPr="001465C1">
        <w:tab/>
        <w:t>regulations made for the purposes of this paragraph.</w:t>
      </w:r>
    </w:p>
    <w:p w:rsidR="00983B52" w:rsidRPr="001465C1" w:rsidRDefault="00983B52" w:rsidP="00983B52">
      <w:pPr>
        <w:pStyle w:val="subsection"/>
      </w:pPr>
      <w:r w:rsidRPr="001465C1">
        <w:tab/>
        <w:t>(2)</w:t>
      </w:r>
      <w:r w:rsidRPr="001465C1">
        <w:tab/>
        <w:t xml:space="preserve">The regulations may include provisions identifying, or providing for the identification of, what constitutes a </w:t>
      </w:r>
      <w:r w:rsidRPr="001465C1">
        <w:rPr>
          <w:b/>
          <w:i/>
        </w:rPr>
        <w:t xml:space="preserve">class </w:t>
      </w:r>
      <w:r w:rsidRPr="001465C1">
        <w:t>of financial products for the purposes of a provision or provisions of this Division.</w:t>
      </w:r>
    </w:p>
    <w:p w:rsidR="00983B52" w:rsidRPr="001465C1" w:rsidRDefault="00983B52" w:rsidP="00983B52">
      <w:pPr>
        <w:pStyle w:val="subsection"/>
      </w:pPr>
      <w:r w:rsidRPr="001465C1">
        <w:tab/>
        <w:t>(3)</w:t>
      </w:r>
      <w:r w:rsidRPr="001465C1">
        <w:tab/>
        <w:t xml:space="preserve">If a provision of this Division (the </w:t>
      </w:r>
      <w:r w:rsidRPr="001465C1">
        <w:rPr>
          <w:b/>
          <w:i/>
        </w:rPr>
        <w:t>transitional provision</w:t>
      </w:r>
      <w:r w:rsidRPr="001465C1">
        <w:t xml:space="preserve">) provides for a provision of this or another Act (the </w:t>
      </w:r>
      <w:r w:rsidRPr="001465C1">
        <w:rPr>
          <w:b/>
          <w:i/>
        </w:rPr>
        <w:t>preserved provision</w:t>
      </w:r>
      <w:r w:rsidRPr="001465C1">
        <w:t>), as in force immediately before the FSR commencement, to continue to apply to or in relation to a person, thing or matter:</w:t>
      </w:r>
    </w:p>
    <w:p w:rsidR="00983B52" w:rsidRPr="001465C1" w:rsidRDefault="00983B52" w:rsidP="00983B52">
      <w:pPr>
        <w:pStyle w:val="paragraph"/>
      </w:pPr>
      <w:r w:rsidRPr="001465C1">
        <w:tab/>
        <w:t>(a)</w:t>
      </w:r>
      <w:r w:rsidRPr="001465C1">
        <w:tab/>
        <w:t>the preserved provision so continues to apply only to the extent (if any) to which it is expressed in terms that cover the person, thing or matter; and</w:t>
      </w:r>
    </w:p>
    <w:p w:rsidR="00983B52" w:rsidRPr="001465C1" w:rsidRDefault="00983B52" w:rsidP="00983B52">
      <w:pPr>
        <w:pStyle w:val="paragraph"/>
      </w:pPr>
      <w:r w:rsidRPr="001465C1">
        <w:tab/>
        <w:t>(b)</w:t>
      </w:r>
      <w:r w:rsidRPr="001465C1">
        <w:tab/>
        <w:t>the transitional provision is not taken to extend the scope of the preserved provision (otherwise than by giving it a continued operation).</w:t>
      </w:r>
    </w:p>
    <w:p w:rsidR="00983B52" w:rsidRPr="001465C1" w:rsidRDefault="00983B52" w:rsidP="00983B52">
      <w:pPr>
        <w:pStyle w:val="ActHead4"/>
      </w:pPr>
      <w:bookmarkStart w:id="57" w:name="_Toc479255975"/>
      <w:r w:rsidRPr="001465C1">
        <w:rPr>
          <w:rStyle w:val="CharSubdNo"/>
        </w:rPr>
        <w:t>Subdivision B</w:t>
      </w:r>
      <w:r w:rsidRPr="001465C1">
        <w:t>—</w:t>
      </w:r>
      <w:r w:rsidRPr="001465C1">
        <w:rPr>
          <w:rStyle w:val="CharSubdText"/>
        </w:rPr>
        <w:t>Treatment of existing markets</w:t>
      </w:r>
      <w:bookmarkEnd w:id="57"/>
    </w:p>
    <w:p w:rsidR="00983B52" w:rsidRPr="001465C1" w:rsidRDefault="00983B52" w:rsidP="00983B52">
      <w:pPr>
        <w:pStyle w:val="ActHead5"/>
      </w:pPr>
      <w:bookmarkStart w:id="58" w:name="_Toc479255976"/>
      <w:r w:rsidRPr="001465C1">
        <w:rPr>
          <w:rStyle w:val="CharSectno"/>
        </w:rPr>
        <w:t>1411</w:t>
      </w:r>
      <w:r w:rsidRPr="001465C1">
        <w:t xml:space="preserve">  When is a market being operated immediately before the FSR commencement?</w:t>
      </w:r>
      <w:bookmarkEnd w:id="58"/>
    </w:p>
    <w:p w:rsidR="00983B52" w:rsidRPr="001465C1" w:rsidRDefault="00983B52" w:rsidP="00983B52">
      <w:pPr>
        <w:pStyle w:val="subsection"/>
      </w:pPr>
      <w:r w:rsidRPr="001465C1">
        <w:tab/>
      </w:r>
      <w:r w:rsidRPr="001465C1">
        <w:tab/>
        <w:t>Subject to section</w:t>
      </w:r>
      <w:r w:rsidR="001465C1">
        <w:t> </w:t>
      </w:r>
      <w:r w:rsidRPr="001465C1">
        <w:t xml:space="preserve">1412, in this Subdivision, a reference to a market </w:t>
      </w:r>
      <w:r w:rsidRPr="001465C1">
        <w:rPr>
          <w:b/>
          <w:i/>
        </w:rPr>
        <w:t>being operated immediately before the FSR commencement</w:t>
      </w:r>
      <w:r w:rsidRPr="001465C1">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rsidR="00983B52" w:rsidRPr="001465C1" w:rsidRDefault="00983B52" w:rsidP="00983B52">
      <w:pPr>
        <w:pStyle w:val="ActHead5"/>
      </w:pPr>
      <w:bookmarkStart w:id="59" w:name="_Toc479255977"/>
      <w:r w:rsidRPr="001465C1">
        <w:rPr>
          <w:rStyle w:val="CharSectno"/>
        </w:rPr>
        <w:t>1412</w:t>
      </w:r>
      <w:r w:rsidRPr="001465C1">
        <w:t xml:space="preserve">  Treatment of proposed markets that have not started to operate by the FSR commencement</w:t>
      </w:r>
      <w:bookmarkEnd w:id="59"/>
    </w:p>
    <w:p w:rsidR="00983B52" w:rsidRPr="001465C1" w:rsidRDefault="00983B52" w:rsidP="00983B52">
      <w:pPr>
        <w:pStyle w:val="subsection"/>
      </w:pPr>
      <w:r w:rsidRPr="001465C1">
        <w:tab/>
        <w:t>(1)</w:t>
      </w:r>
      <w:r w:rsidRPr="001465C1">
        <w:tab/>
        <w:t>This section applies in relation to the following proposed markets, other than any such market that starts to operate before the FSR commencement:</w:t>
      </w:r>
    </w:p>
    <w:p w:rsidR="00983B52" w:rsidRPr="001465C1" w:rsidRDefault="00983B52" w:rsidP="00983B52">
      <w:pPr>
        <w:pStyle w:val="paragraph"/>
      </w:pPr>
      <w:r w:rsidRPr="001465C1">
        <w:lastRenderedPageBreak/>
        <w:tab/>
        <w:t>(a)</w:t>
      </w:r>
      <w:r w:rsidRPr="001465C1">
        <w:tab/>
        <w:t>a market proposed to be operated by Bendigo Stock Exchange Ltd, or by ASX Futures Exchange Pty Limited, that is identified in writing by the Minister as being a proposed market to which this section applies;</w:t>
      </w:r>
    </w:p>
    <w:p w:rsidR="00983B52" w:rsidRPr="001465C1" w:rsidRDefault="00983B52" w:rsidP="00983B52">
      <w:pPr>
        <w:pStyle w:val="paragraph"/>
      </w:pPr>
      <w:r w:rsidRPr="001465C1">
        <w:tab/>
        <w:t>(b)</w:t>
      </w:r>
      <w:r w:rsidRPr="001465C1">
        <w:tab/>
        <w:t>any other proposed market identified in, or in accordance with, regulations made for the purposes of this paragraph.</w:t>
      </w:r>
    </w:p>
    <w:p w:rsidR="00983B52" w:rsidRPr="001465C1" w:rsidRDefault="00983B52" w:rsidP="00983B52">
      <w:pPr>
        <w:pStyle w:val="subsection2"/>
      </w:pPr>
      <w:r w:rsidRPr="001465C1">
        <w:t xml:space="preserve">For this purpose, a </w:t>
      </w:r>
      <w:r w:rsidRPr="001465C1">
        <w:rPr>
          <w:b/>
          <w:i/>
        </w:rPr>
        <w:t xml:space="preserve">proposed market </w:t>
      </w:r>
      <w:r w:rsidRPr="001465C1">
        <w:t>is a market that a person has, before the FSR commencement, indicated an intention that they propose to operate.</w:t>
      </w:r>
    </w:p>
    <w:p w:rsidR="00983B52" w:rsidRPr="001465C1" w:rsidRDefault="00983B52" w:rsidP="00983B52">
      <w:pPr>
        <w:pStyle w:val="subsection"/>
      </w:pPr>
      <w:r w:rsidRPr="001465C1">
        <w:tab/>
        <w:t>(2)</w:t>
      </w:r>
      <w:r w:rsidRPr="001465C1">
        <w:tab/>
        <w:t>This Subdivision applies in relation to a proposed market to which this section applies subject to the following paragraphs:</w:t>
      </w:r>
    </w:p>
    <w:p w:rsidR="00983B52" w:rsidRPr="001465C1" w:rsidRDefault="00983B52" w:rsidP="00983B52">
      <w:pPr>
        <w:pStyle w:val="paragraph"/>
      </w:pPr>
      <w:r w:rsidRPr="001465C1">
        <w:tab/>
        <w:t>(a)</w:t>
      </w:r>
      <w:r w:rsidRPr="001465C1">
        <w:tab/>
        <w:t xml:space="preserve">subject to </w:t>
      </w:r>
      <w:r w:rsidR="001465C1">
        <w:t>paragraphs (</w:t>
      </w:r>
      <w:r w:rsidRPr="001465C1">
        <w:t>b), (c) and (d), this Subdivision applies in relation to the proposed market as if the market, as proposed to be operated, were in fact being operated immediately before the FSR commencement;</w:t>
      </w:r>
    </w:p>
    <w:p w:rsidR="00983B52" w:rsidRPr="001465C1" w:rsidRDefault="00983B52" w:rsidP="00983B52">
      <w:pPr>
        <w:pStyle w:val="paragraph"/>
      </w:pPr>
      <w:r w:rsidRPr="001465C1">
        <w:tab/>
        <w:t>(b)</w:t>
      </w:r>
      <w:r w:rsidRPr="001465C1">
        <w:tab/>
        <w:t xml:space="preserve">if, taking account of the effect of </w:t>
      </w:r>
      <w:r w:rsidR="001465C1">
        <w:t>paragraph (</w:t>
      </w:r>
      <w:r w:rsidRPr="001465C1">
        <w:t>a), section</w:t>
      </w:r>
      <w:r w:rsidR="001465C1">
        <w:t> </w:t>
      </w:r>
      <w:r w:rsidRPr="001465C1">
        <w:t>1413 applies in relation to the proposed market, that section applies in relation to the proposed market:</w:t>
      </w:r>
    </w:p>
    <w:p w:rsidR="00983B52" w:rsidRPr="001465C1" w:rsidRDefault="00983B52" w:rsidP="00983B52">
      <w:pPr>
        <w:pStyle w:val="paragraphsub"/>
      </w:pPr>
      <w:r w:rsidRPr="001465C1">
        <w:tab/>
        <w:t>(i)</w:t>
      </w:r>
      <w:r w:rsidRPr="001465C1">
        <w:tab/>
        <w:t>as if the Minister’s obligation to grant a licence, and impose conditions, under subsection</w:t>
      </w:r>
      <w:r w:rsidR="001465C1">
        <w:t> </w:t>
      </w:r>
      <w:r w:rsidRPr="001465C1">
        <w:t xml:space="preserve">1413(2) in relation to the market does not arise unless and until the market operator lodges with ASIC a notice in relation to the market under </w:t>
      </w:r>
      <w:r w:rsidR="001465C1">
        <w:t>subsection (</w:t>
      </w:r>
      <w:r w:rsidRPr="001465C1">
        <w:t>3) of this section, and does not arise at all if no such notice is given to ASIC by the end of 6 months after the FSR commencement; and</w:t>
      </w:r>
    </w:p>
    <w:p w:rsidR="00983B52" w:rsidRPr="001465C1" w:rsidRDefault="00983B52" w:rsidP="00983B52">
      <w:pPr>
        <w:pStyle w:val="paragraphsub"/>
      </w:pPr>
      <w:r w:rsidRPr="001465C1">
        <w:tab/>
        <w:t>(ii)</w:t>
      </w:r>
      <w:r w:rsidRPr="001465C1">
        <w:tab/>
        <w:t>as if subsection</w:t>
      </w:r>
      <w:r w:rsidR="001465C1">
        <w:t> </w:t>
      </w:r>
      <w:r w:rsidRPr="001465C1">
        <w:t>1413(3) provided for a licence so granted under subsection</w:t>
      </w:r>
      <w:r w:rsidR="001465C1">
        <w:t> </w:t>
      </w:r>
      <w:r w:rsidRPr="001465C1">
        <w:t xml:space="preserve">1413(2) in relation to the market, and the conditions subject to which it is granted, to be taken to have had effect from the day (the </w:t>
      </w:r>
      <w:r w:rsidRPr="001465C1">
        <w:rPr>
          <w:b/>
          <w:i/>
        </w:rPr>
        <w:t>start day</w:t>
      </w:r>
      <w:r w:rsidRPr="001465C1">
        <w:t xml:space="preserve">) specified in the </w:t>
      </w:r>
      <w:r w:rsidR="001465C1">
        <w:t>subsection (</w:t>
      </w:r>
      <w:r w:rsidRPr="001465C1">
        <w:t>3) notice as the day on which the market started to operate; and</w:t>
      </w:r>
    </w:p>
    <w:p w:rsidR="00983B52" w:rsidRPr="001465C1" w:rsidRDefault="00983B52" w:rsidP="00983B52">
      <w:pPr>
        <w:pStyle w:val="paragraphsub"/>
      </w:pPr>
      <w:r w:rsidRPr="001465C1">
        <w:tab/>
        <w:t>(iii)</w:t>
      </w:r>
      <w:r w:rsidRPr="001465C1">
        <w:tab/>
        <w:t>as if subsection</w:t>
      </w:r>
      <w:r w:rsidR="001465C1">
        <w:t> </w:t>
      </w:r>
      <w:r w:rsidRPr="001465C1">
        <w:t>1413(6) were omitted; and</w:t>
      </w:r>
    </w:p>
    <w:p w:rsidR="00983B52" w:rsidRPr="001465C1" w:rsidRDefault="00983B52" w:rsidP="00983B52">
      <w:pPr>
        <w:pStyle w:val="paragraphsub"/>
      </w:pPr>
      <w:r w:rsidRPr="001465C1">
        <w:tab/>
        <w:t>(iv)</w:t>
      </w:r>
      <w:r w:rsidRPr="001465C1">
        <w:tab/>
        <w:t>as if the references in subsection</w:t>
      </w:r>
      <w:r w:rsidR="001465C1">
        <w:t> </w:t>
      </w:r>
      <w:r w:rsidRPr="001465C1">
        <w:t>1413(8) to the FSR commencement were instead references to the start day;</w:t>
      </w:r>
    </w:p>
    <w:p w:rsidR="00983B52" w:rsidRPr="001465C1" w:rsidRDefault="00983B52" w:rsidP="00983B52">
      <w:pPr>
        <w:pStyle w:val="paragraph"/>
      </w:pPr>
      <w:r w:rsidRPr="001465C1">
        <w:tab/>
        <w:t>(c)</w:t>
      </w:r>
      <w:r w:rsidRPr="001465C1">
        <w:tab/>
        <w:t>if:</w:t>
      </w:r>
    </w:p>
    <w:p w:rsidR="00983B52" w:rsidRPr="001465C1" w:rsidRDefault="00983B52" w:rsidP="00983B52">
      <w:pPr>
        <w:pStyle w:val="paragraphsub"/>
      </w:pPr>
      <w:r w:rsidRPr="001465C1">
        <w:lastRenderedPageBreak/>
        <w:tab/>
        <w:t>(i)</w:t>
      </w:r>
      <w:r w:rsidRPr="001465C1">
        <w:tab/>
        <w:t xml:space="preserve">taking account of the effect of </w:t>
      </w:r>
      <w:r w:rsidR="001465C1">
        <w:t>paragraph (</w:t>
      </w:r>
      <w:r w:rsidRPr="001465C1">
        <w:t>a), section</w:t>
      </w:r>
      <w:r w:rsidR="001465C1">
        <w:t> </w:t>
      </w:r>
      <w:r w:rsidRPr="001465C1">
        <w:t>1418, 1420, 1421 or 1422 applies to the proposed market; and</w:t>
      </w:r>
    </w:p>
    <w:p w:rsidR="00983B52" w:rsidRPr="001465C1" w:rsidRDefault="00983B52" w:rsidP="00983B52">
      <w:pPr>
        <w:pStyle w:val="paragraphsub"/>
      </w:pPr>
      <w:r w:rsidRPr="001465C1">
        <w:tab/>
        <w:t>(ii)</w:t>
      </w:r>
      <w:r w:rsidRPr="001465C1">
        <w:tab/>
        <w:t xml:space="preserve">the market operator does not lodge with ASIC a notice in relation to the market under </w:t>
      </w:r>
      <w:r w:rsidR="001465C1">
        <w:t>subsection (</w:t>
      </w:r>
      <w:r w:rsidRPr="001465C1">
        <w:t>3) of this section by the end of 6 months after the FSR commencement;</w:t>
      </w:r>
    </w:p>
    <w:p w:rsidR="00983B52" w:rsidRPr="001465C1" w:rsidRDefault="00983B52" w:rsidP="00983B52">
      <w:pPr>
        <w:pStyle w:val="paragraph"/>
      </w:pPr>
      <w:r w:rsidRPr="001465C1">
        <w:tab/>
      </w:r>
      <w:r w:rsidRPr="001465C1">
        <w:tab/>
        <w:t>that section ceases to apply in relation to the proposed market at the end of that period;</w:t>
      </w:r>
    </w:p>
    <w:p w:rsidR="00983B52" w:rsidRPr="001465C1" w:rsidRDefault="00983B52" w:rsidP="00983B52">
      <w:pPr>
        <w:pStyle w:val="paragraph"/>
      </w:pPr>
      <w:r w:rsidRPr="001465C1">
        <w:tab/>
        <w:t>(d)</w:t>
      </w:r>
      <w:r w:rsidRPr="001465C1">
        <w:tab/>
        <w:t>if a provision of this Subdivision provides for a provision of the old Corporations Act to continue to apply in relation to the proposed market, then (without limiting the generality of subsection</w:t>
      </w:r>
      <w:r w:rsidR="001465C1">
        <w:t> </w:t>
      </w:r>
      <w:r w:rsidRPr="001465C1">
        <w:t>1410(3)), while the proposed market remains non</w:t>
      </w:r>
      <w:r w:rsidR="001465C1">
        <w:noBreakHyphen/>
      </w:r>
      <w:r w:rsidRPr="001465C1">
        <w:t xml:space="preserve">operational, the provision of the old Corporations Act only applies in relation to the proposed market to the extent (if any) to which it would, disregarding the effect of </w:t>
      </w:r>
      <w:r w:rsidR="001465C1">
        <w:t>paragraph (</w:t>
      </w:r>
      <w:r w:rsidRPr="001465C1">
        <w:t>a), apply in relation to the proposed market.</w:t>
      </w:r>
    </w:p>
    <w:p w:rsidR="00983B52" w:rsidRPr="001465C1" w:rsidRDefault="00983B52" w:rsidP="00983B52">
      <w:pPr>
        <w:pStyle w:val="subsection"/>
      </w:pPr>
      <w:r w:rsidRPr="001465C1">
        <w:tab/>
        <w:t>(3)</w:t>
      </w:r>
      <w:r w:rsidRPr="001465C1">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rsidR="00983B52" w:rsidRPr="001465C1" w:rsidRDefault="00983B52" w:rsidP="00983B52">
      <w:pPr>
        <w:pStyle w:val="notetext"/>
      </w:pPr>
      <w:r w:rsidRPr="001465C1">
        <w:t>Note:</w:t>
      </w:r>
      <w:r w:rsidRPr="001465C1">
        <w:tab/>
        <w:t>Failure to comply with this subsection is an offence (see subsection</w:t>
      </w:r>
      <w:r w:rsidR="001465C1">
        <w:t> </w:t>
      </w:r>
      <w:r w:rsidRPr="001465C1">
        <w:t>1311(1)).</w:t>
      </w:r>
    </w:p>
    <w:p w:rsidR="00983B52" w:rsidRPr="001465C1" w:rsidRDefault="00983B52" w:rsidP="00983B52">
      <w:pPr>
        <w:pStyle w:val="subsection"/>
      </w:pPr>
      <w:r w:rsidRPr="001465C1">
        <w:tab/>
        <w:t>(4)</w:t>
      </w:r>
      <w:r w:rsidRPr="001465C1">
        <w:tab/>
        <w:t xml:space="preserve">ASIC must, within a reasonable time, give the Minister a notice it receives under </w:t>
      </w:r>
      <w:r w:rsidR="001465C1">
        <w:t>subsection (</w:t>
      </w:r>
      <w:r w:rsidRPr="001465C1">
        <w:t>3).</w:t>
      </w:r>
    </w:p>
    <w:p w:rsidR="00983B52" w:rsidRPr="001465C1" w:rsidRDefault="00983B52" w:rsidP="00983B52">
      <w:pPr>
        <w:pStyle w:val="ActHead5"/>
      </w:pPr>
      <w:bookmarkStart w:id="60" w:name="_Toc479255978"/>
      <w:r w:rsidRPr="001465C1">
        <w:rPr>
          <w:rStyle w:val="CharSectno"/>
        </w:rPr>
        <w:t>1413</w:t>
      </w:r>
      <w:r w:rsidRPr="001465C1">
        <w:t xml:space="preserve">  Obligation of Minister to grant licences covering main existing markets</w:t>
      </w:r>
      <w:bookmarkEnd w:id="60"/>
    </w:p>
    <w:p w:rsidR="00983B52" w:rsidRPr="001465C1" w:rsidRDefault="00983B52" w:rsidP="00983B52">
      <w:pPr>
        <w:pStyle w:val="subsection"/>
      </w:pPr>
      <w:r w:rsidRPr="001465C1">
        <w:tab/>
        <w:t>(1)</w:t>
      </w:r>
      <w:r w:rsidRPr="001465C1">
        <w:tab/>
        <w:t>This section applies to each market being operated immediately before the FSR commencement in relation to which any of the following paragraphs applies:</w:t>
      </w:r>
    </w:p>
    <w:p w:rsidR="00983B52" w:rsidRPr="001465C1" w:rsidRDefault="00983B52" w:rsidP="00983B52">
      <w:pPr>
        <w:pStyle w:val="paragraph"/>
      </w:pPr>
      <w:r w:rsidRPr="001465C1">
        <w:tab/>
        <w:t>(a)</w:t>
      </w:r>
      <w:r w:rsidRPr="001465C1">
        <w:tab/>
        <w:t>the market was a stock market operated by the Australian Stock Exchange Limited;</w:t>
      </w:r>
    </w:p>
    <w:p w:rsidR="00983B52" w:rsidRPr="001465C1" w:rsidRDefault="00983B52" w:rsidP="00983B52">
      <w:pPr>
        <w:pStyle w:val="paragraph"/>
        <w:rPr>
          <w:i/>
        </w:rPr>
      </w:pPr>
      <w:r w:rsidRPr="001465C1">
        <w:lastRenderedPageBreak/>
        <w:tab/>
        <w:t>(b)</w:t>
      </w:r>
      <w:r w:rsidRPr="001465C1">
        <w:tab/>
        <w:t>the market was a stock market operated by a body corporate covered by an approval in force under subsection</w:t>
      </w:r>
      <w:r w:rsidR="001465C1">
        <w:t> </w:t>
      </w:r>
      <w:r w:rsidRPr="001465C1">
        <w:t>769(2) of the old Corporations Act;</w:t>
      </w:r>
    </w:p>
    <w:p w:rsidR="00983B52" w:rsidRPr="001465C1" w:rsidRDefault="00983B52" w:rsidP="00983B52">
      <w:pPr>
        <w:pStyle w:val="paragraph"/>
      </w:pPr>
      <w:r w:rsidRPr="001465C1">
        <w:tab/>
        <w:t>(c)</w:t>
      </w:r>
      <w:r w:rsidRPr="001465C1">
        <w:tab/>
        <w:t>the market was a futures market operated by a body corporate covered by an approval in force under subsection</w:t>
      </w:r>
      <w:r w:rsidR="001465C1">
        <w:t> </w:t>
      </w:r>
      <w:r w:rsidRPr="001465C1">
        <w:t>1126(2) of the old Corporations Act.</w:t>
      </w:r>
    </w:p>
    <w:p w:rsidR="00983B52" w:rsidRPr="001465C1" w:rsidRDefault="00983B52" w:rsidP="00983B52">
      <w:pPr>
        <w:pStyle w:val="subsection"/>
      </w:pPr>
      <w:r w:rsidRPr="001465C1">
        <w:tab/>
        <w:t>(2)</w:t>
      </w:r>
      <w:r w:rsidRPr="001465C1">
        <w:tab/>
        <w:t xml:space="preserve">Subject to </w:t>
      </w:r>
      <w:r w:rsidR="001465C1">
        <w:t>subsections (</w:t>
      </w:r>
      <w:r w:rsidRPr="001465C1">
        <w:t>3) and (4), the Minister must, in relation to each market to which this section applies, grant the operator of the market a licence, and impose conditions on that licence, in accordance with the following requirements:</w:t>
      </w:r>
    </w:p>
    <w:p w:rsidR="00983B52" w:rsidRPr="001465C1" w:rsidRDefault="00983B52" w:rsidP="00983B52">
      <w:pPr>
        <w:pStyle w:val="paragraph"/>
      </w:pPr>
      <w:r w:rsidRPr="001465C1">
        <w:tab/>
        <w:t>(a)</w:t>
      </w:r>
      <w:r w:rsidRPr="001465C1">
        <w:tab/>
        <w:t>the licence must be described as an Australian market licence;</w:t>
      </w:r>
    </w:p>
    <w:p w:rsidR="00983B52" w:rsidRPr="001465C1" w:rsidRDefault="00983B52" w:rsidP="00983B52">
      <w:pPr>
        <w:pStyle w:val="paragraph"/>
      </w:pPr>
      <w:r w:rsidRPr="001465C1">
        <w:tab/>
        <w:t>(b)</w:t>
      </w:r>
      <w:r w:rsidRPr="001465C1">
        <w:tab/>
        <w:t>the licence must be granted subject to the following conditions:</w:t>
      </w:r>
    </w:p>
    <w:p w:rsidR="00983B52" w:rsidRPr="001465C1" w:rsidRDefault="00983B52" w:rsidP="00983B52">
      <w:pPr>
        <w:pStyle w:val="paragraphsub"/>
      </w:pPr>
      <w:r w:rsidRPr="001465C1">
        <w:tab/>
        <w:t>(i)</w:t>
      </w:r>
      <w:r w:rsidRPr="001465C1">
        <w:tab/>
        <w:t>a condition specifying the market as the market that the licence authorises the licensee to operate;</w:t>
      </w:r>
    </w:p>
    <w:p w:rsidR="00983B52" w:rsidRPr="001465C1" w:rsidRDefault="00983B52" w:rsidP="00983B52">
      <w:pPr>
        <w:pStyle w:val="paragraphsub"/>
      </w:pPr>
      <w:r w:rsidRPr="001465C1">
        <w:tab/>
        <w:t>(ii)</w:t>
      </w:r>
      <w:r w:rsidRPr="001465C1">
        <w:tab/>
        <w:t xml:space="preserve">a condition specifying, as the classes of financial products that can be dealt with on the market, the classes that are appropriate for the market under </w:t>
      </w:r>
      <w:r w:rsidR="001465C1">
        <w:t>subsection (</w:t>
      </w:r>
      <w:r w:rsidRPr="001465C1">
        <w:t>5);</w:t>
      </w:r>
    </w:p>
    <w:p w:rsidR="00983B52" w:rsidRPr="001465C1" w:rsidRDefault="00983B52" w:rsidP="00983B52">
      <w:pPr>
        <w:pStyle w:val="paragraphsub"/>
      </w:pPr>
      <w:r w:rsidRPr="001465C1">
        <w:tab/>
        <w:t>(iii)</w:t>
      </w:r>
      <w:r w:rsidRPr="001465C1">
        <w:tab/>
        <w:t>if the Minister considers that the licensee should have clearing and settlement arrangements for transactions effected through the market—a condition specifying the type of clearing and settlement arrangements that are adequate.</w:t>
      </w:r>
    </w:p>
    <w:p w:rsidR="00983B52" w:rsidRPr="001465C1" w:rsidRDefault="00983B52" w:rsidP="00983B52">
      <w:pPr>
        <w:pStyle w:val="subsection"/>
      </w:pPr>
      <w:r w:rsidRPr="001465C1">
        <w:tab/>
        <w:t>(3)</w:t>
      </w:r>
      <w:r w:rsidRPr="001465C1">
        <w:tab/>
        <w:t xml:space="preserve">Subject to </w:t>
      </w:r>
      <w:r w:rsidR="001465C1">
        <w:t>subsection (</w:t>
      </w:r>
      <w:r w:rsidRPr="001465C1">
        <w:t xml:space="preserve">6), a licence that </w:t>
      </w:r>
      <w:r w:rsidR="001465C1">
        <w:t>subsection (</w:t>
      </w:r>
      <w:r w:rsidRPr="001465C1">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1465C1" w:rsidRDefault="00983B52" w:rsidP="00983B52">
      <w:pPr>
        <w:pStyle w:val="subsection"/>
      </w:pPr>
      <w:r w:rsidRPr="001465C1">
        <w:tab/>
        <w:t>(4)</w:t>
      </w:r>
      <w:r w:rsidRPr="001465C1">
        <w:tab/>
        <w:t>Sections</w:t>
      </w:r>
      <w:r w:rsidR="001465C1">
        <w:t> </w:t>
      </w:r>
      <w:r w:rsidRPr="001465C1">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1465C1">
        <w:t> </w:t>
      </w:r>
      <w:r w:rsidRPr="001465C1">
        <w:t xml:space="preserve">795B of that Act. If, </w:t>
      </w:r>
      <w:r w:rsidRPr="001465C1">
        <w:lastRenderedPageBreak/>
        <w:t>pursuant to section</w:t>
      </w:r>
      <w:r w:rsidR="001465C1">
        <w:t> </w:t>
      </w:r>
      <w:r w:rsidRPr="001465C1">
        <w:t xml:space="preserve">795E, a single licence is granted under this section in respect of several separate markets, </w:t>
      </w:r>
      <w:r w:rsidR="001465C1">
        <w:t>paragraph (</w:t>
      </w:r>
      <w:r w:rsidRPr="001465C1">
        <w:t>2)(b) of this section must be complied with separately in the licence document in relation to each of those markets.</w:t>
      </w:r>
    </w:p>
    <w:p w:rsidR="00983B52" w:rsidRPr="001465C1" w:rsidRDefault="00983B52" w:rsidP="00983B52">
      <w:pPr>
        <w:pStyle w:val="subsection"/>
      </w:pPr>
      <w:r w:rsidRPr="001465C1">
        <w:tab/>
        <w:t>(5)</w:t>
      </w:r>
      <w:r w:rsidRPr="001465C1">
        <w:tab/>
        <w:t xml:space="preserve">For the purposes of </w:t>
      </w:r>
      <w:r w:rsidR="001465C1">
        <w:t>subparagraph (</w:t>
      </w:r>
      <w:r w:rsidRPr="001465C1">
        <w:t xml:space="preserve">2)(b)(ii), the classes of financial products that are </w:t>
      </w:r>
      <w:r w:rsidRPr="001465C1">
        <w:rPr>
          <w:b/>
          <w:i/>
        </w:rPr>
        <w:t>appropriate</w:t>
      </w:r>
      <w:r w:rsidRPr="001465C1">
        <w:t xml:space="preserve"> for a market to which this section applies are as follows:</w:t>
      </w:r>
    </w:p>
    <w:p w:rsidR="00983B52" w:rsidRPr="001465C1" w:rsidRDefault="00983B52" w:rsidP="00983B52">
      <w:pPr>
        <w:pStyle w:val="paragraph"/>
      </w:pPr>
      <w:r w:rsidRPr="001465C1">
        <w:tab/>
        <w:t>(a)</w:t>
      </w:r>
      <w:r w:rsidRPr="001465C1">
        <w:tab/>
        <w:t xml:space="preserve">for a market described in </w:t>
      </w:r>
      <w:r w:rsidR="001465C1">
        <w:t>paragraph (</w:t>
      </w:r>
      <w:r w:rsidRPr="001465C1">
        <w:t>1)(a) or (b)—securities, within the meaning of section</w:t>
      </w:r>
      <w:r w:rsidR="001465C1">
        <w:t> </w:t>
      </w:r>
      <w:r w:rsidRPr="001465C1">
        <w:t>92 of the old Corporations Act as applying for the purposes of Part</w:t>
      </w:r>
      <w:r w:rsidR="001465C1">
        <w:t> </w:t>
      </w:r>
      <w:r w:rsidRPr="001465C1">
        <w:t>7.2 of the old Corporations Act, and agreements of a kind to which section</w:t>
      </w:r>
      <w:r w:rsidR="001465C1">
        <w:t> </w:t>
      </w:r>
      <w:r w:rsidRPr="001465C1">
        <w:t>92A of the old Corporations Act applied immediately before the FSR commencement (or would have applied after the FSR commencement if that section, and any associated provisions, had continued to have effect);</w:t>
      </w:r>
    </w:p>
    <w:p w:rsidR="00983B52" w:rsidRPr="001465C1" w:rsidRDefault="00983B52" w:rsidP="00983B52">
      <w:pPr>
        <w:pStyle w:val="paragraph"/>
      </w:pPr>
      <w:r w:rsidRPr="001465C1">
        <w:tab/>
        <w:t>(b)</w:t>
      </w:r>
      <w:r w:rsidRPr="001465C1">
        <w:tab/>
        <w:t xml:space="preserve">for a market described in </w:t>
      </w:r>
      <w:r w:rsidR="001465C1">
        <w:t>paragraph (</w:t>
      </w:r>
      <w:r w:rsidRPr="001465C1">
        <w:t>1)(c)—futures contracts, within the meaning of section</w:t>
      </w:r>
      <w:r w:rsidR="001465C1">
        <w:t> </w:t>
      </w:r>
      <w:r w:rsidRPr="001465C1">
        <w:t>72 of the old Corporations Act, and agreements of a kind to which section</w:t>
      </w:r>
      <w:r w:rsidR="001465C1">
        <w:t> </w:t>
      </w:r>
      <w:r w:rsidRPr="001465C1">
        <w:t>72A of the old Corporations Act applied immediately before the FSR commencement (or would have applied after the FSR commencement if that section, and any associated provisions, had continued to have effect).</w:t>
      </w:r>
    </w:p>
    <w:p w:rsidR="00983B52" w:rsidRPr="001465C1" w:rsidRDefault="00983B52" w:rsidP="00983B52">
      <w:pPr>
        <w:pStyle w:val="subsection"/>
      </w:pPr>
      <w:r w:rsidRPr="001465C1">
        <w:tab/>
        <w:t>(6)</w:t>
      </w:r>
      <w:r w:rsidRPr="001465C1">
        <w:tab/>
        <w:t xml:space="preserve">Despite anything in </w:t>
      </w:r>
      <w:r w:rsidR="001465C1">
        <w:t>subsection (</w:t>
      </w:r>
      <w:r w:rsidRPr="001465C1">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rsidR="00983B52" w:rsidRPr="001465C1" w:rsidRDefault="00983B52" w:rsidP="00983B52">
      <w:pPr>
        <w:pStyle w:val="paragraph"/>
      </w:pPr>
      <w:r w:rsidRPr="001465C1">
        <w:tab/>
        <w:t>(a)</w:t>
      </w:r>
      <w:r w:rsidRPr="001465C1">
        <w:tab/>
        <w:t>the licence and conditions come into effect on the FSR commencement, and not before; and</w:t>
      </w:r>
    </w:p>
    <w:p w:rsidR="00983B52" w:rsidRPr="001465C1" w:rsidRDefault="00983B52" w:rsidP="00983B52">
      <w:pPr>
        <w:pStyle w:val="paragraph"/>
      </w:pPr>
      <w:r w:rsidRPr="001465C1">
        <w:tab/>
        <w:t>(b)</w:t>
      </w:r>
      <w:r w:rsidRPr="001465C1">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1465C1" w:rsidRDefault="00983B52" w:rsidP="00983B52">
      <w:pPr>
        <w:pStyle w:val="paragraph"/>
      </w:pPr>
      <w:r w:rsidRPr="001465C1">
        <w:lastRenderedPageBreak/>
        <w:tab/>
        <w:t>(c)</w:t>
      </w:r>
      <w:r w:rsidRPr="001465C1">
        <w:tab/>
        <w:t>the licence and conditions do not come into effect on the FSR commencement if, immediately before the FSR commencement, the market is not a market to which this section applies.</w:t>
      </w:r>
    </w:p>
    <w:p w:rsidR="00983B52" w:rsidRPr="001465C1" w:rsidRDefault="00983B52" w:rsidP="00983B52">
      <w:pPr>
        <w:pStyle w:val="subsection"/>
      </w:pPr>
      <w:r w:rsidRPr="001465C1">
        <w:tab/>
        <w:t>(7)</w:t>
      </w:r>
      <w:r w:rsidRPr="001465C1">
        <w:tab/>
        <w:t>If the Minister grants a licence under this section, the Minister must give the operator of the market written notice of:</w:t>
      </w:r>
    </w:p>
    <w:p w:rsidR="00983B52" w:rsidRPr="001465C1" w:rsidRDefault="00983B52" w:rsidP="00983B52">
      <w:pPr>
        <w:pStyle w:val="paragraph"/>
      </w:pPr>
      <w:r w:rsidRPr="001465C1">
        <w:tab/>
        <w:t>(a)</w:t>
      </w:r>
      <w:r w:rsidRPr="001465C1">
        <w:tab/>
        <w:t>the grant of the licence, and the conditions imposed on the licence; and</w:t>
      </w:r>
    </w:p>
    <w:p w:rsidR="00983B52" w:rsidRPr="001465C1" w:rsidRDefault="00983B52" w:rsidP="00983B52">
      <w:pPr>
        <w:pStyle w:val="paragraph"/>
      </w:pPr>
      <w:r w:rsidRPr="001465C1">
        <w:tab/>
        <w:t>(b)</w:t>
      </w:r>
      <w:r w:rsidRPr="001465C1">
        <w:tab/>
        <w:t xml:space="preserve">any subsequent revocation or variation under </w:t>
      </w:r>
      <w:r w:rsidR="001465C1">
        <w:t>subsection (</w:t>
      </w:r>
      <w:r w:rsidRPr="001465C1">
        <w:t>6) of the licence or conditions.</w:t>
      </w:r>
    </w:p>
    <w:p w:rsidR="00983B52" w:rsidRPr="001465C1" w:rsidRDefault="00983B52" w:rsidP="00983B52">
      <w:pPr>
        <w:pStyle w:val="subsection"/>
      </w:pPr>
      <w:r w:rsidRPr="001465C1">
        <w:tab/>
        <w:t>(8)</w:t>
      </w:r>
      <w:r w:rsidRPr="001465C1">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1465C1" w:rsidRDefault="00983B52" w:rsidP="00983B52">
      <w:pPr>
        <w:pStyle w:val="ActHead5"/>
      </w:pPr>
      <w:bookmarkStart w:id="61" w:name="_Toc479255979"/>
      <w:r w:rsidRPr="001465C1">
        <w:rPr>
          <w:rStyle w:val="CharSectno"/>
        </w:rPr>
        <w:t>1414</w:t>
      </w:r>
      <w:r w:rsidRPr="001465C1">
        <w:t xml:space="preserve">  Section</w:t>
      </w:r>
      <w:r w:rsidR="001465C1">
        <w:t> </w:t>
      </w:r>
      <w:r w:rsidRPr="001465C1">
        <w:t>1413 markets—effect of licences and conditions</w:t>
      </w:r>
      <w:bookmarkEnd w:id="61"/>
    </w:p>
    <w:p w:rsidR="00983B52" w:rsidRPr="001465C1" w:rsidRDefault="00983B52" w:rsidP="00983B52">
      <w:pPr>
        <w:pStyle w:val="subsection"/>
      </w:pPr>
      <w:r w:rsidRPr="001465C1">
        <w:tab/>
        <w:t>(1)</w:t>
      </w:r>
      <w:r w:rsidRPr="001465C1">
        <w:tab/>
        <w:t xml:space="preserve">Subject to </w:t>
      </w:r>
      <w:r w:rsidR="001465C1">
        <w:t>subsections (</w:t>
      </w:r>
      <w:r w:rsidRPr="001465C1">
        <w:t>2) to (4):</w:t>
      </w:r>
    </w:p>
    <w:p w:rsidR="00983B52" w:rsidRPr="001465C1" w:rsidRDefault="00983B52" w:rsidP="00983B52">
      <w:pPr>
        <w:pStyle w:val="paragraph"/>
      </w:pPr>
      <w:r w:rsidRPr="001465C1">
        <w:tab/>
        <w:t>(a)</w:t>
      </w:r>
      <w:r w:rsidRPr="001465C1">
        <w:tab/>
        <w:t>a licence granted under section</w:t>
      </w:r>
      <w:r w:rsidR="001465C1">
        <w:t> </w:t>
      </w:r>
      <w:r w:rsidRPr="001465C1">
        <w:t>1413 that authorises the operation of a market is, for the purposes of the amended Corporations Act (other than this section), taken to have been granted (and to have been properly granted) under section</w:t>
      </w:r>
      <w:r w:rsidR="001465C1">
        <w:t> </w:t>
      </w:r>
      <w:r w:rsidRPr="001465C1">
        <w:t>795B of the amended Corporations Act; and</w:t>
      </w:r>
    </w:p>
    <w:p w:rsidR="00983B52" w:rsidRPr="001465C1" w:rsidRDefault="00983B52" w:rsidP="00983B52">
      <w:pPr>
        <w:pStyle w:val="paragraph"/>
      </w:pPr>
      <w:r w:rsidRPr="001465C1">
        <w:tab/>
        <w:t>(b)</w:t>
      </w:r>
      <w:r w:rsidRPr="001465C1">
        <w:tab/>
        <w:t>conditions imposed under section</w:t>
      </w:r>
      <w:r w:rsidR="001465C1">
        <w:t> </w:t>
      </w:r>
      <w:r w:rsidRPr="001465C1">
        <w:t>1413 on the licence are, for the purposes of the amended Corporations Act (other than this section), taken to have been imposed (and to have been properly imposed) under section</w:t>
      </w:r>
      <w:r w:rsidR="001465C1">
        <w:t> </w:t>
      </w:r>
      <w:r w:rsidRPr="001465C1">
        <w:t>796A of the amended Corporations Act.</w:t>
      </w:r>
    </w:p>
    <w:p w:rsidR="00983B52" w:rsidRPr="001465C1" w:rsidRDefault="00983B52" w:rsidP="00983B52">
      <w:pPr>
        <w:pStyle w:val="notetext"/>
      </w:pPr>
      <w:r w:rsidRPr="001465C1">
        <w:t>Note 1:</w:t>
      </w:r>
      <w:r w:rsidRPr="001465C1">
        <w:tab/>
        <w:t>Section</w:t>
      </w:r>
      <w:r w:rsidR="001465C1">
        <w:t> </w:t>
      </w:r>
      <w:r w:rsidRPr="001465C1">
        <w:t>795C of the amended Corporations Act (publication of notice of licence grant) applies to the grant of the licence.</w:t>
      </w:r>
    </w:p>
    <w:p w:rsidR="00983B52" w:rsidRPr="001465C1" w:rsidRDefault="00983B52" w:rsidP="00983B52">
      <w:pPr>
        <w:pStyle w:val="notetext"/>
      </w:pPr>
      <w:r w:rsidRPr="001465C1">
        <w:t>Note 2:</w:t>
      </w:r>
      <w:r w:rsidRPr="001465C1">
        <w:tab/>
        <w:t>The conditions may be varied or revoked, and additional conditions may be imposed, under section</w:t>
      </w:r>
      <w:r w:rsidR="001465C1">
        <w:t> </w:t>
      </w:r>
      <w:r w:rsidRPr="001465C1">
        <w:t>796A of the amended Corporations Act.</w:t>
      </w:r>
    </w:p>
    <w:p w:rsidR="00983B52" w:rsidRPr="001465C1" w:rsidRDefault="00983B52" w:rsidP="00983B52">
      <w:pPr>
        <w:pStyle w:val="subsection"/>
      </w:pPr>
      <w:r w:rsidRPr="001465C1">
        <w:tab/>
        <w:t>(2)</w:t>
      </w:r>
      <w:r w:rsidRPr="001465C1">
        <w:tab/>
        <w:t xml:space="preserve">Subject to </w:t>
      </w:r>
      <w:r w:rsidR="001465C1">
        <w:t>subsection (</w:t>
      </w:r>
      <w:r w:rsidRPr="001465C1">
        <w:t xml:space="preserve">4), the relevant new legislation (see </w:t>
      </w:r>
      <w:r w:rsidR="001465C1">
        <w:t>subsection (</w:t>
      </w:r>
      <w:r w:rsidRPr="001465C1">
        <w:t xml:space="preserve">6)) does not apply in relation to the market during the </w:t>
      </w:r>
      <w:r w:rsidRPr="001465C1">
        <w:lastRenderedPageBreak/>
        <w:t xml:space="preserve">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conditions on the licence are varied or revoked, or additional conditions are imposed on the licence, pursuant to an application by the licensee under subsection</w:t>
      </w:r>
      <w:r w:rsidR="001465C1">
        <w:t> </w:t>
      </w:r>
      <w:r w:rsidRPr="001465C1">
        <w:t>796A(2) of the amended Corporations Act;</w:t>
      </w:r>
    </w:p>
    <w:p w:rsidR="00983B52" w:rsidRPr="001465C1" w:rsidRDefault="00983B52" w:rsidP="00983B52">
      <w:pPr>
        <w:pStyle w:val="paragraph"/>
      </w:pPr>
      <w:r w:rsidRPr="001465C1">
        <w:tab/>
        <w:t>(c)</w:t>
      </w:r>
      <w:r w:rsidRPr="001465C1">
        <w:tab/>
        <w:t>the licensee has lodged with ASIC notice in writing that it wants to take advantage of the compensation arrangements under Division</w:t>
      </w:r>
      <w:r w:rsidR="001465C1">
        <w:t> </w:t>
      </w:r>
      <w:r w:rsidRPr="001465C1">
        <w:t>3 of Part</w:t>
      </w:r>
      <w:r w:rsidR="001465C1">
        <w:t> </w:t>
      </w:r>
      <w:r w:rsidRPr="001465C1">
        <w:t>7.5 of the amended Corporations Act:</w:t>
      </w:r>
    </w:p>
    <w:p w:rsidR="00983B52" w:rsidRPr="001465C1" w:rsidRDefault="00983B52" w:rsidP="00983B52">
      <w:pPr>
        <w:pStyle w:val="paragraphsub"/>
      </w:pPr>
      <w:r w:rsidRPr="001465C1">
        <w:tab/>
        <w:t>(i)</w:t>
      </w:r>
      <w:r w:rsidRPr="001465C1">
        <w:tab/>
        <w:t>from a specified date, being a date that is after the notice is given to ASIC and that is after compensation arrangements for the market have been approved under Division</w:t>
      </w:r>
      <w:r w:rsidR="001465C1">
        <w:t> </w:t>
      </w:r>
      <w:r w:rsidRPr="001465C1">
        <w:t>3 of Part</w:t>
      </w:r>
      <w:r w:rsidR="001465C1">
        <w:t> </w:t>
      </w:r>
      <w:r w:rsidRPr="001465C1">
        <w:t xml:space="preserve">7.5 of the amended Corporations Act (see also </w:t>
      </w:r>
      <w:r w:rsidR="001465C1">
        <w:t>subsection (</w:t>
      </w:r>
      <w:r w:rsidRPr="001465C1">
        <w:t>4)); or</w:t>
      </w:r>
    </w:p>
    <w:p w:rsidR="00983B52" w:rsidRPr="001465C1" w:rsidRDefault="00983B52" w:rsidP="00983B52">
      <w:pPr>
        <w:pStyle w:val="paragraphsub"/>
      </w:pPr>
      <w:r w:rsidRPr="001465C1">
        <w:tab/>
        <w:t>(ii)</w:t>
      </w:r>
      <w:r w:rsidRPr="001465C1">
        <w:tab/>
        <w:t>from the end of a specified period, being a period that is described as starting when compensation arrangements for the market are approved under Division</w:t>
      </w:r>
      <w:r w:rsidR="001465C1">
        <w:t> </w:t>
      </w:r>
      <w:r w:rsidRPr="001465C1">
        <w:t>3 of Part</w:t>
      </w:r>
      <w:r w:rsidR="001465C1">
        <w:t> </w:t>
      </w:r>
      <w:r w:rsidRPr="001465C1">
        <w:t xml:space="preserve">7.5 of the amended Corporations Act (see also </w:t>
      </w:r>
      <w:r w:rsidR="001465C1">
        <w:t>subsection (</w:t>
      </w:r>
      <w:r w:rsidRPr="001465C1">
        <w:t>4)) and that ends after the notice is given to ASIC;</w:t>
      </w:r>
    </w:p>
    <w:p w:rsidR="00983B52" w:rsidRPr="001465C1" w:rsidRDefault="00983B52" w:rsidP="00983B52">
      <w:pPr>
        <w:pStyle w:val="paragraph"/>
      </w:pPr>
      <w:r w:rsidRPr="001465C1">
        <w:tab/>
      </w:r>
      <w:r w:rsidRPr="001465C1">
        <w:tab/>
        <w:t>and that date arrives or period ends.</w:t>
      </w:r>
    </w:p>
    <w:p w:rsidR="00983B52" w:rsidRPr="001465C1" w:rsidRDefault="00983B52" w:rsidP="00983B52">
      <w:pPr>
        <w:pStyle w:val="subsection"/>
      </w:pPr>
      <w:r w:rsidRPr="001465C1">
        <w:tab/>
        <w:t>(3)</w:t>
      </w:r>
      <w:r w:rsidRPr="001465C1">
        <w:tab/>
        <w:t xml:space="preserve">A notice (the </w:t>
      </w:r>
      <w:r w:rsidRPr="001465C1">
        <w:rPr>
          <w:b/>
          <w:i/>
        </w:rPr>
        <w:t>original notice</w:t>
      </w:r>
      <w:r w:rsidRPr="001465C1">
        <w:t xml:space="preserve">) given for the purposes of </w:t>
      </w:r>
      <w:r w:rsidR="001465C1">
        <w:t>paragraph (</w:t>
      </w:r>
      <w:r w:rsidRPr="001465C1">
        <w:t>2)(c) may, before the date, or the end of the period, specified in the original notice as mentioned in that paragraph:</w:t>
      </w:r>
    </w:p>
    <w:p w:rsidR="00983B52" w:rsidRPr="001465C1" w:rsidRDefault="00983B52" w:rsidP="00983B52">
      <w:pPr>
        <w:pStyle w:val="paragraph"/>
      </w:pPr>
      <w:r w:rsidRPr="001465C1">
        <w:tab/>
        <w:t>(a)</w:t>
      </w:r>
      <w:r w:rsidRPr="001465C1">
        <w:tab/>
        <w:t xml:space="preserve">be varied to specify another date or period, being a date or period that would satisfy the requirements of </w:t>
      </w:r>
      <w:r w:rsidR="001465C1">
        <w:t>subparagraph (</w:t>
      </w:r>
      <w:r w:rsidRPr="001465C1">
        <w:t>2)(c)(i) or (ii) if the reference in that subparagraph to when the notice (being the original notice) is given to ASIC were instead a reference to when the notice of variation is given to ASIC under this subsection; or</w:t>
      </w:r>
    </w:p>
    <w:p w:rsidR="00983B52" w:rsidRPr="001465C1" w:rsidRDefault="00983B52" w:rsidP="00983B52">
      <w:pPr>
        <w:pStyle w:val="paragraph"/>
      </w:pPr>
      <w:r w:rsidRPr="001465C1">
        <w:tab/>
        <w:t>(b)</w:t>
      </w:r>
      <w:r w:rsidRPr="001465C1">
        <w:tab/>
        <w:t>be revoked.</w:t>
      </w:r>
    </w:p>
    <w:p w:rsidR="00983B52" w:rsidRPr="001465C1" w:rsidRDefault="00983B52" w:rsidP="00983B52">
      <w:pPr>
        <w:pStyle w:val="subsection2"/>
      </w:pPr>
      <w:r w:rsidRPr="001465C1">
        <w:t>The variation or revocation must be made by notice in writing lodged with ASIC.</w:t>
      </w:r>
    </w:p>
    <w:p w:rsidR="00983B52" w:rsidRPr="001465C1" w:rsidRDefault="00983B52" w:rsidP="00983B52">
      <w:pPr>
        <w:pStyle w:val="subsection"/>
      </w:pPr>
      <w:r w:rsidRPr="001465C1">
        <w:lastRenderedPageBreak/>
        <w:tab/>
        <w:t>(4)</w:t>
      </w:r>
      <w:r w:rsidRPr="001465C1">
        <w:tab/>
        <w:t>If the relevant new legislation in relation to a market includes Part</w:t>
      </w:r>
      <w:r w:rsidR="001465C1">
        <w:t> </w:t>
      </w:r>
      <w:r w:rsidRPr="001465C1">
        <w:t xml:space="preserve">7.5 of the amended Corporations Act, then, despite </w:t>
      </w:r>
      <w:r w:rsidR="001465C1">
        <w:t>subsection (</w:t>
      </w:r>
      <w:r w:rsidRPr="001465C1">
        <w:t>2), Division</w:t>
      </w:r>
      <w:r w:rsidR="001465C1">
        <w:t> </w:t>
      </w:r>
      <w:r w:rsidRPr="001465C1">
        <w:t>3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rsidR="00983B52" w:rsidRPr="001465C1" w:rsidRDefault="00983B52" w:rsidP="00983B52">
      <w:pPr>
        <w:pStyle w:val="subsection"/>
      </w:pPr>
      <w:r w:rsidRPr="001465C1">
        <w:tab/>
        <w:t>(5)</w:t>
      </w:r>
      <w:r w:rsidRPr="001465C1">
        <w:tab/>
        <w:t>The annual report of the licensee (see section</w:t>
      </w:r>
      <w:r w:rsidR="001465C1">
        <w:t> </w:t>
      </w:r>
      <w:r w:rsidRPr="001465C1">
        <w:t>792F of the amended Corporations Act) for a financial year in which part of the transition period occurs, other than a financial year in which the transition period ends, must include information about:</w:t>
      </w:r>
    </w:p>
    <w:p w:rsidR="00983B52" w:rsidRPr="001465C1" w:rsidRDefault="00983B52" w:rsidP="00983B52">
      <w:pPr>
        <w:pStyle w:val="paragraph"/>
      </w:pPr>
      <w:r w:rsidRPr="001465C1">
        <w:tab/>
        <w:t>(a)</w:t>
      </w:r>
      <w:r w:rsidRPr="001465C1">
        <w:tab/>
        <w:t>the steps taken in the year; and</w:t>
      </w:r>
    </w:p>
    <w:p w:rsidR="00983B52" w:rsidRPr="001465C1" w:rsidRDefault="00983B52" w:rsidP="00983B52">
      <w:pPr>
        <w:pStyle w:val="paragraph"/>
      </w:pPr>
      <w:r w:rsidRPr="001465C1">
        <w:tab/>
        <w:t>(b)</w:t>
      </w:r>
      <w:r w:rsidRPr="001465C1">
        <w:tab/>
        <w:t>the steps proposed to be taken in the next year;</w:t>
      </w:r>
    </w:p>
    <w:p w:rsidR="00983B52" w:rsidRPr="001465C1" w:rsidRDefault="00983B52" w:rsidP="00983B52">
      <w:pPr>
        <w:pStyle w:val="subsection2"/>
      </w:pPr>
      <w:r w:rsidRPr="001465C1">
        <w:t>to ensure that the relevant new legislation will be complied with by the time the transition period ends.</w:t>
      </w:r>
    </w:p>
    <w:p w:rsidR="00983B52" w:rsidRPr="001465C1" w:rsidRDefault="00983B52" w:rsidP="00983B52">
      <w:pPr>
        <w:pStyle w:val="subsection"/>
      </w:pPr>
      <w:r w:rsidRPr="001465C1">
        <w:tab/>
        <w:t>(6)</w:t>
      </w:r>
      <w:r w:rsidRPr="001465C1">
        <w:tab/>
        <w:t>In this section:</w:t>
      </w:r>
    </w:p>
    <w:p w:rsidR="00983B52" w:rsidRPr="001465C1" w:rsidRDefault="00983B52" w:rsidP="00983B52">
      <w:pPr>
        <w:pStyle w:val="Definition"/>
      </w:pPr>
      <w:r w:rsidRPr="001465C1">
        <w:rPr>
          <w:b/>
          <w:i/>
        </w:rPr>
        <w:t>relevant new legislation</w:t>
      </w:r>
      <w:r w:rsidRPr="001465C1">
        <w:t>, in relation to a market,</w:t>
      </w:r>
      <w:r w:rsidRPr="001465C1">
        <w:rPr>
          <w:i/>
        </w:rPr>
        <w:t xml:space="preserve"> </w:t>
      </w:r>
      <w:r w:rsidRPr="001465C1">
        <w:t>means:</w:t>
      </w:r>
    </w:p>
    <w:p w:rsidR="00983B52" w:rsidRPr="001465C1" w:rsidRDefault="00983B52" w:rsidP="00983B52">
      <w:pPr>
        <w:pStyle w:val="paragraph"/>
      </w:pPr>
      <w:r w:rsidRPr="001465C1">
        <w:tab/>
        <w:t>(a)</w:t>
      </w:r>
      <w:r w:rsidRPr="001465C1">
        <w:tab/>
        <w:t>section</w:t>
      </w:r>
      <w:r w:rsidR="001465C1">
        <w:t> </w:t>
      </w:r>
      <w:r w:rsidRPr="001465C1">
        <w:t>793A of the amended Corporations Act; and</w:t>
      </w:r>
    </w:p>
    <w:p w:rsidR="00983B52" w:rsidRPr="001465C1" w:rsidRDefault="00983B52" w:rsidP="00983B52">
      <w:pPr>
        <w:pStyle w:val="paragraph"/>
      </w:pPr>
      <w:r w:rsidRPr="001465C1">
        <w:tab/>
        <w:t>(b)</w:t>
      </w:r>
      <w:r w:rsidRPr="001465C1">
        <w:tab/>
        <w:t>unless the market is a market to which Division</w:t>
      </w:r>
      <w:r w:rsidR="001465C1">
        <w:t> </w:t>
      </w:r>
      <w:r w:rsidRPr="001465C1">
        <w:t>4 of Part</w:t>
      </w:r>
      <w:r w:rsidR="001465C1">
        <w:t> </w:t>
      </w:r>
      <w:r w:rsidRPr="001465C1">
        <w:t>7.5 of the amended Corporations Act applies—Part</w:t>
      </w:r>
      <w:r w:rsidR="001465C1">
        <w:t> </w:t>
      </w:r>
      <w:r w:rsidRPr="001465C1">
        <w:t>7.5 of the amended Corporations Act.</w:t>
      </w:r>
    </w:p>
    <w:p w:rsidR="00983B52" w:rsidRPr="001465C1" w:rsidRDefault="00983B52" w:rsidP="00983B52">
      <w:pPr>
        <w:pStyle w:val="ActHead5"/>
      </w:pPr>
      <w:bookmarkStart w:id="62" w:name="_Toc479255980"/>
      <w:r w:rsidRPr="001465C1">
        <w:rPr>
          <w:rStyle w:val="CharSectno"/>
        </w:rPr>
        <w:t>1415</w:t>
      </w:r>
      <w:r w:rsidRPr="001465C1">
        <w:t xml:space="preserve">  Section</w:t>
      </w:r>
      <w:r w:rsidR="001465C1">
        <w:t> </w:t>
      </w:r>
      <w:r w:rsidRPr="001465C1">
        <w:t>1413 markets—preservation of old Corporations Act provisions during transition period</w:t>
      </w:r>
      <w:bookmarkEnd w:id="62"/>
    </w:p>
    <w:p w:rsidR="00983B52" w:rsidRPr="001465C1" w:rsidRDefault="00983B52" w:rsidP="00983B52">
      <w:pPr>
        <w:pStyle w:val="SubsectionHead"/>
      </w:pPr>
      <w:r w:rsidRPr="001465C1">
        <w:t>Preservation of compensation regimes</w:t>
      </w:r>
    </w:p>
    <w:p w:rsidR="00983B52" w:rsidRPr="001465C1" w:rsidRDefault="00983B52" w:rsidP="00983B52">
      <w:pPr>
        <w:pStyle w:val="subsection"/>
        <w:tabs>
          <w:tab w:val="left" w:pos="2127"/>
        </w:tabs>
      </w:pPr>
      <w:r w:rsidRPr="001465C1">
        <w:tab/>
        <w:t>(1)</w:t>
      </w:r>
      <w:r w:rsidRPr="001465C1">
        <w:tab/>
        <w:t>If, during the transition period</w:t>
      </w:r>
      <w:r w:rsidRPr="001465C1">
        <w:rPr>
          <w:i/>
        </w:rPr>
        <w:t xml:space="preserve"> </w:t>
      </w:r>
      <w:r w:rsidRPr="001465C1">
        <w:t>in relation to a market the operation of which is authorised by a licence granted under section</w:t>
      </w:r>
      <w:r w:rsidR="001465C1">
        <w:t> </w:t>
      </w:r>
      <w:r w:rsidRPr="001465C1">
        <w:t>1413, Part</w:t>
      </w:r>
      <w:r w:rsidR="001465C1">
        <w:t> </w:t>
      </w:r>
      <w:r w:rsidRPr="001465C1">
        <w:t>7.5 of the amended Corporations Act does not apply in relation to the market (except as provided in subsection</w:t>
      </w:r>
      <w:r w:rsidR="001465C1">
        <w:t> </w:t>
      </w:r>
      <w:r w:rsidRPr="001465C1">
        <w:t>1414(4)) because of subsection</w:t>
      </w:r>
      <w:r w:rsidR="001465C1">
        <w:t> </w:t>
      </w:r>
      <w:r w:rsidRPr="001465C1">
        <w:t>1414(2), Part</w:t>
      </w:r>
      <w:r w:rsidR="001465C1">
        <w:t> </w:t>
      </w:r>
      <w:r w:rsidRPr="001465C1">
        <w:t>7.9, or Part</w:t>
      </w:r>
      <w:r w:rsidR="001465C1">
        <w:t> </w:t>
      </w:r>
      <w:r w:rsidRPr="001465C1">
        <w:t xml:space="preserve">8.6, as the case requires, of the old Corporations Act, and any associated </w:t>
      </w:r>
      <w:r w:rsidRPr="001465C1">
        <w:lastRenderedPageBreak/>
        <w:t>provisions, continue to apply in relation to the market during the transition period.</w:t>
      </w:r>
    </w:p>
    <w:p w:rsidR="00983B52" w:rsidRPr="001465C1" w:rsidRDefault="00983B52" w:rsidP="00983B52">
      <w:pPr>
        <w:pStyle w:val="SubsectionHead"/>
      </w:pPr>
      <w:r w:rsidRPr="001465C1">
        <w:t>Preservation of certain ongoing requirements</w:t>
      </w:r>
    </w:p>
    <w:p w:rsidR="00983B52" w:rsidRPr="001465C1" w:rsidRDefault="00983B52" w:rsidP="00983B52">
      <w:pPr>
        <w:pStyle w:val="subsection"/>
      </w:pPr>
      <w:r w:rsidRPr="001465C1">
        <w:tab/>
        <w:t>(2)</w:t>
      </w:r>
      <w:r w:rsidRPr="001465C1">
        <w:tab/>
        <w:t>During the transition period</w:t>
      </w:r>
      <w:r w:rsidRPr="001465C1">
        <w:rPr>
          <w:i/>
        </w:rPr>
        <w:t xml:space="preserve"> </w:t>
      </w:r>
      <w:r w:rsidRPr="001465C1">
        <w:t>in relation to a market:</w:t>
      </w:r>
    </w:p>
    <w:p w:rsidR="00983B52" w:rsidRPr="001465C1" w:rsidRDefault="00983B52" w:rsidP="00983B52">
      <w:pPr>
        <w:pStyle w:val="paragraph"/>
      </w:pPr>
      <w:r w:rsidRPr="001465C1">
        <w:tab/>
        <w:t>(a)</w:t>
      </w:r>
      <w:r w:rsidRPr="001465C1">
        <w:tab/>
        <w:t>the operation of which is authorised by a licence granted under section</w:t>
      </w:r>
      <w:r w:rsidR="001465C1">
        <w:t> </w:t>
      </w:r>
      <w:r w:rsidRPr="001465C1">
        <w:t>1413; and</w:t>
      </w:r>
    </w:p>
    <w:p w:rsidR="00983B52" w:rsidRPr="001465C1" w:rsidRDefault="00983B52" w:rsidP="00983B52">
      <w:pPr>
        <w:pStyle w:val="paragraph"/>
      </w:pPr>
      <w:r w:rsidRPr="001465C1">
        <w:tab/>
        <w:t>(b)</w:t>
      </w:r>
      <w:r w:rsidRPr="001465C1">
        <w:tab/>
        <w:t>that, immediately before the FSR commencement, was a securities exchange to which section</w:t>
      </w:r>
      <w:r w:rsidR="001465C1">
        <w:t> </w:t>
      </w:r>
      <w:r w:rsidRPr="001465C1">
        <w:t>769A of the old Corporations Act applied;</w:t>
      </w:r>
    </w:p>
    <w:p w:rsidR="00983B52" w:rsidRPr="001465C1" w:rsidRDefault="00983B52" w:rsidP="00983B52">
      <w:pPr>
        <w:pStyle w:val="subsection2"/>
      </w:pPr>
      <w:r w:rsidRPr="001465C1">
        <w:t>the following provisions continue to apply in relation to the market:</w:t>
      </w:r>
    </w:p>
    <w:p w:rsidR="00983B52" w:rsidRPr="001465C1" w:rsidRDefault="00983B52" w:rsidP="00983B52">
      <w:pPr>
        <w:pStyle w:val="paragraph"/>
      </w:pPr>
      <w:r w:rsidRPr="001465C1">
        <w:tab/>
        <w:t>(c)</w:t>
      </w:r>
      <w:r w:rsidRPr="001465C1">
        <w:tab/>
        <w:t>paragraphs 769A(1)(c) and (e) of the old Corporations Act, and any associated provisions;</w:t>
      </w:r>
    </w:p>
    <w:p w:rsidR="00983B52" w:rsidRPr="001465C1" w:rsidRDefault="00983B52" w:rsidP="00983B52">
      <w:pPr>
        <w:pStyle w:val="paragraph"/>
      </w:pPr>
      <w:r w:rsidRPr="001465C1">
        <w:tab/>
        <w:t>(d)</w:t>
      </w:r>
      <w:r w:rsidRPr="001465C1">
        <w:tab/>
        <w:t>section</w:t>
      </w:r>
      <w:r w:rsidR="001465C1">
        <w:t> </w:t>
      </w:r>
      <w:r w:rsidRPr="001465C1">
        <w:t>769B of the old Corporations Act (but only as applying in relation to paragraphs 769A(1)(c) and (e) of the old Corporations Act), and any associated provisions.</w:t>
      </w:r>
    </w:p>
    <w:p w:rsidR="00983B52" w:rsidRPr="001465C1" w:rsidRDefault="00983B52" w:rsidP="00983B52">
      <w:pPr>
        <w:pStyle w:val="ActHead5"/>
      </w:pPr>
      <w:bookmarkStart w:id="63" w:name="_Toc479255981"/>
      <w:r w:rsidRPr="001465C1">
        <w:rPr>
          <w:rStyle w:val="CharSectno"/>
        </w:rPr>
        <w:t>1416</w:t>
      </w:r>
      <w:r w:rsidRPr="001465C1">
        <w:t xml:space="preserve">  Section</w:t>
      </w:r>
      <w:r w:rsidR="001465C1">
        <w:t> </w:t>
      </w:r>
      <w:r w:rsidRPr="001465C1">
        <w:t>1413 markets—powers for regulations to change how the old and new Corporations Act apply during the transition period</w:t>
      </w:r>
      <w:bookmarkEnd w:id="63"/>
    </w:p>
    <w:p w:rsidR="00983B52" w:rsidRPr="001465C1" w:rsidRDefault="00983B52" w:rsidP="00983B52">
      <w:pPr>
        <w:pStyle w:val="subsection"/>
      </w:pPr>
      <w:r w:rsidRPr="001465C1">
        <w:tab/>
        <w:t>(1)</w:t>
      </w:r>
      <w:r w:rsidRPr="001465C1">
        <w:tab/>
        <w:t>The regulations may do all or any of the following in relation to a market the operation of which is authorised by a licence granted under section</w:t>
      </w:r>
      <w:r w:rsidR="001465C1">
        <w:t> </w:t>
      </w:r>
      <w:r w:rsidRPr="001465C1">
        <w:t>1413:</w:t>
      </w:r>
    </w:p>
    <w:p w:rsidR="00983B52" w:rsidRPr="001465C1" w:rsidRDefault="00983B52" w:rsidP="00983B52">
      <w:pPr>
        <w:pStyle w:val="paragraph"/>
      </w:pPr>
      <w:r w:rsidRPr="001465C1">
        <w:tab/>
        <w:t>(a)</w:t>
      </w:r>
      <w:r w:rsidRPr="001465C1">
        <w:tab/>
        <w:t xml:space="preserve">provide that some or all of the provisions (the </w:t>
      </w:r>
      <w:r w:rsidRPr="001465C1">
        <w:rPr>
          <w:b/>
          <w:i/>
        </w:rPr>
        <w:t>relevant old legislation</w:t>
      </w:r>
      <w:r w:rsidRPr="001465C1">
        <w:t>) that would otherwise continue to apply in relation to the market because of section</w:t>
      </w:r>
      <w:r w:rsidR="001465C1">
        <w:t> </w:t>
      </w:r>
      <w:r w:rsidRPr="001465C1">
        <w:t>1415 do not apply in relation to the market;</w:t>
      </w:r>
    </w:p>
    <w:p w:rsidR="00983B52" w:rsidRPr="001465C1" w:rsidRDefault="00983B52" w:rsidP="00983B52">
      <w:pPr>
        <w:pStyle w:val="paragraph"/>
      </w:pPr>
      <w:r w:rsidRPr="001465C1">
        <w:tab/>
        <w:t>(b)</w:t>
      </w:r>
      <w:r w:rsidRPr="001465C1">
        <w:tab/>
        <w:t>provide that some or all of the relevant old legislation applies in relation to the market with specified modifications during some or all of the transition period for the market;</w:t>
      </w:r>
    </w:p>
    <w:p w:rsidR="00983B52" w:rsidRPr="001465C1" w:rsidRDefault="00983B52" w:rsidP="00983B52">
      <w:pPr>
        <w:pStyle w:val="paragraph"/>
      </w:pPr>
      <w:r w:rsidRPr="001465C1">
        <w:tab/>
        <w:t>(c)</w:t>
      </w:r>
      <w:r w:rsidRPr="001465C1">
        <w:tab/>
        <w:t>provide that some or all of the relevant new legislation (within the meaning of section</w:t>
      </w:r>
      <w:r w:rsidR="001465C1">
        <w:t> </w:t>
      </w:r>
      <w:r w:rsidRPr="001465C1">
        <w:t>1414) in relation to the market applies in relation to the market during some or all of the transition period for the market;</w:t>
      </w:r>
    </w:p>
    <w:p w:rsidR="00983B52" w:rsidRPr="001465C1" w:rsidRDefault="00983B52" w:rsidP="00983B52">
      <w:pPr>
        <w:pStyle w:val="paragraph"/>
      </w:pPr>
      <w:r w:rsidRPr="001465C1">
        <w:lastRenderedPageBreak/>
        <w:tab/>
        <w:t>(d)</w:t>
      </w:r>
      <w:r w:rsidRPr="001465C1">
        <w:tab/>
        <w:t>provide that specified provisions of the amended Corporations Act (including relevant new legislation), and any associated provisions, apply in relation to the market during some or all of the transition period for the market with specified modifications.</w:t>
      </w:r>
    </w:p>
    <w:p w:rsidR="00983B52" w:rsidRPr="001465C1" w:rsidRDefault="00983B52" w:rsidP="00983B52">
      <w:pPr>
        <w:pStyle w:val="subsection"/>
      </w:pPr>
      <w:r w:rsidRPr="001465C1">
        <w:tab/>
        <w:t>(2)</w:t>
      </w:r>
      <w:r w:rsidRPr="001465C1">
        <w:tab/>
        <w:t xml:space="preserve">Regulations made for the purposes of </w:t>
      </w:r>
      <w:r w:rsidR="001465C1">
        <w:t>subsection (</w:t>
      </w:r>
      <w:r w:rsidRPr="001465C1">
        <w:t>1) have effect despite anything in sections</w:t>
      </w:r>
      <w:r w:rsidR="001465C1">
        <w:t> </w:t>
      </w:r>
      <w:r w:rsidRPr="001465C1">
        <w:t>1414 and 1415.</w:t>
      </w:r>
    </w:p>
    <w:p w:rsidR="00983B52" w:rsidRPr="001465C1" w:rsidRDefault="00983B52" w:rsidP="00983B52">
      <w:pPr>
        <w:pStyle w:val="subsection"/>
      </w:pPr>
      <w:r w:rsidRPr="001465C1">
        <w:tab/>
        <w:t>(3)</w:t>
      </w:r>
      <w:r w:rsidRPr="001465C1">
        <w:tab/>
      </w:r>
      <w:r w:rsidR="001465C1">
        <w:t>Subsection (</w:t>
      </w:r>
      <w:r w:rsidRPr="001465C1">
        <w:t>1) gives a full power to disapply, apply and modify provisions as mentioned in that subsection, including for reasons that do not have an express or implied connection with the transition to the relevant new legislation.</w:t>
      </w:r>
    </w:p>
    <w:p w:rsidR="00983B52" w:rsidRPr="001465C1" w:rsidRDefault="00983B52" w:rsidP="00983B52">
      <w:pPr>
        <w:pStyle w:val="notetext"/>
      </w:pPr>
      <w:r w:rsidRPr="001465C1">
        <w:t>Note:</w:t>
      </w:r>
      <w:r w:rsidRPr="001465C1">
        <w:tab/>
        <w:t>So (for example), a change to the day</w:t>
      </w:r>
      <w:r w:rsidR="001465C1">
        <w:noBreakHyphen/>
      </w:r>
      <w:r w:rsidRPr="001465C1">
        <w:t>to</w:t>
      </w:r>
      <w:r w:rsidR="001465C1">
        <w:noBreakHyphen/>
      </w:r>
      <w:r w:rsidRPr="001465C1">
        <w:t xml:space="preserve">day operation of the relevant old legislation as continuing to apply may be achieved by a modification under </w:t>
      </w:r>
      <w:r w:rsidR="001465C1">
        <w:t>paragraph (</w:t>
      </w:r>
      <w:r w:rsidRPr="001465C1">
        <w:t>1)(b) (whether that change is to an existing rule, or is the addition of a new rule).</w:t>
      </w:r>
    </w:p>
    <w:p w:rsidR="00983B52" w:rsidRPr="001465C1" w:rsidRDefault="00983B52" w:rsidP="00983B52">
      <w:pPr>
        <w:pStyle w:val="ActHead5"/>
      </w:pPr>
      <w:bookmarkStart w:id="64" w:name="_Toc479255982"/>
      <w:r w:rsidRPr="001465C1">
        <w:rPr>
          <w:rStyle w:val="CharSectno"/>
        </w:rPr>
        <w:t>1417</w:t>
      </w:r>
      <w:r w:rsidRPr="001465C1">
        <w:t xml:space="preserve">  Section</w:t>
      </w:r>
      <w:r w:rsidR="001465C1">
        <w:t> </w:t>
      </w:r>
      <w:r w:rsidRPr="001465C1">
        <w:t>1413 markets—additional provisions relating to previously unregulated services</w:t>
      </w:r>
      <w:bookmarkEnd w:id="64"/>
    </w:p>
    <w:p w:rsidR="00983B52" w:rsidRPr="001465C1" w:rsidRDefault="00983B52" w:rsidP="00983B52">
      <w:pPr>
        <w:pStyle w:val="subsection"/>
      </w:pPr>
      <w:r w:rsidRPr="001465C1">
        <w:tab/>
        <w:t>(1)</w:t>
      </w:r>
      <w:r w:rsidRPr="001465C1">
        <w:tab/>
        <w:t>This section applies to a financial market in relation to which the following paragraphs are satisfied:</w:t>
      </w:r>
    </w:p>
    <w:p w:rsidR="00983B52" w:rsidRPr="001465C1" w:rsidRDefault="00983B52" w:rsidP="00983B52">
      <w:pPr>
        <w:pStyle w:val="paragraph"/>
      </w:pPr>
      <w:r w:rsidRPr="001465C1">
        <w:tab/>
        <w:t>(a)</w:t>
      </w:r>
      <w:r w:rsidRPr="001465C1">
        <w:tab/>
        <w:t>a licence is granted under section</w:t>
      </w:r>
      <w:r w:rsidR="001465C1">
        <w:t> </w:t>
      </w:r>
      <w:r w:rsidRPr="001465C1">
        <w:t>1413 to the operator of the market; and</w:t>
      </w:r>
    </w:p>
    <w:p w:rsidR="00983B52" w:rsidRPr="001465C1" w:rsidRDefault="00983B52" w:rsidP="00983B52">
      <w:pPr>
        <w:pStyle w:val="paragraph"/>
      </w:pPr>
      <w:r w:rsidRPr="001465C1">
        <w:tab/>
        <w:t>(b)</w:t>
      </w:r>
      <w:r w:rsidRPr="001465C1">
        <w:tab/>
        <w:t>the conditions on the licence specify, as the classes of financial products that can be dealt with on the market, the classes of financial products specified in whichever of paragraphs 1413(5)(a) and (b) is applicable; and</w:t>
      </w:r>
    </w:p>
    <w:p w:rsidR="00983B52" w:rsidRPr="001465C1" w:rsidRDefault="00983B52" w:rsidP="00983B52">
      <w:pPr>
        <w:pStyle w:val="paragraph"/>
      </w:pPr>
      <w:r w:rsidRPr="001465C1">
        <w:tab/>
        <w:t>(c)</w:t>
      </w:r>
      <w:r w:rsidRPr="001465C1">
        <w:tab/>
        <w:t xml:space="preserve">immediately before the commencement, other financial products (the </w:t>
      </w:r>
      <w:r w:rsidRPr="001465C1">
        <w:rPr>
          <w:b/>
          <w:i/>
        </w:rPr>
        <w:t>additional products</w:t>
      </w:r>
      <w:r w:rsidRPr="001465C1">
        <w:t>) were also dealt with on the market, and the fact that the market dealt with those products did not constitute a contravention of a provision of the old Corporations Act.</w:t>
      </w:r>
    </w:p>
    <w:p w:rsidR="00983B52" w:rsidRPr="001465C1" w:rsidRDefault="00983B52" w:rsidP="00983B52">
      <w:pPr>
        <w:pStyle w:val="subsection"/>
      </w:pPr>
      <w:r w:rsidRPr="001465C1">
        <w:tab/>
        <w:t>(2)</w:t>
      </w:r>
      <w:r w:rsidRPr="001465C1">
        <w:tab/>
        <w:t xml:space="preserve">Subject to </w:t>
      </w:r>
      <w:r w:rsidR="001465C1">
        <w:t>subsection (</w:t>
      </w:r>
      <w:r w:rsidRPr="001465C1">
        <w:t>3), section</w:t>
      </w:r>
      <w:r w:rsidR="001465C1">
        <w:t> </w:t>
      </w:r>
      <w:r w:rsidRPr="001465C1">
        <w:t xml:space="preserve">791A of the amended Corporations Act does not apply in relation to the market in so far as all or any of the additional products are dealt with on the market </w:t>
      </w:r>
      <w:r w:rsidRPr="001465C1">
        <w:lastRenderedPageBreak/>
        <w:t xml:space="preserve">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licensee applies, under subsection</w:t>
      </w:r>
      <w:r w:rsidR="001465C1">
        <w:t> </w:t>
      </w:r>
      <w:r w:rsidRPr="001465C1">
        <w:t>796A(2) of the amended Corporations Act, to have the conditions on the licence varied or revoked, or to have additional conditions imposed on the licence.</w:t>
      </w:r>
    </w:p>
    <w:p w:rsidR="00983B52" w:rsidRPr="001465C1" w:rsidRDefault="00983B52" w:rsidP="00983B52">
      <w:pPr>
        <w:pStyle w:val="subsection"/>
      </w:pPr>
      <w:r w:rsidRPr="001465C1">
        <w:tab/>
        <w:t>(3)</w:t>
      </w:r>
      <w:r w:rsidRPr="001465C1">
        <w:tab/>
        <w:t>The regulations may, in relation to a market to which this section applies and the additional products, provide that specified provisions (including section</w:t>
      </w:r>
      <w:r w:rsidR="001465C1">
        <w:t> </w:t>
      </w:r>
      <w:r w:rsidRPr="001465C1">
        <w:t>791A) of the amended Corporations Act, and any associated provisions, apply in relation to a market to which this section applies and the additional products during some or all of the transition period for the market and the products with specified modifications.</w:t>
      </w:r>
    </w:p>
    <w:p w:rsidR="00983B52" w:rsidRPr="001465C1" w:rsidRDefault="00983B52" w:rsidP="00983B52">
      <w:pPr>
        <w:pStyle w:val="ActHead5"/>
      </w:pPr>
      <w:bookmarkStart w:id="65" w:name="_Toc479255983"/>
      <w:r w:rsidRPr="001465C1">
        <w:rPr>
          <w:rStyle w:val="CharSectno"/>
        </w:rPr>
        <w:t>1418</w:t>
      </w:r>
      <w:r w:rsidRPr="001465C1">
        <w:t xml:space="preserve">  Treatment of exempt stock markets and exempt futures markets (other than markets with no identifiable single operator)</w:t>
      </w:r>
      <w:bookmarkEnd w:id="65"/>
    </w:p>
    <w:p w:rsidR="00983B52" w:rsidRPr="001465C1" w:rsidRDefault="00983B52" w:rsidP="00983B52">
      <w:pPr>
        <w:pStyle w:val="subsection"/>
      </w:pPr>
      <w:r w:rsidRPr="001465C1">
        <w:tab/>
        <w:t>(1)</w:t>
      </w:r>
      <w:r w:rsidRPr="001465C1">
        <w:tab/>
        <w:t>This section applies to the following markets:</w:t>
      </w:r>
    </w:p>
    <w:p w:rsidR="00983B52" w:rsidRPr="001465C1" w:rsidRDefault="00983B52" w:rsidP="00983B52">
      <w:pPr>
        <w:pStyle w:val="paragraph"/>
      </w:pPr>
      <w:r w:rsidRPr="001465C1">
        <w:tab/>
        <w:t>(a)</w:t>
      </w:r>
      <w:r w:rsidRPr="001465C1">
        <w:tab/>
        <w:t xml:space="preserve">stock markets being operated immediately before the FSR commencement that were, at that time, covered by a declaration (the </w:t>
      </w:r>
      <w:r w:rsidRPr="001465C1">
        <w:rPr>
          <w:b/>
          <w:i/>
        </w:rPr>
        <w:t>declaration of exemption</w:t>
      </w:r>
      <w:r w:rsidRPr="001465C1">
        <w:t>) in force immediately before the FSR commencement under subsection</w:t>
      </w:r>
      <w:r w:rsidR="001465C1">
        <w:t> </w:t>
      </w:r>
      <w:r w:rsidRPr="001465C1">
        <w:t>771(1) of the old Corporations Act;</w:t>
      </w:r>
    </w:p>
    <w:p w:rsidR="00983B52" w:rsidRPr="001465C1" w:rsidRDefault="00983B52" w:rsidP="00983B52">
      <w:pPr>
        <w:pStyle w:val="paragraph"/>
      </w:pPr>
      <w:r w:rsidRPr="001465C1">
        <w:tab/>
        <w:t>(b)</w:t>
      </w:r>
      <w:r w:rsidRPr="001465C1">
        <w:tab/>
        <w:t xml:space="preserve">futures markets being operated immediately before the FSR commencement that were, at that time, covered by a declaration (the </w:t>
      </w:r>
      <w:r w:rsidRPr="001465C1">
        <w:rPr>
          <w:b/>
          <w:i/>
        </w:rPr>
        <w:t>declaration of exemption</w:t>
      </w:r>
      <w:r w:rsidRPr="001465C1">
        <w:t>) in force immediately before the FSR commencement under subsection</w:t>
      </w:r>
      <w:r w:rsidR="001465C1">
        <w:t> </w:t>
      </w:r>
      <w:r w:rsidRPr="001465C1">
        <w:t>1127(1) of the old Corporations Act.</w:t>
      </w:r>
    </w:p>
    <w:p w:rsidR="00983B52" w:rsidRPr="001465C1" w:rsidRDefault="00983B52" w:rsidP="00983B52">
      <w:pPr>
        <w:pStyle w:val="subsection2"/>
      </w:pPr>
      <w:r w:rsidRPr="001465C1">
        <w:t>However it does not apply to any market to which section</w:t>
      </w:r>
      <w:r w:rsidR="001465C1">
        <w:t> </w:t>
      </w:r>
      <w:r w:rsidRPr="001465C1">
        <w:t>1419 applies.</w:t>
      </w:r>
    </w:p>
    <w:p w:rsidR="00983B52" w:rsidRPr="001465C1" w:rsidRDefault="00983B52" w:rsidP="00983B52">
      <w:pPr>
        <w:pStyle w:val="subsection"/>
      </w:pPr>
      <w:r w:rsidRPr="001465C1">
        <w:lastRenderedPageBreak/>
        <w:tab/>
        <w:t>(2)</w:t>
      </w:r>
      <w:r w:rsidRPr="001465C1">
        <w:tab/>
        <w:t xml:space="preserve">Subject to </w:t>
      </w:r>
      <w:r w:rsidR="001465C1">
        <w:t>subsection (</w:t>
      </w:r>
      <w:r w:rsidRPr="001465C1">
        <w:t>5), section</w:t>
      </w:r>
      <w:r w:rsidR="001465C1">
        <w:t> </w:t>
      </w:r>
      <w:r w:rsidRPr="001465C1">
        <w:t xml:space="preserve">791A of the amended Corporations Act does not apply in relation to a stock market or futures market to which this section applies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operator of the market is granted a licence under section</w:t>
      </w:r>
      <w:r w:rsidR="001465C1">
        <w:t> </w:t>
      </w:r>
      <w:r w:rsidRPr="001465C1">
        <w:t>795B of the amended Corporations Act covering the operation of the market;</w:t>
      </w:r>
    </w:p>
    <w:p w:rsidR="00983B52" w:rsidRPr="001465C1" w:rsidRDefault="00983B52" w:rsidP="00983B52">
      <w:pPr>
        <w:pStyle w:val="paragraph"/>
      </w:pPr>
      <w:r w:rsidRPr="001465C1">
        <w:tab/>
        <w:t>(c)</w:t>
      </w:r>
      <w:r w:rsidRPr="001465C1">
        <w:tab/>
        <w:t>the Minister makes an exemption under section</w:t>
      </w:r>
      <w:r w:rsidR="001465C1">
        <w:t> </w:t>
      </w:r>
      <w:r w:rsidRPr="001465C1">
        <w:t>791C of the amended Corporations Act covering the market;</w:t>
      </w:r>
    </w:p>
    <w:p w:rsidR="00983B52" w:rsidRPr="001465C1" w:rsidRDefault="00983B52" w:rsidP="00983B52">
      <w:pPr>
        <w:pStyle w:val="paragraph"/>
      </w:pPr>
      <w:r w:rsidRPr="001465C1">
        <w:tab/>
        <w:t>(d)</w:t>
      </w:r>
      <w:r w:rsidRPr="001465C1">
        <w:tab/>
        <w:t>the declaration of exemption is revoked.</w:t>
      </w:r>
    </w:p>
    <w:p w:rsidR="00983B52" w:rsidRPr="001465C1" w:rsidRDefault="00983B52" w:rsidP="00983B52">
      <w:pPr>
        <w:pStyle w:val="subsection"/>
      </w:pPr>
      <w:r w:rsidRPr="001465C1">
        <w:tab/>
        <w:t>(3)</w:t>
      </w:r>
      <w:r w:rsidRPr="001465C1">
        <w:tab/>
        <w:t xml:space="preserve">Subject to </w:t>
      </w:r>
      <w:r w:rsidR="001465C1">
        <w:t>subsections (</w:t>
      </w:r>
      <w:r w:rsidRPr="001465C1">
        <w:t>4) and (5), Part</w:t>
      </w:r>
      <w:r w:rsidR="001465C1">
        <w:t> </w:t>
      </w:r>
      <w:r w:rsidRPr="001465C1">
        <w:t>7.2 (in the case of a stock market), or Part</w:t>
      </w:r>
      <w:r w:rsidR="001465C1">
        <w:t> </w:t>
      </w:r>
      <w:r w:rsidRPr="001465C1">
        <w:t xml:space="preserve">8.2 (in the case of a futures market), and any associated provisions, (the </w:t>
      </w:r>
      <w:r w:rsidRPr="001465C1">
        <w:rPr>
          <w:b/>
          <w:i/>
        </w:rPr>
        <w:t>relevant old legislation</w:t>
      </w:r>
      <w:r w:rsidRPr="001465C1">
        <w:t>) of the old Corporations Act continue to apply in relation to a stock market or futures market to which this section applies during the transition period for the market.</w:t>
      </w:r>
    </w:p>
    <w:p w:rsidR="00983B52" w:rsidRPr="001465C1" w:rsidRDefault="00983B52" w:rsidP="00983B52">
      <w:pPr>
        <w:pStyle w:val="subsection"/>
      </w:pPr>
      <w:r w:rsidRPr="001465C1">
        <w:tab/>
        <w:t>(4)</w:t>
      </w:r>
      <w:r w:rsidRPr="001465C1">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rsidR="00983B52" w:rsidRPr="001465C1" w:rsidRDefault="00983B52" w:rsidP="00983B52">
      <w:pPr>
        <w:pStyle w:val="subsection"/>
      </w:pPr>
      <w:r w:rsidRPr="001465C1">
        <w:tab/>
        <w:t>(5)</w:t>
      </w:r>
      <w:r w:rsidRPr="001465C1">
        <w:tab/>
        <w:t>The regulations may do all or any of the following:</w:t>
      </w:r>
    </w:p>
    <w:p w:rsidR="00983B52" w:rsidRPr="001465C1" w:rsidRDefault="00983B52" w:rsidP="00983B52">
      <w:pPr>
        <w:pStyle w:val="paragraph"/>
      </w:pPr>
      <w:r w:rsidRPr="001465C1">
        <w:tab/>
        <w:t>(a)</w:t>
      </w:r>
      <w:r w:rsidRPr="001465C1">
        <w:tab/>
        <w:t>provide that some or all of the relevant old legislation does not apply in relation to a stock market or futures market to which this section applies during some or all of the transition period for the market;</w:t>
      </w:r>
    </w:p>
    <w:p w:rsidR="00983B52" w:rsidRPr="001465C1" w:rsidRDefault="00983B52" w:rsidP="00983B52">
      <w:pPr>
        <w:pStyle w:val="paragraph"/>
      </w:pPr>
      <w:r w:rsidRPr="001465C1">
        <w:tab/>
        <w:t>(b)</w:t>
      </w:r>
      <w:r w:rsidRPr="001465C1">
        <w:tab/>
        <w:t>provide that some or all of the relevant old legislation applies in relation to a stock market or futures market to which this section applies with specified modifications during some or all of the transition period for the market;</w:t>
      </w:r>
    </w:p>
    <w:p w:rsidR="00983B52" w:rsidRPr="001465C1" w:rsidRDefault="00983B52" w:rsidP="00983B52">
      <w:pPr>
        <w:pStyle w:val="paragraph"/>
      </w:pPr>
      <w:r w:rsidRPr="001465C1">
        <w:lastRenderedPageBreak/>
        <w:tab/>
        <w:t>(c)</w:t>
      </w:r>
      <w:r w:rsidRPr="001465C1">
        <w:tab/>
        <w:t>provide that specified provisions of the amended Corporations Act (including section</w:t>
      </w:r>
      <w:r w:rsidR="001465C1">
        <w:t> </w:t>
      </w:r>
      <w:r w:rsidRPr="001465C1">
        <w:t>791A), and any associated provisions, apply in relation to a stock market or futures market to which this section applies during some or all of the transition period for the market with specified modifications.</w:t>
      </w:r>
    </w:p>
    <w:p w:rsidR="00983B52" w:rsidRPr="001465C1" w:rsidRDefault="00983B52" w:rsidP="00983B52">
      <w:pPr>
        <w:pStyle w:val="ActHead5"/>
      </w:pPr>
      <w:bookmarkStart w:id="66" w:name="_Toc479255984"/>
      <w:r w:rsidRPr="001465C1">
        <w:rPr>
          <w:rStyle w:val="CharSectno"/>
        </w:rPr>
        <w:t>1419</w:t>
      </w:r>
      <w:r w:rsidRPr="001465C1">
        <w:t xml:space="preserve">  Treatment of exempt stock markets and exempt futures markets that do not have a single identifiable operator</w:t>
      </w:r>
      <w:bookmarkEnd w:id="66"/>
    </w:p>
    <w:p w:rsidR="00983B52" w:rsidRPr="001465C1" w:rsidRDefault="00983B52" w:rsidP="00983B52">
      <w:pPr>
        <w:pStyle w:val="subsection"/>
      </w:pPr>
      <w:r w:rsidRPr="001465C1">
        <w:tab/>
        <w:t>(1)</w:t>
      </w:r>
      <w:r w:rsidRPr="001465C1">
        <w:tab/>
        <w:t>This section applies to the following markets:</w:t>
      </w:r>
    </w:p>
    <w:p w:rsidR="00983B52" w:rsidRPr="001465C1" w:rsidRDefault="00983B52" w:rsidP="00983B52">
      <w:pPr>
        <w:pStyle w:val="paragraph"/>
      </w:pPr>
      <w:r w:rsidRPr="001465C1">
        <w:tab/>
        <w:t>(a)</w:t>
      </w:r>
      <w:r w:rsidRPr="001465C1">
        <w:tab/>
        <w:t>stock markets being operated immediately before the FSR commencement:</w:t>
      </w:r>
    </w:p>
    <w:p w:rsidR="00983B52" w:rsidRPr="001465C1" w:rsidRDefault="00983B52" w:rsidP="00983B52">
      <w:pPr>
        <w:pStyle w:val="paragraphsub"/>
      </w:pPr>
      <w:r w:rsidRPr="001465C1">
        <w:tab/>
        <w:t>(i)</w:t>
      </w:r>
      <w:r w:rsidRPr="001465C1">
        <w:tab/>
        <w:t xml:space="preserve">that were, at that time, covered by a declaration (the </w:t>
      </w:r>
      <w:r w:rsidRPr="001465C1">
        <w:rPr>
          <w:b/>
          <w:i/>
        </w:rPr>
        <w:t>declaration of exemption</w:t>
      </w:r>
      <w:r w:rsidRPr="001465C1">
        <w:t>) in force immediately before the FSR commencement under subsection</w:t>
      </w:r>
      <w:r w:rsidR="001465C1">
        <w:t> </w:t>
      </w:r>
      <w:r w:rsidRPr="001465C1">
        <w:t>771(1) of the old Corporations Act; but</w:t>
      </w:r>
    </w:p>
    <w:p w:rsidR="00983B52" w:rsidRPr="001465C1" w:rsidRDefault="00983B52" w:rsidP="00983B52">
      <w:pPr>
        <w:pStyle w:val="paragraphsub"/>
      </w:pPr>
      <w:r w:rsidRPr="001465C1">
        <w:tab/>
        <w:t>(ii)</w:t>
      </w:r>
      <w:r w:rsidRPr="001465C1">
        <w:tab/>
        <w:t>that did not have a single person who could be identified as the operator of the market;</w:t>
      </w:r>
    </w:p>
    <w:p w:rsidR="00983B52" w:rsidRPr="001465C1" w:rsidRDefault="00983B52" w:rsidP="00983B52">
      <w:pPr>
        <w:pStyle w:val="paragraph"/>
      </w:pPr>
      <w:r w:rsidRPr="001465C1">
        <w:tab/>
        <w:t>(b)</w:t>
      </w:r>
      <w:r w:rsidRPr="001465C1">
        <w:tab/>
        <w:t>futures markets being operated immediately before the FSR commencement:</w:t>
      </w:r>
    </w:p>
    <w:p w:rsidR="00983B52" w:rsidRPr="001465C1" w:rsidRDefault="00983B52" w:rsidP="00983B52">
      <w:pPr>
        <w:pStyle w:val="paragraphsub"/>
      </w:pPr>
      <w:r w:rsidRPr="001465C1">
        <w:tab/>
        <w:t>(i)</w:t>
      </w:r>
      <w:r w:rsidRPr="001465C1">
        <w:tab/>
        <w:t xml:space="preserve">that were, at that time, covered by a declaration (the </w:t>
      </w:r>
      <w:r w:rsidRPr="001465C1">
        <w:rPr>
          <w:b/>
          <w:i/>
        </w:rPr>
        <w:t>declaration of exemption</w:t>
      </w:r>
      <w:r w:rsidRPr="001465C1">
        <w:t>) in force immediately before the FSR commencement under subsection</w:t>
      </w:r>
      <w:r w:rsidR="001465C1">
        <w:t> </w:t>
      </w:r>
      <w:r w:rsidRPr="001465C1">
        <w:t>1127(1) of the old Corporations Act; but</w:t>
      </w:r>
    </w:p>
    <w:p w:rsidR="00983B52" w:rsidRPr="001465C1" w:rsidRDefault="00983B52" w:rsidP="00983B52">
      <w:pPr>
        <w:pStyle w:val="paragraphsub"/>
      </w:pPr>
      <w:r w:rsidRPr="001465C1">
        <w:tab/>
        <w:t>(ii)</w:t>
      </w:r>
      <w:r w:rsidRPr="001465C1">
        <w:tab/>
        <w:t>that did not have a single person who could be identified as the operator of the market.</w:t>
      </w:r>
    </w:p>
    <w:p w:rsidR="00983B52" w:rsidRPr="001465C1" w:rsidRDefault="00983B52" w:rsidP="00983B52">
      <w:pPr>
        <w:pStyle w:val="subsection"/>
      </w:pPr>
      <w:r w:rsidRPr="001465C1">
        <w:tab/>
        <w:t>(2)</w:t>
      </w:r>
      <w:r w:rsidRPr="001465C1">
        <w:tab/>
        <w:t>In this section:</w:t>
      </w:r>
    </w:p>
    <w:p w:rsidR="00983B52" w:rsidRPr="001465C1" w:rsidRDefault="00983B52" w:rsidP="00983B52">
      <w:pPr>
        <w:pStyle w:val="Definition"/>
      </w:pPr>
      <w:r w:rsidRPr="001465C1">
        <w:rPr>
          <w:b/>
          <w:i/>
        </w:rPr>
        <w:t>exempted participant</w:t>
      </w:r>
      <w:r w:rsidRPr="001465C1">
        <w:t>, in relation to a market to which this section applies, means a person:</w:t>
      </w:r>
    </w:p>
    <w:p w:rsidR="00983B52" w:rsidRPr="001465C1" w:rsidRDefault="00983B52" w:rsidP="00983B52">
      <w:pPr>
        <w:pStyle w:val="paragraph"/>
      </w:pPr>
      <w:r w:rsidRPr="001465C1">
        <w:tab/>
        <w:t>(a)</w:t>
      </w:r>
      <w:r w:rsidRPr="001465C1">
        <w:tab/>
        <w:t>who is covered by the declaration of exemption (otherwise than in their capacity as a representative of another person who is covered by the declaration); and</w:t>
      </w:r>
    </w:p>
    <w:p w:rsidR="00983B52" w:rsidRPr="001465C1" w:rsidRDefault="00983B52" w:rsidP="00983B52">
      <w:pPr>
        <w:pStyle w:val="paragraph"/>
      </w:pPr>
      <w:r w:rsidRPr="001465C1">
        <w:tab/>
        <w:t>(b)</w:t>
      </w:r>
      <w:r w:rsidRPr="001465C1">
        <w:tab/>
        <w:t xml:space="preserve">whose activities connected with the market after the FSR commencement are activities that, but for this section, would </w:t>
      </w:r>
      <w:r w:rsidRPr="001465C1">
        <w:lastRenderedPageBreak/>
        <w:t>be required by section</w:t>
      </w:r>
      <w:r w:rsidR="001465C1">
        <w:t> </w:t>
      </w:r>
      <w:r w:rsidRPr="001465C1">
        <w:t>911A of the amended Corporations Act to be covered by an Australian financial services licence.</w:t>
      </w:r>
    </w:p>
    <w:p w:rsidR="00983B52" w:rsidRPr="001465C1" w:rsidRDefault="00983B52" w:rsidP="00983B52">
      <w:pPr>
        <w:pStyle w:val="subsection"/>
      </w:pPr>
      <w:r w:rsidRPr="001465C1">
        <w:tab/>
        <w:t>(3)</w:t>
      </w:r>
      <w:r w:rsidRPr="001465C1">
        <w:tab/>
        <w:t xml:space="preserve">Subject to </w:t>
      </w:r>
      <w:r w:rsidR="001465C1">
        <w:t>subsections (</w:t>
      </w:r>
      <w:r w:rsidRPr="001465C1">
        <w:t>4) and (5), Part</w:t>
      </w:r>
      <w:r w:rsidR="001465C1">
        <w:t> </w:t>
      </w:r>
      <w:r w:rsidRPr="001465C1">
        <w:t>7.2 (in the case of a stock market), or Part</w:t>
      </w:r>
      <w:r w:rsidR="001465C1">
        <w:t> </w:t>
      </w:r>
      <w:r w:rsidRPr="001465C1">
        <w:t xml:space="preserve">8.2 (in the case of a futures market), and any associated provisions, (the </w:t>
      </w:r>
      <w:r w:rsidRPr="001465C1">
        <w:rPr>
          <w:b/>
          <w:i/>
        </w:rPr>
        <w:t>relevant old legislation</w:t>
      </w:r>
      <w:r w:rsidRPr="001465C1">
        <w:t>) of the old Corporations Act continue to apply in relation to an exempted participant and a stock market or futures market to which this section applies during any period during which section</w:t>
      </w:r>
      <w:r w:rsidR="001465C1">
        <w:t> </w:t>
      </w:r>
      <w:r w:rsidRPr="001465C1">
        <w:t>1431 provides that the relevant new legislation (within the meaning of subsection</w:t>
      </w:r>
      <w:r w:rsidR="001465C1">
        <w:t> </w:t>
      </w:r>
      <w:r w:rsidRPr="001465C1">
        <w:t>1431(1)) does not apply in relation to the exempted participant’s activities connected with the market.</w:t>
      </w:r>
    </w:p>
    <w:p w:rsidR="00983B52" w:rsidRPr="001465C1" w:rsidRDefault="00983B52" w:rsidP="00983B52">
      <w:pPr>
        <w:pStyle w:val="subsection"/>
      </w:pPr>
      <w:r w:rsidRPr="001465C1">
        <w:tab/>
        <w:t>(4)</w:t>
      </w:r>
      <w:r w:rsidRPr="001465C1">
        <w:tab/>
        <w:t>The declaration of exemption (including any conditions specified in the declaration) for a stock market or futures market to which this section applies cannot:</w:t>
      </w:r>
    </w:p>
    <w:p w:rsidR="00983B52" w:rsidRPr="001465C1" w:rsidRDefault="00983B52" w:rsidP="00983B52">
      <w:pPr>
        <w:pStyle w:val="paragraph"/>
      </w:pPr>
      <w:r w:rsidRPr="001465C1">
        <w:tab/>
        <w:t>(a)</w:t>
      </w:r>
      <w:r w:rsidRPr="001465C1">
        <w:tab/>
        <w:t>be varied during the transition period for an exempted participant and the market so as to cover the market providing services that were not covered by the declaration as in force immediately before the FSR commencement; or</w:t>
      </w:r>
    </w:p>
    <w:p w:rsidR="00983B52" w:rsidRPr="001465C1" w:rsidRDefault="00983B52" w:rsidP="00983B52">
      <w:pPr>
        <w:pStyle w:val="paragraph"/>
      </w:pPr>
      <w:r w:rsidRPr="001465C1">
        <w:tab/>
        <w:t>(b)</w:t>
      </w:r>
      <w:r w:rsidRPr="001465C1">
        <w:tab/>
        <w:t>be varied after the FSR commencement so as to cover a person or persons it did not cover immediately before the commencement.</w:t>
      </w:r>
    </w:p>
    <w:p w:rsidR="00983B52" w:rsidRPr="001465C1" w:rsidRDefault="00983B52" w:rsidP="00983B52">
      <w:pPr>
        <w:pStyle w:val="subsection2"/>
      </w:pPr>
      <w:r w:rsidRPr="001465C1">
        <w:t>However, it may be varied in other ways, or revoked, by the Minister in writing.</w:t>
      </w:r>
    </w:p>
    <w:p w:rsidR="00983B52" w:rsidRPr="001465C1" w:rsidRDefault="00983B52" w:rsidP="00983B52">
      <w:pPr>
        <w:pStyle w:val="subsection"/>
      </w:pPr>
      <w:r w:rsidRPr="001465C1">
        <w:tab/>
        <w:t>(5)</w:t>
      </w:r>
      <w:r w:rsidRPr="001465C1">
        <w:tab/>
        <w:t>The regulations may do either or both of the following:</w:t>
      </w:r>
    </w:p>
    <w:p w:rsidR="00983B52" w:rsidRPr="001465C1" w:rsidRDefault="00983B52" w:rsidP="00983B52">
      <w:pPr>
        <w:pStyle w:val="paragraph"/>
      </w:pPr>
      <w:r w:rsidRPr="001465C1">
        <w:tab/>
        <w:t>(a)</w:t>
      </w:r>
      <w:r w:rsidRPr="001465C1">
        <w:tab/>
        <w:t>provide that some or all of the relevant old legislation does not apply in relation to an exempted participant and a market to which this section applies during some or all of the transition period for the exempted participant and the market;</w:t>
      </w:r>
    </w:p>
    <w:p w:rsidR="00983B52" w:rsidRPr="001465C1" w:rsidRDefault="00983B52" w:rsidP="00983B52">
      <w:pPr>
        <w:pStyle w:val="paragraph"/>
      </w:pPr>
      <w:r w:rsidRPr="001465C1">
        <w:tab/>
        <w:t>(b)</w:t>
      </w:r>
      <w:r w:rsidRPr="001465C1">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rsidR="00983B52" w:rsidRPr="001465C1" w:rsidRDefault="00983B52" w:rsidP="00983B52">
      <w:pPr>
        <w:pStyle w:val="ActHead5"/>
      </w:pPr>
      <w:bookmarkStart w:id="67" w:name="_Toc479255985"/>
      <w:r w:rsidRPr="001465C1">
        <w:rPr>
          <w:rStyle w:val="CharSectno"/>
        </w:rPr>
        <w:lastRenderedPageBreak/>
        <w:t>1420</w:t>
      </w:r>
      <w:r w:rsidRPr="001465C1">
        <w:t xml:space="preserve">  Treatment of stock markets of approved securities organisations</w:t>
      </w:r>
      <w:bookmarkEnd w:id="67"/>
    </w:p>
    <w:p w:rsidR="00983B52" w:rsidRPr="001465C1" w:rsidRDefault="00983B52" w:rsidP="00983B52">
      <w:pPr>
        <w:pStyle w:val="subsection"/>
      </w:pPr>
      <w:r w:rsidRPr="001465C1">
        <w:tab/>
        <w:t>(1)</w:t>
      </w:r>
      <w:r w:rsidRPr="001465C1">
        <w:tab/>
        <w:t xml:space="preserve">This section applies to each stock market being operated immediately before the FSR commencement by a body corporate covered by an approval (the </w:t>
      </w:r>
      <w:r w:rsidRPr="001465C1">
        <w:rPr>
          <w:b/>
          <w:i/>
        </w:rPr>
        <w:t>instrument of approval</w:t>
      </w:r>
      <w:r w:rsidRPr="001465C1">
        <w:t>) in force immediately before the FSR commencement under subsection</w:t>
      </w:r>
      <w:r w:rsidR="001465C1">
        <w:t> </w:t>
      </w:r>
      <w:r w:rsidRPr="001465C1">
        <w:t>770(2) of the old Corporations Act, other than a stock market to which section</w:t>
      </w:r>
      <w:r w:rsidR="001465C1">
        <w:t> </w:t>
      </w:r>
      <w:r w:rsidRPr="001465C1">
        <w:t>1413</w:t>
      </w:r>
      <w:r w:rsidRPr="001465C1">
        <w:rPr>
          <w:i/>
        </w:rPr>
        <w:t xml:space="preserve"> </w:t>
      </w:r>
      <w:r w:rsidRPr="001465C1">
        <w:t>applies.</w:t>
      </w:r>
    </w:p>
    <w:p w:rsidR="00983B52" w:rsidRPr="001465C1" w:rsidRDefault="00983B52" w:rsidP="00983B52">
      <w:pPr>
        <w:pStyle w:val="subsection"/>
      </w:pPr>
      <w:r w:rsidRPr="001465C1">
        <w:tab/>
        <w:t>(2)</w:t>
      </w:r>
      <w:r w:rsidRPr="001465C1">
        <w:tab/>
        <w:t xml:space="preserve">Subject to </w:t>
      </w:r>
      <w:r w:rsidR="001465C1">
        <w:t>subsections (</w:t>
      </w:r>
      <w:r w:rsidRPr="001465C1">
        <w:t>3) and (5), section</w:t>
      </w:r>
      <w:r w:rsidR="001465C1">
        <w:t> </w:t>
      </w:r>
      <w:r w:rsidRPr="001465C1">
        <w:t xml:space="preserve">791A of the amended Corporations Act does not apply in relation to a stock market to which this section applies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operator of the market is granted a licence under section</w:t>
      </w:r>
      <w:r w:rsidR="001465C1">
        <w:t> </w:t>
      </w:r>
      <w:r w:rsidRPr="001465C1">
        <w:t>795B of the amended Corporations Act covering the operation of the market;</w:t>
      </w:r>
    </w:p>
    <w:p w:rsidR="00983B52" w:rsidRPr="001465C1" w:rsidRDefault="00983B52" w:rsidP="00983B52">
      <w:pPr>
        <w:pStyle w:val="paragraph"/>
      </w:pPr>
      <w:r w:rsidRPr="001465C1">
        <w:tab/>
        <w:t>(c)</w:t>
      </w:r>
      <w:r w:rsidRPr="001465C1">
        <w:tab/>
        <w:t>the Minister makes an exemption under section</w:t>
      </w:r>
      <w:r w:rsidR="001465C1">
        <w:t> </w:t>
      </w:r>
      <w:r w:rsidRPr="001465C1">
        <w:t>791C of the amended Corporations Act covering the market;</w:t>
      </w:r>
    </w:p>
    <w:p w:rsidR="00983B52" w:rsidRPr="001465C1" w:rsidRDefault="00983B52" w:rsidP="00983B52">
      <w:pPr>
        <w:pStyle w:val="paragraph"/>
      </w:pPr>
      <w:r w:rsidRPr="001465C1">
        <w:tab/>
        <w:t>(d)</w:t>
      </w:r>
      <w:r w:rsidRPr="001465C1">
        <w:tab/>
        <w:t>the instrument of approval is revoked.</w:t>
      </w:r>
    </w:p>
    <w:p w:rsidR="00983B52" w:rsidRPr="001465C1" w:rsidRDefault="00983B52" w:rsidP="00983B52">
      <w:pPr>
        <w:pStyle w:val="subsection"/>
      </w:pPr>
      <w:r w:rsidRPr="001465C1">
        <w:tab/>
        <w:t>(3)</w:t>
      </w:r>
      <w:r w:rsidRPr="001465C1">
        <w:tab/>
        <w:t xml:space="preserve">Subject to </w:t>
      </w:r>
      <w:r w:rsidR="001465C1">
        <w:t>subsections (</w:t>
      </w:r>
      <w:r w:rsidRPr="001465C1">
        <w:t>4) and (5), Parts</w:t>
      </w:r>
      <w:r w:rsidR="001465C1">
        <w:t> </w:t>
      </w:r>
      <w:r w:rsidRPr="001465C1">
        <w:t xml:space="preserve">7.2 and 7.9, and any associated provisions, (the </w:t>
      </w:r>
      <w:r w:rsidRPr="001465C1">
        <w:rPr>
          <w:b/>
          <w:i/>
        </w:rPr>
        <w:t>relevant old legislation</w:t>
      </w:r>
      <w:r w:rsidRPr="001465C1">
        <w:t>) of the old Corporations Act continue to apply in relation to a stock market to which this section applies during the transition period for the market.</w:t>
      </w:r>
    </w:p>
    <w:p w:rsidR="00983B52" w:rsidRPr="001465C1" w:rsidRDefault="00983B52" w:rsidP="00983B52">
      <w:pPr>
        <w:pStyle w:val="subsection"/>
      </w:pPr>
      <w:r w:rsidRPr="001465C1">
        <w:tab/>
        <w:t>(4)</w:t>
      </w:r>
      <w:r w:rsidRPr="001465C1">
        <w:tab/>
        <w:t>The instrument of approval (including any conditions specified in the instrument) for a stock market to which this section applies</w:t>
      </w:r>
      <w:r w:rsidRPr="001465C1">
        <w:rPr>
          <w:i/>
        </w:rPr>
        <w:t xml:space="preserve"> </w:t>
      </w:r>
      <w:r w:rsidRPr="001465C1">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1465C1" w:rsidRDefault="00983B52" w:rsidP="00983B52">
      <w:pPr>
        <w:pStyle w:val="subsection"/>
      </w:pPr>
      <w:r w:rsidRPr="001465C1">
        <w:lastRenderedPageBreak/>
        <w:tab/>
        <w:t>(5)</w:t>
      </w:r>
      <w:r w:rsidRPr="001465C1">
        <w:tab/>
        <w:t>The regulations may do all or any of the following:</w:t>
      </w:r>
    </w:p>
    <w:p w:rsidR="00983B52" w:rsidRPr="001465C1" w:rsidRDefault="00983B52" w:rsidP="00983B52">
      <w:pPr>
        <w:pStyle w:val="paragraph"/>
      </w:pPr>
      <w:r w:rsidRPr="001465C1">
        <w:tab/>
        <w:t>(a)</w:t>
      </w:r>
      <w:r w:rsidRPr="001465C1">
        <w:tab/>
        <w:t>provide that some or all of the relevant old legislation does not apply in relation to a stock market to which this section applies during some or all of the transition period for the market;</w:t>
      </w:r>
    </w:p>
    <w:p w:rsidR="00983B52" w:rsidRPr="001465C1" w:rsidRDefault="00983B52" w:rsidP="00983B52">
      <w:pPr>
        <w:pStyle w:val="paragraph"/>
      </w:pPr>
      <w:r w:rsidRPr="001465C1">
        <w:tab/>
        <w:t>(b)</w:t>
      </w:r>
      <w:r w:rsidRPr="001465C1">
        <w:tab/>
        <w:t>provide that some or all of the relevant old legislation applies in relation to a stock market to which this section applies with specified modifications during some or all of the transition period for the market;</w:t>
      </w:r>
    </w:p>
    <w:p w:rsidR="00983B52" w:rsidRPr="001465C1" w:rsidRDefault="00983B52" w:rsidP="00983B52">
      <w:pPr>
        <w:pStyle w:val="paragraph"/>
      </w:pPr>
      <w:r w:rsidRPr="001465C1">
        <w:tab/>
        <w:t>(c)</w:t>
      </w:r>
      <w:r w:rsidRPr="001465C1">
        <w:tab/>
        <w:t>provide that specified provisions of the amended Corporations Act (including section</w:t>
      </w:r>
      <w:r w:rsidR="001465C1">
        <w:t> </w:t>
      </w:r>
      <w:r w:rsidRPr="001465C1">
        <w:t>791A), and any associated provisions, apply in relation to a stock market to which this section applies during some or all of the transition period for the market with specified modifications.</w:t>
      </w:r>
    </w:p>
    <w:p w:rsidR="00983B52" w:rsidRPr="001465C1" w:rsidRDefault="00983B52" w:rsidP="00983B52">
      <w:pPr>
        <w:pStyle w:val="ActHead5"/>
      </w:pPr>
      <w:bookmarkStart w:id="68" w:name="_Toc479255986"/>
      <w:r w:rsidRPr="001465C1">
        <w:rPr>
          <w:rStyle w:val="CharSectno"/>
        </w:rPr>
        <w:t>1421</w:t>
      </w:r>
      <w:r w:rsidRPr="001465C1">
        <w:t xml:space="preserve">  Treatment of special stock markets for unquoted interests in a registered scheme</w:t>
      </w:r>
      <w:bookmarkEnd w:id="68"/>
    </w:p>
    <w:p w:rsidR="00983B52" w:rsidRPr="001465C1" w:rsidRDefault="00983B52" w:rsidP="00983B52">
      <w:pPr>
        <w:pStyle w:val="subsection"/>
      </w:pPr>
      <w:r w:rsidRPr="001465C1">
        <w:tab/>
        <w:t>(1)</w:t>
      </w:r>
      <w:r w:rsidRPr="001465C1">
        <w:tab/>
        <w:t xml:space="preserve">This section applies to each stock market being operated before the FSR commencement by a body corporate covered by an approval (the </w:t>
      </w:r>
      <w:r w:rsidRPr="001465C1">
        <w:rPr>
          <w:b/>
          <w:i/>
        </w:rPr>
        <w:t>instrument of approval</w:t>
      </w:r>
      <w:r w:rsidRPr="001465C1">
        <w:t>) in force immediately before the FSR commencement under subsection</w:t>
      </w:r>
      <w:r w:rsidR="001465C1">
        <w:t> </w:t>
      </w:r>
      <w:r w:rsidRPr="001465C1">
        <w:t>770A(2) of the old Corporations Act.</w:t>
      </w:r>
    </w:p>
    <w:p w:rsidR="00983B52" w:rsidRPr="001465C1" w:rsidRDefault="00983B52" w:rsidP="00983B52">
      <w:pPr>
        <w:pStyle w:val="subsection"/>
      </w:pPr>
      <w:r w:rsidRPr="001465C1">
        <w:tab/>
        <w:t>(2)</w:t>
      </w:r>
      <w:r w:rsidRPr="001465C1">
        <w:tab/>
        <w:t xml:space="preserve">Subject to </w:t>
      </w:r>
      <w:r w:rsidR="001465C1">
        <w:t>subsection (</w:t>
      </w:r>
      <w:r w:rsidRPr="001465C1">
        <w:t>5), section</w:t>
      </w:r>
      <w:r w:rsidR="001465C1">
        <w:t> </w:t>
      </w:r>
      <w:r w:rsidRPr="001465C1">
        <w:t xml:space="preserve">791A of the amended Corporations Act does not apply in relation to a stock market to which this section applies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operator of the market is granted a licence under section</w:t>
      </w:r>
      <w:r w:rsidR="001465C1">
        <w:t> </w:t>
      </w:r>
      <w:r w:rsidRPr="001465C1">
        <w:t>795B of the amended Corporations Act covering the operation of the market;</w:t>
      </w:r>
    </w:p>
    <w:p w:rsidR="00983B52" w:rsidRPr="001465C1" w:rsidRDefault="00983B52" w:rsidP="00983B52">
      <w:pPr>
        <w:pStyle w:val="paragraph"/>
      </w:pPr>
      <w:r w:rsidRPr="001465C1">
        <w:tab/>
        <w:t>(c)</w:t>
      </w:r>
      <w:r w:rsidRPr="001465C1">
        <w:tab/>
        <w:t>the Minister makes an exemption under section</w:t>
      </w:r>
      <w:r w:rsidR="001465C1">
        <w:t> </w:t>
      </w:r>
      <w:r w:rsidRPr="001465C1">
        <w:t>791C of the amended Corporations Act covering the market;</w:t>
      </w:r>
    </w:p>
    <w:p w:rsidR="00983B52" w:rsidRPr="001465C1" w:rsidRDefault="00983B52" w:rsidP="00983B52">
      <w:pPr>
        <w:pStyle w:val="paragraph"/>
      </w:pPr>
      <w:r w:rsidRPr="001465C1">
        <w:tab/>
        <w:t>(d)</w:t>
      </w:r>
      <w:r w:rsidRPr="001465C1">
        <w:tab/>
        <w:t>the instrument of approval is revoked.</w:t>
      </w:r>
    </w:p>
    <w:p w:rsidR="00983B52" w:rsidRPr="001465C1" w:rsidRDefault="00983B52" w:rsidP="00983B52">
      <w:pPr>
        <w:pStyle w:val="subsection"/>
      </w:pPr>
      <w:r w:rsidRPr="001465C1">
        <w:lastRenderedPageBreak/>
        <w:tab/>
        <w:t>(3)</w:t>
      </w:r>
      <w:r w:rsidRPr="001465C1">
        <w:tab/>
        <w:t xml:space="preserve">Subject to </w:t>
      </w:r>
      <w:r w:rsidR="001465C1">
        <w:t>subsections (</w:t>
      </w:r>
      <w:r w:rsidRPr="001465C1">
        <w:t>4) and (5), Part</w:t>
      </w:r>
      <w:r w:rsidR="001465C1">
        <w:t> </w:t>
      </w:r>
      <w:r w:rsidRPr="001465C1">
        <w:t xml:space="preserve">7.2, and any associated provisions, (the </w:t>
      </w:r>
      <w:r w:rsidRPr="001465C1">
        <w:rPr>
          <w:b/>
          <w:i/>
        </w:rPr>
        <w:t>relevant old legislation</w:t>
      </w:r>
      <w:r w:rsidRPr="001465C1">
        <w:t>) of the old Corporations Act continue to apply in relation to a stock market to which this section applies during the transition period for the market.</w:t>
      </w:r>
    </w:p>
    <w:p w:rsidR="00983B52" w:rsidRPr="001465C1" w:rsidRDefault="00983B52" w:rsidP="00983B52">
      <w:pPr>
        <w:pStyle w:val="subsection"/>
      </w:pPr>
      <w:r w:rsidRPr="001465C1">
        <w:tab/>
        <w:t>(4)</w:t>
      </w:r>
      <w:r w:rsidRPr="001465C1">
        <w:tab/>
        <w:t>The instrument of approval (including any conditions specified in the instrument)</w:t>
      </w:r>
      <w:r w:rsidRPr="001465C1">
        <w:rPr>
          <w:i/>
        </w:rPr>
        <w:t xml:space="preserve"> </w:t>
      </w:r>
      <w:r w:rsidRPr="001465C1">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rsidR="00983B52" w:rsidRPr="001465C1" w:rsidRDefault="00983B52" w:rsidP="00983B52">
      <w:pPr>
        <w:pStyle w:val="subsection"/>
      </w:pPr>
      <w:r w:rsidRPr="001465C1">
        <w:tab/>
        <w:t>(5)</w:t>
      </w:r>
      <w:r w:rsidRPr="001465C1">
        <w:tab/>
        <w:t>The regulations may do all or any of the following:</w:t>
      </w:r>
    </w:p>
    <w:p w:rsidR="00983B52" w:rsidRPr="001465C1" w:rsidRDefault="00983B52" w:rsidP="00983B52">
      <w:pPr>
        <w:pStyle w:val="paragraph"/>
      </w:pPr>
      <w:r w:rsidRPr="001465C1">
        <w:tab/>
        <w:t>(a)</w:t>
      </w:r>
      <w:r w:rsidRPr="001465C1">
        <w:tab/>
        <w:t>provide that some or all of the relevant old legislation does not apply in relation to a stock market to which this section applies during some or all of the transition period for the market;</w:t>
      </w:r>
    </w:p>
    <w:p w:rsidR="00983B52" w:rsidRPr="001465C1" w:rsidRDefault="00983B52" w:rsidP="00983B52">
      <w:pPr>
        <w:pStyle w:val="paragraph"/>
      </w:pPr>
      <w:r w:rsidRPr="001465C1">
        <w:tab/>
        <w:t>(b)</w:t>
      </w:r>
      <w:r w:rsidRPr="001465C1">
        <w:tab/>
        <w:t>provide that some or all of the relevant old legislation applies in relation to a stock market to which this section applies during some or all of the transition period for the market with specified modifications;</w:t>
      </w:r>
    </w:p>
    <w:p w:rsidR="00983B52" w:rsidRPr="001465C1" w:rsidRDefault="00983B52" w:rsidP="00983B52">
      <w:pPr>
        <w:pStyle w:val="paragraph"/>
      </w:pPr>
      <w:r w:rsidRPr="001465C1">
        <w:tab/>
        <w:t>(c)</w:t>
      </w:r>
      <w:r w:rsidRPr="001465C1">
        <w:tab/>
        <w:t>provide that specified provisions (including section</w:t>
      </w:r>
      <w:r w:rsidR="001465C1">
        <w:t> </w:t>
      </w:r>
      <w:r w:rsidRPr="001465C1">
        <w:t>791A) of the amended Corporations Act, and any associated provisions, apply in relation to a stock market to which this section applies during some or all of the transition period for the market with specified modifications.</w:t>
      </w:r>
    </w:p>
    <w:p w:rsidR="00983B52" w:rsidRPr="001465C1" w:rsidRDefault="00983B52" w:rsidP="00983B52">
      <w:pPr>
        <w:pStyle w:val="ActHead5"/>
      </w:pPr>
      <w:bookmarkStart w:id="69" w:name="_Toc479255987"/>
      <w:r w:rsidRPr="001465C1">
        <w:rPr>
          <w:rStyle w:val="CharSectno"/>
        </w:rPr>
        <w:t>1422</w:t>
      </w:r>
      <w:r w:rsidRPr="001465C1">
        <w:t xml:space="preserve">  Treatment of other markets that were not unauthorised</w:t>
      </w:r>
      <w:bookmarkEnd w:id="69"/>
    </w:p>
    <w:p w:rsidR="00983B52" w:rsidRPr="001465C1" w:rsidRDefault="00983B52" w:rsidP="00983B52">
      <w:pPr>
        <w:pStyle w:val="subsection"/>
      </w:pPr>
      <w:r w:rsidRPr="001465C1">
        <w:tab/>
        <w:t>(1)</w:t>
      </w:r>
      <w:r w:rsidRPr="001465C1">
        <w:tab/>
        <w:t>This section applies to each market in relation to which the following paragraphs are satisfied:</w:t>
      </w:r>
    </w:p>
    <w:p w:rsidR="00983B52" w:rsidRPr="001465C1" w:rsidRDefault="00983B52" w:rsidP="00983B52">
      <w:pPr>
        <w:pStyle w:val="paragraph"/>
      </w:pPr>
      <w:r w:rsidRPr="001465C1">
        <w:tab/>
        <w:t>(a)</w:t>
      </w:r>
      <w:r w:rsidRPr="001465C1">
        <w:tab/>
        <w:t>the market is a financial market within the meaning of the amended Corporations Act;</w:t>
      </w:r>
    </w:p>
    <w:p w:rsidR="00983B52" w:rsidRPr="001465C1" w:rsidRDefault="00983B52" w:rsidP="00983B52">
      <w:pPr>
        <w:pStyle w:val="paragraph"/>
      </w:pPr>
      <w:r w:rsidRPr="001465C1">
        <w:tab/>
        <w:t>(b)</w:t>
      </w:r>
      <w:r w:rsidRPr="001465C1">
        <w:tab/>
        <w:t>the market was being operated immediately before the FSR commencement;</w:t>
      </w:r>
    </w:p>
    <w:p w:rsidR="00983B52" w:rsidRPr="001465C1" w:rsidRDefault="00983B52" w:rsidP="00983B52">
      <w:pPr>
        <w:pStyle w:val="paragraph"/>
      </w:pPr>
      <w:r w:rsidRPr="001465C1">
        <w:lastRenderedPageBreak/>
        <w:tab/>
        <w:t>(c)</w:t>
      </w:r>
      <w:r w:rsidRPr="001465C1">
        <w:tab/>
        <w:t>the market is not a market to which section</w:t>
      </w:r>
      <w:r w:rsidR="001465C1">
        <w:t> </w:t>
      </w:r>
      <w:r w:rsidRPr="001465C1">
        <w:t>1413, 1418, 1419, 1420 or 1421 applies;</w:t>
      </w:r>
    </w:p>
    <w:p w:rsidR="00983B52" w:rsidRPr="001465C1" w:rsidRDefault="00983B52" w:rsidP="00983B52">
      <w:pPr>
        <w:pStyle w:val="paragraph"/>
      </w:pPr>
      <w:r w:rsidRPr="001465C1">
        <w:tab/>
        <w:t>(d)</w:t>
      </w:r>
      <w:r w:rsidRPr="001465C1">
        <w:tab/>
        <w:t>the market was not an unauthorised stock market or an unauthorised futures market (as defined in section</w:t>
      </w:r>
      <w:r w:rsidR="001465C1">
        <w:t> </w:t>
      </w:r>
      <w:r w:rsidRPr="001465C1">
        <w:t>9 of the old Corporations Act) immediately before the FSR commencement.</w:t>
      </w:r>
    </w:p>
    <w:p w:rsidR="00983B52" w:rsidRPr="001465C1" w:rsidRDefault="00983B52" w:rsidP="00983B52">
      <w:pPr>
        <w:pStyle w:val="subsection"/>
      </w:pPr>
      <w:r w:rsidRPr="001465C1">
        <w:tab/>
        <w:t>(2)</w:t>
      </w:r>
      <w:r w:rsidRPr="001465C1">
        <w:tab/>
        <w:t xml:space="preserve">Subject to </w:t>
      </w:r>
      <w:r w:rsidR="001465C1">
        <w:t>subsection (</w:t>
      </w:r>
      <w:r w:rsidRPr="001465C1">
        <w:t>3), section</w:t>
      </w:r>
      <w:r w:rsidR="001465C1">
        <w:t> </w:t>
      </w:r>
      <w:r w:rsidRPr="001465C1">
        <w:t xml:space="preserve">791A of the amended Corporations Act does not apply in relation to a market to which this section applies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operator of the market is granted a licence under section</w:t>
      </w:r>
      <w:r w:rsidR="001465C1">
        <w:t> </w:t>
      </w:r>
      <w:r w:rsidRPr="001465C1">
        <w:t>795B of the amended Corporations Act covering the operation of the market;</w:t>
      </w:r>
    </w:p>
    <w:p w:rsidR="00983B52" w:rsidRPr="001465C1" w:rsidRDefault="00983B52" w:rsidP="00983B52">
      <w:pPr>
        <w:pStyle w:val="paragraph"/>
      </w:pPr>
      <w:r w:rsidRPr="001465C1">
        <w:tab/>
        <w:t>(c)</w:t>
      </w:r>
      <w:r w:rsidRPr="001465C1">
        <w:tab/>
        <w:t>the Minister makes an exemption under section</w:t>
      </w:r>
      <w:r w:rsidR="001465C1">
        <w:t> </w:t>
      </w:r>
      <w:r w:rsidRPr="001465C1">
        <w:t>791C of the amended Corporations Act covering the market;</w:t>
      </w:r>
    </w:p>
    <w:p w:rsidR="00983B52" w:rsidRPr="001465C1" w:rsidRDefault="00983B52" w:rsidP="00983B52">
      <w:pPr>
        <w:pStyle w:val="paragraph"/>
      </w:pPr>
      <w:r w:rsidRPr="001465C1">
        <w:tab/>
        <w:t>(d)</w:t>
      </w:r>
      <w:r w:rsidRPr="001465C1">
        <w:tab/>
        <w:t>the market starts to provide services in respect of a class or classes of financial products in respect of which it did not provide services immediately before the commencement.</w:t>
      </w:r>
    </w:p>
    <w:p w:rsidR="00983B52" w:rsidRPr="001465C1" w:rsidRDefault="00983B52" w:rsidP="00983B52">
      <w:pPr>
        <w:pStyle w:val="subsection"/>
      </w:pPr>
      <w:r w:rsidRPr="001465C1">
        <w:tab/>
        <w:t>(3)</w:t>
      </w:r>
      <w:r w:rsidRPr="001465C1">
        <w:tab/>
        <w:t>The regulations may, in relation to a market to which this section applies, provide that specified provisions (including section</w:t>
      </w:r>
      <w:r w:rsidR="001465C1">
        <w:t> </w:t>
      </w:r>
      <w:r w:rsidRPr="001465C1">
        <w:t>791A) of the amended Corporations Act, and any associated provisions, apply in relation to the market during some or all of the transition period for the market with specified modifications.</w:t>
      </w:r>
    </w:p>
    <w:p w:rsidR="00983B52" w:rsidRPr="001465C1" w:rsidRDefault="00983B52" w:rsidP="00983B52">
      <w:pPr>
        <w:pStyle w:val="ActHead4"/>
      </w:pPr>
      <w:bookmarkStart w:id="70" w:name="_Toc479255988"/>
      <w:r w:rsidRPr="001465C1">
        <w:rPr>
          <w:rStyle w:val="CharSubdNo"/>
        </w:rPr>
        <w:t>Subdivision C</w:t>
      </w:r>
      <w:r w:rsidRPr="001465C1">
        <w:t>—</w:t>
      </w:r>
      <w:r w:rsidRPr="001465C1">
        <w:rPr>
          <w:rStyle w:val="CharSubdText"/>
        </w:rPr>
        <w:t>Treatment of existing clearing and settlement facilities</w:t>
      </w:r>
      <w:bookmarkEnd w:id="70"/>
    </w:p>
    <w:p w:rsidR="00983B52" w:rsidRPr="001465C1" w:rsidRDefault="00983B52" w:rsidP="00983B52">
      <w:pPr>
        <w:pStyle w:val="ActHead5"/>
      </w:pPr>
      <w:bookmarkStart w:id="71" w:name="_Toc479255989"/>
      <w:r w:rsidRPr="001465C1">
        <w:rPr>
          <w:rStyle w:val="CharSectno"/>
        </w:rPr>
        <w:t>1423</w:t>
      </w:r>
      <w:r w:rsidRPr="001465C1">
        <w:t xml:space="preserve">  When is a clearing and settlement facility being operated immediately before the FSR commencement?</w:t>
      </w:r>
      <w:bookmarkEnd w:id="71"/>
    </w:p>
    <w:p w:rsidR="00983B52" w:rsidRPr="001465C1" w:rsidRDefault="00983B52" w:rsidP="00983B52">
      <w:pPr>
        <w:pStyle w:val="subsection"/>
      </w:pPr>
      <w:r w:rsidRPr="001465C1">
        <w:tab/>
      </w:r>
      <w:r w:rsidRPr="001465C1">
        <w:tab/>
        <w:t>Subject to section</w:t>
      </w:r>
      <w:r w:rsidR="001465C1">
        <w:t> </w:t>
      </w:r>
      <w:r w:rsidRPr="001465C1">
        <w:t xml:space="preserve">1424, in this Subdivision, a reference to a clearing and settlement facility </w:t>
      </w:r>
      <w:r w:rsidRPr="001465C1">
        <w:rPr>
          <w:b/>
          <w:i/>
        </w:rPr>
        <w:t xml:space="preserve">being operated immediately before </w:t>
      </w:r>
      <w:r w:rsidRPr="001465C1">
        <w:rPr>
          <w:b/>
          <w:i/>
        </w:rPr>
        <w:lastRenderedPageBreak/>
        <w:t>the FSR commencement</w:t>
      </w:r>
      <w:r w:rsidRPr="001465C1">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rsidR="00983B52" w:rsidRPr="001465C1" w:rsidRDefault="00983B52" w:rsidP="00983B52">
      <w:pPr>
        <w:pStyle w:val="ActHead5"/>
      </w:pPr>
      <w:bookmarkStart w:id="72" w:name="_Toc479255990"/>
      <w:r w:rsidRPr="001465C1">
        <w:rPr>
          <w:rStyle w:val="CharSectno"/>
        </w:rPr>
        <w:t>1424</w:t>
      </w:r>
      <w:r w:rsidRPr="001465C1">
        <w:t xml:space="preserve">  Treatment of proposed clearing and settlement facilities that have not started to operate by the FSR commencement</w:t>
      </w:r>
      <w:bookmarkEnd w:id="72"/>
    </w:p>
    <w:p w:rsidR="00983B52" w:rsidRPr="001465C1" w:rsidRDefault="00983B52" w:rsidP="00983B52">
      <w:pPr>
        <w:pStyle w:val="subsection"/>
      </w:pPr>
      <w:r w:rsidRPr="001465C1">
        <w:tab/>
        <w:t>(1)</w:t>
      </w:r>
      <w:r w:rsidRPr="001465C1">
        <w:tab/>
        <w:t xml:space="preserve">This section applies in relation to any proposed clearing and settlement facilities identified in, or in accordance with, regulations made for the purposes of this subsection. For this purpose, a </w:t>
      </w:r>
      <w:r w:rsidRPr="001465C1">
        <w:rPr>
          <w:b/>
          <w:i/>
        </w:rPr>
        <w:t xml:space="preserve">proposed clearing and settlement facility </w:t>
      </w:r>
      <w:r w:rsidRPr="001465C1">
        <w:t>is a clearing and settlement facility that a person has, before the FSR commencement, indicated an intention that they propose to operate.</w:t>
      </w:r>
    </w:p>
    <w:p w:rsidR="00983B52" w:rsidRPr="001465C1" w:rsidRDefault="00983B52" w:rsidP="00983B52">
      <w:pPr>
        <w:pStyle w:val="subsection"/>
      </w:pPr>
      <w:r w:rsidRPr="001465C1">
        <w:tab/>
        <w:t>(2)</w:t>
      </w:r>
      <w:r w:rsidRPr="001465C1">
        <w:tab/>
        <w:t>This Subdivision applies in relation to a proposed clearing and settlement facility to which this section applies subject to the following paragraphs:</w:t>
      </w:r>
    </w:p>
    <w:p w:rsidR="00983B52" w:rsidRPr="001465C1" w:rsidRDefault="00983B52" w:rsidP="00983B52">
      <w:pPr>
        <w:pStyle w:val="paragraph"/>
      </w:pPr>
      <w:r w:rsidRPr="001465C1">
        <w:tab/>
        <w:t>(a)</w:t>
      </w:r>
      <w:r w:rsidRPr="001465C1">
        <w:tab/>
        <w:t xml:space="preserve">subject to </w:t>
      </w:r>
      <w:r w:rsidR="001465C1">
        <w:t>paragraphs (</w:t>
      </w:r>
      <w:r w:rsidRPr="001465C1">
        <w:t>b), (c) and (d), this Subdivision applies in relation to the proposed facility as if the facility, as proposed to be operated, were in fact being operated immediately before the FSR commencement;</w:t>
      </w:r>
    </w:p>
    <w:p w:rsidR="00983B52" w:rsidRPr="001465C1" w:rsidRDefault="00983B52" w:rsidP="00983B52">
      <w:pPr>
        <w:pStyle w:val="paragraph"/>
      </w:pPr>
      <w:r w:rsidRPr="001465C1">
        <w:tab/>
        <w:t>(b)</w:t>
      </w:r>
      <w:r w:rsidRPr="001465C1">
        <w:tab/>
        <w:t xml:space="preserve">if, taking account of the effect of </w:t>
      </w:r>
      <w:r w:rsidR="001465C1">
        <w:t>paragraph (</w:t>
      </w:r>
      <w:r w:rsidRPr="001465C1">
        <w:t>a), section</w:t>
      </w:r>
      <w:r w:rsidR="001465C1">
        <w:t> </w:t>
      </w:r>
      <w:r w:rsidRPr="001465C1">
        <w:t>1425 applies in relation to the proposed facility, that section applies in relation to the proposed facility:</w:t>
      </w:r>
    </w:p>
    <w:p w:rsidR="00983B52" w:rsidRPr="001465C1" w:rsidRDefault="00983B52" w:rsidP="00983B52">
      <w:pPr>
        <w:pStyle w:val="paragraphsub"/>
      </w:pPr>
      <w:r w:rsidRPr="001465C1">
        <w:tab/>
        <w:t>(i)</w:t>
      </w:r>
      <w:r w:rsidRPr="001465C1">
        <w:tab/>
        <w:t>as if the Minister’s obligation to grant a licence, and impose conditions, under subsection</w:t>
      </w:r>
      <w:r w:rsidR="001465C1">
        <w:t> </w:t>
      </w:r>
      <w:r w:rsidRPr="001465C1">
        <w:t xml:space="preserve">1425(2) in relation to the proposed facility does not arise unless and until the facility operator lodges with ASIC a notice in relation to the facility under </w:t>
      </w:r>
      <w:r w:rsidR="001465C1">
        <w:t>subsection (</w:t>
      </w:r>
      <w:r w:rsidRPr="001465C1">
        <w:t>3) of this section, and does not arise at all if no such notice is given to ASIC by the end of 6 months after the FSR commencement; and</w:t>
      </w:r>
    </w:p>
    <w:p w:rsidR="00983B52" w:rsidRPr="001465C1" w:rsidRDefault="00983B52" w:rsidP="00983B52">
      <w:pPr>
        <w:pStyle w:val="paragraphsub"/>
      </w:pPr>
      <w:r w:rsidRPr="001465C1">
        <w:lastRenderedPageBreak/>
        <w:tab/>
        <w:t>(ii)</w:t>
      </w:r>
      <w:r w:rsidRPr="001465C1">
        <w:tab/>
        <w:t>as if subsection</w:t>
      </w:r>
      <w:r w:rsidR="001465C1">
        <w:t> </w:t>
      </w:r>
      <w:r w:rsidRPr="001465C1">
        <w:t>1425(3) provided for a licence so granted under subsection</w:t>
      </w:r>
      <w:r w:rsidR="001465C1">
        <w:t> </w:t>
      </w:r>
      <w:r w:rsidRPr="001465C1">
        <w:t xml:space="preserve">1425(2) in relation to the facility, and the conditions subject to which it is granted, to be taken to have had effect from the day (the </w:t>
      </w:r>
      <w:r w:rsidRPr="001465C1">
        <w:rPr>
          <w:b/>
          <w:i/>
        </w:rPr>
        <w:t>start day</w:t>
      </w:r>
      <w:r w:rsidRPr="001465C1">
        <w:t xml:space="preserve">) specified in the </w:t>
      </w:r>
      <w:r w:rsidR="001465C1">
        <w:t>subsection (</w:t>
      </w:r>
      <w:r w:rsidRPr="001465C1">
        <w:t>3) notice as the day on which the facility started to operate; and</w:t>
      </w:r>
    </w:p>
    <w:p w:rsidR="00983B52" w:rsidRPr="001465C1" w:rsidRDefault="00983B52" w:rsidP="00983B52">
      <w:pPr>
        <w:pStyle w:val="paragraphsub"/>
      </w:pPr>
      <w:r w:rsidRPr="001465C1">
        <w:tab/>
        <w:t>(iii)</w:t>
      </w:r>
      <w:r w:rsidRPr="001465C1">
        <w:tab/>
        <w:t>as if subsection</w:t>
      </w:r>
      <w:r w:rsidR="001465C1">
        <w:t> </w:t>
      </w:r>
      <w:r w:rsidRPr="001465C1">
        <w:t>1425(6) were omitted; and</w:t>
      </w:r>
    </w:p>
    <w:p w:rsidR="00983B52" w:rsidRPr="001465C1" w:rsidRDefault="00983B52" w:rsidP="00983B52">
      <w:pPr>
        <w:pStyle w:val="paragraphsub"/>
      </w:pPr>
      <w:r w:rsidRPr="001465C1">
        <w:tab/>
        <w:t>(iv)</w:t>
      </w:r>
      <w:r w:rsidRPr="001465C1">
        <w:tab/>
        <w:t>as if the references in subsection</w:t>
      </w:r>
      <w:r w:rsidR="001465C1">
        <w:t> </w:t>
      </w:r>
      <w:r w:rsidRPr="001465C1">
        <w:t>1425(8) to the FSR commencement were instead references to the start day;</w:t>
      </w:r>
    </w:p>
    <w:p w:rsidR="00983B52" w:rsidRPr="001465C1" w:rsidRDefault="00983B52" w:rsidP="00983B52">
      <w:pPr>
        <w:pStyle w:val="paragraph"/>
      </w:pPr>
      <w:r w:rsidRPr="001465C1">
        <w:tab/>
        <w:t>(c)</w:t>
      </w:r>
      <w:r w:rsidRPr="001465C1">
        <w:tab/>
        <w:t>if:</w:t>
      </w:r>
    </w:p>
    <w:p w:rsidR="00983B52" w:rsidRPr="001465C1" w:rsidRDefault="00983B52" w:rsidP="00983B52">
      <w:pPr>
        <w:pStyle w:val="paragraphsub"/>
      </w:pPr>
      <w:r w:rsidRPr="001465C1">
        <w:tab/>
        <w:t>(i)</w:t>
      </w:r>
      <w:r w:rsidRPr="001465C1">
        <w:tab/>
        <w:t xml:space="preserve">taking account of the effect of </w:t>
      </w:r>
      <w:r w:rsidR="001465C1">
        <w:t>paragraph (</w:t>
      </w:r>
      <w:r w:rsidRPr="001465C1">
        <w:t>a), section</w:t>
      </w:r>
      <w:r w:rsidR="001465C1">
        <w:t> </w:t>
      </w:r>
      <w:r w:rsidRPr="001465C1">
        <w:t>1429 applies to the proposed facility; and</w:t>
      </w:r>
    </w:p>
    <w:p w:rsidR="00983B52" w:rsidRPr="001465C1" w:rsidRDefault="00983B52" w:rsidP="00983B52">
      <w:pPr>
        <w:pStyle w:val="paragraphsub"/>
      </w:pPr>
      <w:r w:rsidRPr="001465C1">
        <w:tab/>
        <w:t>(ii)</w:t>
      </w:r>
      <w:r w:rsidRPr="001465C1">
        <w:tab/>
        <w:t xml:space="preserve">the facility operator does not lodge with ASIC a notice in relation to the facility under </w:t>
      </w:r>
      <w:r w:rsidR="001465C1">
        <w:t>subsection (</w:t>
      </w:r>
      <w:r w:rsidRPr="001465C1">
        <w:t>3) of this section by the end of 6 months after the FSR commencement;</w:t>
      </w:r>
    </w:p>
    <w:p w:rsidR="00983B52" w:rsidRPr="001465C1" w:rsidRDefault="00983B52" w:rsidP="00983B52">
      <w:pPr>
        <w:pStyle w:val="paragraph"/>
      </w:pPr>
      <w:r w:rsidRPr="001465C1">
        <w:tab/>
      </w:r>
      <w:r w:rsidRPr="001465C1">
        <w:tab/>
        <w:t>that section ceases to apply in relation to the proposed facility at the end of that period;</w:t>
      </w:r>
    </w:p>
    <w:p w:rsidR="00983B52" w:rsidRPr="001465C1" w:rsidRDefault="00983B52" w:rsidP="00983B52">
      <w:pPr>
        <w:pStyle w:val="paragraph"/>
      </w:pPr>
      <w:r w:rsidRPr="001465C1">
        <w:tab/>
        <w:t>(d)</w:t>
      </w:r>
      <w:r w:rsidRPr="001465C1">
        <w:tab/>
        <w:t>if a provision of this Subdivision provides for a provision of the old Corporations Act to continue to apply in relation to the proposed facility, then (without limiting the generality of subsection</w:t>
      </w:r>
      <w:r w:rsidR="001465C1">
        <w:t> </w:t>
      </w:r>
      <w:r w:rsidRPr="001465C1">
        <w:t>1410(3)), while the proposed facility remains non</w:t>
      </w:r>
      <w:r w:rsidR="001465C1">
        <w:noBreakHyphen/>
      </w:r>
      <w:r w:rsidRPr="001465C1">
        <w:t xml:space="preserve">operational, the provision of the old Corporations Act only applies in relation to the proposed facility to the extent (if any) to which it would, disregarding the effect of </w:t>
      </w:r>
      <w:r w:rsidR="001465C1">
        <w:t>paragraph (</w:t>
      </w:r>
      <w:r w:rsidRPr="001465C1">
        <w:t>a), apply in relation to the proposed facility.</w:t>
      </w:r>
    </w:p>
    <w:p w:rsidR="00983B52" w:rsidRPr="001465C1" w:rsidRDefault="00983B52" w:rsidP="00983B52">
      <w:pPr>
        <w:pStyle w:val="subsection"/>
        <w:keepNext/>
        <w:keepLines/>
      </w:pPr>
      <w:r w:rsidRPr="001465C1">
        <w:tab/>
        <w:t>(3)</w:t>
      </w:r>
      <w:r w:rsidRPr="001465C1">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rsidR="00983B52" w:rsidRPr="001465C1" w:rsidRDefault="00983B52" w:rsidP="00983B52">
      <w:pPr>
        <w:pStyle w:val="notetext"/>
      </w:pPr>
      <w:r w:rsidRPr="001465C1">
        <w:t>Note:</w:t>
      </w:r>
      <w:r w:rsidRPr="001465C1">
        <w:tab/>
        <w:t>Failure to comply with this subsection is an offence (see subsection</w:t>
      </w:r>
      <w:r w:rsidR="001465C1">
        <w:t> </w:t>
      </w:r>
      <w:r w:rsidRPr="001465C1">
        <w:t>1311(1)).</w:t>
      </w:r>
    </w:p>
    <w:p w:rsidR="00983B52" w:rsidRPr="001465C1" w:rsidRDefault="00983B52" w:rsidP="00983B52">
      <w:pPr>
        <w:pStyle w:val="subsection"/>
      </w:pPr>
      <w:r w:rsidRPr="001465C1">
        <w:lastRenderedPageBreak/>
        <w:tab/>
        <w:t>(4)</w:t>
      </w:r>
      <w:r w:rsidRPr="001465C1">
        <w:tab/>
        <w:t xml:space="preserve">ASIC must, within a reasonable time, give the Minister a notice it receives under </w:t>
      </w:r>
      <w:r w:rsidR="001465C1">
        <w:t>subsection (</w:t>
      </w:r>
      <w:r w:rsidRPr="001465C1">
        <w:t>3).</w:t>
      </w:r>
    </w:p>
    <w:p w:rsidR="00983B52" w:rsidRPr="001465C1" w:rsidRDefault="00983B52" w:rsidP="00983B52">
      <w:pPr>
        <w:pStyle w:val="ActHead5"/>
      </w:pPr>
      <w:bookmarkStart w:id="73" w:name="_Toc479255991"/>
      <w:r w:rsidRPr="001465C1">
        <w:rPr>
          <w:rStyle w:val="CharSectno"/>
        </w:rPr>
        <w:t>1424A</w:t>
      </w:r>
      <w:r w:rsidRPr="001465C1">
        <w:t xml:space="preserve">  Treatment of unregulated clearing and settlement facilities</w:t>
      </w:r>
      <w:r w:rsidRPr="001465C1">
        <w:rPr>
          <w:b w:val="0"/>
        </w:rPr>
        <w:t xml:space="preserve"> </w:t>
      </w:r>
      <w:r w:rsidRPr="001465C1">
        <w:t>operated by holders of old Corporations Act approvals</w:t>
      </w:r>
      <w:bookmarkEnd w:id="73"/>
    </w:p>
    <w:p w:rsidR="00983B52" w:rsidRPr="001465C1" w:rsidRDefault="00983B52" w:rsidP="00983B52">
      <w:pPr>
        <w:pStyle w:val="subsection"/>
      </w:pPr>
      <w:r w:rsidRPr="001465C1">
        <w:tab/>
        <w:t>(1)</w:t>
      </w:r>
      <w:r w:rsidRPr="001465C1">
        <w:tab/>
        <w:t>This section applies in relation to a clearing and settlement facility if:</w:t>
      </w:r>
    </w:p>
    <w:p w:rsidR="00983B52" w:rsidRPr="001465C1" w:rsidRDefault="00983B52" w:rsidP="00983B52">
      <w:pPr>
        <w:pStyle w:val="paragraph"/>
      </w:pPr>
      <w:r w:rsidRPr="001465C1">
        <w:tab/>
        <w:t>(a)</w:t>
      </w:r>
      <w:r w:rsidRPr="001465C1">
        <w:tab/>
        <w:t>the facility was being operated immediately before the FSR commencement by a body corporate in relation to which an approval under section</w:t>
      </w:r>
      <w:r w:rsidR="001465C1">
        <w:t> </w:t>
      </w:r>
      <w:r w:rsidRPr="001465C1">
        <w:t>1131 of the old Corporations Act was in force at that time; but</w:t>
      </w:r>
    </w:p>
    <w:p w:rsidR="00983B52" w:rsidRPr="001465C1" w:rsidRDefault="00983B52" w:rsidP="00983B52">
      <w:pPr>
        <w:pStyle w:val="paragraph"/>
      </w:pPr>
      <w:r w:rsidRPr="001465C1">
        <w:tab/>
        <w:t>(b)</w:t>
      </w:r>
      <w:r w:rsidRPr="001465C1">
        <w:tab/>
        <w:t>the services provided by the facility as so operated were not such that section</w:t>
      </w:r>
      <w:r w:rsidR="001465C1">
        <w:t> </w:t>
      </w:r>
      <w:r w:rsidRPr="001465C1">
        <w:t>1128 of the old Corporations Act required the operator to be so approved.</w:t>
      </w:r>
    </w:p>
    <w:p w:rsidR="00983B52" w:rsidRPr="001465C1" w:rsidRDefault="00983B52" w:rsidP="00983B52">
      <w:pPr>
        <w:pStyle w:val="subsection"/>
      </w:pPr>
      <w:r w:rsidRPr="001465C1">
        <w:tab/>
        <w:t>(2)</w:t>
      </w:r>
      <w:r w:rsidRPr="001465C1">
        <w:tab/>
        <w:t>In this section:</w:t>
      </w:r>
    </w:p>
    <w:p w:rsidR="00983B52" w:rsidRPr="001465C1" w:rsidRDefault="00983B52" w:rsidP="00983B52">
      <w:pPr>
        <w:pStyle w:val="paragraph"/>
      </w:pPr>
      <w:r w:rsidRPr="001465C1">
        <w:tab/>
        <w:t>(a)</w:t>
      </w:r>
      <w:r w:rsidRPr="001465C1">
        <w:tab/>
        <w:t xml:space="preserve">a reference to the </w:t>
      </w:r>
      <w:r w:rsidRPr="001465C1">
        <w:rPr>
          <w:b/>
          <w:i/>
        </w:rPr>
        <w:t>unregulated services</w:t>
      </w:r>
      <w:r w:rsidRPr="001465C1">
        <w:t xml:space="preserve"> is a reference to the services referred to in </w:t>
      </w:r>
      <w:r w:rsidR="001465C1">
        <w:t>paragraph (</w:t>
      </w:r>
      <w:r w:rsidRPr="001465C1">
        <w:t>1)(b); and</w:t>
      </w:r>
    </w:p>
    <w:p w:rsidR="00983B52" w:rsidRPr="001465C1" w:rsidRDefault="00983B52" w:rsidP="00983B52">
      <w:pPr>
        <w:pStyle w:val="paragraph"/>
      </w:pPr>
      <w:r w:rsidRPr="001465C1">
        <w:tab/>
        <w:t>(b)</w:t>
      </w:r>
      <w:r w:rsidRPr="001465C1">
        <w:tab/>
        <w:t xml:space="preserve">a reference to </w:t>
      </w:r>
      <w:r w:rsidRPr="001465C1">
        <w:rPr>
          <w:b/>
          <w:i/>
        </w:rPr>
        <w:t xml:space="preserve">regulated services </w:t>
      </w:r>
      <w:r w:rsidRPr="001465C1">
        <w:t>is a reference to services that, if they had been provided by the facility immediately before the commencement, would have been services to which section</w:t>
      </w:r>
      <w:r w:rsidR="001465C1">
        <w:t> </w:t>
      </w:r>
      <w:r w:rsidRPr="001465C1">
        <w:t>1128 of the old Corporations Act applied.</w:t>
      </w:r>
    </w:p>
    <w:p w:rsidR="00983B52" w:rsidRPr="001465C1" w:rsidRDefault="00983B52" w:rsidP="00983B52">
      <w:pPr>
        <w:pStyle w:val="subsection"/>
      </w:pPr>
      <w:r w:rsidRPr="001465C1">
        <w:tab/>
        <w:t>(3)</w:t>
      </w:r>
      <w:r w:rsidRPr="001465C1">
        <w:tab/>
        <w:t>For the purposes of section</w:t>
      </w:r>
      <w:r w:rsidR="001465C1">
        <w:t> </w:t>
      </w:r>
      <w:r w:rsidRPr="001465C1">
        <w:t>1425 (as it operates of its own force, rather than because of section</w:t>
      </w:r>
      <w:r w:rsidR="001465C1">
        <w:t> </w:t>
      </w:r>
      <w:r w:rsidRPr="001465C1">
        <w:t>1424), the facility is not to be regarded as a facility that was being operated immediately before the FSR commencement.</w:t>
      </w:r>
    </w:p>
    <w:p w:rsidR="00983B52" w:rsidRPr="001465C1" w:rsidRDefault="00983B52" w:rsidP="00983B52">
      <w:pPr>
        <w:pStyle w:val="subsection"/>
      </w:pPr>
      <w:r w:rsidRPr="001465C1">
        <w:tab/>
        <w:t>(4)</w:t>
      </w:r>
      <w:r w:rsidRPr="001465C1">
        <w:tab/>
        <w:t>If the operator has, before the FSR commencement, indicated an intention that they propose to extend the services provided by the facility so that they also cover regulated services:</w:t>
      </w:r>
    </w:p>
    <w:p w:rsidR="00983B52" w:rsidRPr="001465C1" w:rsidRDefault="00983B52" w:rsidP="00983B52">
      <w:pPr>
        <w:pStyle w:val="paragraph"/>
      </w:pPr>
      <w:r w:rsidRPr="001465C1">
        <w:tab/>
        <w:t>(a)</w:t>
      </w:r>
      <w:r w:rsidRPr="001465C1">
        <w:tab/>
        <w:t>regulations made for the purposes of subsection</w:t>
      </w:r>
      <w:r w:rsidR="001465C1">
        <w:t> </w:t>
      </w:r>
      <w:r w:rsidRPr="001465C1">
        <w:t>1424(1) may identify the facility as a proposed clearing and settlement facility, but only in relation to those regulated services; and</w:t>
      </w:r>
    </w:p>
    <w:p w:rsidR="00983B52" w:rsidRPr="001465C1" w:rsidRDefault="00983B52" w:rsidP="00983B52">
      <w:pPr>
        <w:pStyle w:val="paragraph"/>
      </w:pPr>
      <w:r w:rsidRPr="001465C1">
        <w:tab/>
        <w:t>(b)</w:t>
      </w:r>
      <w:r w:rsidRPr="001465C1">
        <w:tab/>
        <w:t>if they do so, section</w:t>
      </w:r>
      <w:r w:rsidR="001465C1">
        <w:t> </w:t>
      </w:r>
      <w:r w:rsidRPr="001465C1">
        <w:t>1424, and section</w:t>
      </w:r>
      <w:r w:rsidR="001465C1">
        <w:t> </w:t>
      </w:r>
      <w:r w:rsidRPr="001465C1">
        <w:t>1425 as it applies because of section</w:t>
      </w:r>
      <w:r w:rsidR="001465C1">
        <w:t> </w:t>
      </w:r>
      <w:r w:rsidRPr="001465C1">
        <w:t xml:space="preserve">1424, apply in relation to the facility and </w:t>
      </w:r>
      <w:r w:rsidRPr="001465C1">
        <w:lastRenderedPageBreak/>
        <w:t>those regulated services as if the facility did not already provide the unregulated services.</w:t>
      </w:r>
    </w:p>
    <w:p w:rsidR="00983B52" w:rsidRPr="001465C1" w:rsidRDefault="00983B52" w:rsidP="00983B52">
      <w:pPr>
        <w:pStyle w:val="ActHead5"/>
      </w:pPr>
      <w:bookmarkStart w:id="74" w:name="_Toc479255992"/>
      <w:r w:rsidRPr="001465C1">
        <w:rPr>
          <w:rStyle w:val="CharSectno"/>
        </w:rPr>
        <w:t>1425</w:t>
      </w:r>
      <w:r w:rsidRPr="001465C1">
        <w:t xml:space="preserve">  Obligation of Minister to grant licences covering main existing facilities</w:t>
      </w:r>
      <w:bookmarkEnd w:id="74"/>
    </w:p>
    <w:p w:rsidR="00983B52" w:rsidRPr="001465C1" w:rsidRDefault="00983B52" w:rsidP="00983B52">
      <w:pPr>
        <w:pStyle w:val="subsection"/>
      </w:pPr>
      <w:r w:rsidRPr="001465C1">
        <w:tab/>
        <w:t>(1)</w:t>
      </w:r>
      <w:r w:rsidRPr="001465C1">
        <w:tab/>
        <w:t>This section applies to each clearing and settlement facility being operated immediately before the FSR commencement in relation to which either of the following paragraphs applies:</w:t>
      </w:r>
    </w:p>
    <w:p w:rsidR="00983B52" w:rsidRPr="001465C1" w:rsidRDefault="00983B52" w:rsidP="00983B52">
      <w:pPr>
        <w:pStyle w:val="paragraph"/>
      </w:pPr>
      <w:r w:rsidRPr="001465C1">
        <w:tab/>
        <w:t>(a)</w:t>
      </w:r>
      <w:r w:rsidRPr="001465C1">
        <w:tab/>
        <w:t>the facility was being operated by the body corporate that was, for the purposes of the old Corporations Act, the securities clearing house;</w:t>
      </w:r>
    </w:p>
    <w:p w:rsidR="00983B52" w:rsidRPr="001465C1" w:rsidRDefault="00983B52" w:rsidP="00983B52">
      <w:pPr>
        <w:pStyle w:val="paragraph"/>
        <w:rPr>
          <w:i/>
        </w:rPr>
      </w:pPr>
      <w:r w:rsidRPr="001465C1">
        <w:tab/>
        <w:t>(b)</w:t>
      </w:r>
      <w:r w:rsidRPr="001465C1">
        <w:tab/>
        <w:t xml:space="preserve">the facility was being operated by a body corporate in relation to which an approval (the </w:t>
      </w:r>
      <w:r w:rsidRPr="001465C1">
        <w:rPr>
          <w:b/>
          <w:i/>
        </w:rPr>
        <w:t>section</w:t>
      </w:r>
      <w:r w:rsidR="001465C1">
        <w:rPr>
          <w:b/>
          <w:i/>
        </w:rPr>
        <w:t> </w:t>
      </w:r>
      <w:r w:rsidRPr="001465C1">
        <w:rPr>
          <w:b/>
          <w:i/>
        </w:rPr>
        <w:t>1131 approval</w:t>
      </w:r>
      <w:r w:rsidRPr="001465C1">
        <w:t>) under section</w:t>
      </w:r>
      <w:r w:rsidR="001465C1">
        <w:t> </w:t>
      </w:r>
      <w:r w:rsidRPr="001465C1">
        <w:t>1131 of the old Corporations Act was in force at that time.</w:t>
      </w:r>
    </w:p>
    <w:p w:rsidR="00983B52" w:rsidRPr="001465C1" w:rsidRDefault="00983B52" w:rsidP="00983B52">
      <w:pPr>
        <w:pStyle w:val="subsection"/>
      </w:pPr>
      <w:r w:rsidRPr="001465C1">
        <w:tab/>
        <w:t>(2)</w:t>
      </w:r>
      <w:r w:rsidRPr="001465C1">
        <w:tab/>
        <w:t xml:space="preserve">Subject to </w:t>
      </w:r>
      <w:r w:rsidR="001465C1">
        <w:t>subsections (</w:t>
      </w:r>
      <w:r w:rsidRPr="001465C1">
        <w:t>3) and (4), the Minister must, in relation to each clearing and settlement facility to which this section applies, grant the operator of the facility a licence, and impose conditions on that licence, in accordance with the following requirements:</w:t>
      </w:r>
    </w:p>
    <w:p w:rsidR="00983B52" w:rsidRPr="001465C1" w:rsidRDefault="00983B52" w:rsidP="00983B52">
      <w:pPr>
        <w:pStyle w:val="paragraph"/>
      </w:pPr>
      <w:r w:rsidRPr="001465C1">
        <w:tab/>
        <w:t>(a)</w:t>
      </w:r>
      <w:r w:rsidRPr="001465C1">
        <w:tab/>
        <w:t>the licence must be described as an Australian CS facility licence;</w:t>
      </w:r>
    </w:p>
    <w:p w:rsidR="00983B52" w:rsidRPr="001465C1" w:rsidRDefault="00983B52" w:rsidP="00983B52">
      <w:pPr>
        <w:pStyle w:val="paragraph"/>
      </w:pPr>
      <w:r w:rsidRPr="001465C1">
        <w:tab/>
        <w:t>(b)</w:t>
      </w:r>
      <w:r w:rsidRPr="001465C1">
        <w:tab/>
        <w:t>the licence must be granted subject to the following conditions:</w:t>
      </w:r>
    </w:p>
    <w:p w:rsidR="00983B52" w:rsidRPr="001465C1" w:rsidRDefault="00983B52" w:rsidP="00983B52">
      <w:pPr>
        <w:pStyle w:val="paragraphsub"/>
      </w:pPr>
      <w:r w:rsidRPr="001465C1">
        <w:tab/>
        <w:t>(i)</w:t>
      </w:r>
      <w:r w:rsidRPr="001465C1">
        <w:tab/>
        <w:t>a condition specifying the facility as the facility that the licence authorises the licensee to operate;</w:t>
      </w:r>
    </w:p>
    <w:p w:rsidR="00983B52" w:rsidRPr="001465C1" w:rsidRDefault="00983B52" w:rsidP="00983B52">
      <w:pPr>
        <w:pStyle w:val="paragraphsub"/>
      </w:pPr>
      <w:r w:rsidRPr="001465C1">
        <w:tab/>
        <w:t>(ii)</w:t>
      </w:r>
      <w:r w:rsidRPr="001465C1">
        <w:tab/>
        <w:t xml:space="preserve">a condition specifying, as the classes of financial products in respect of which the facility can provide services, the classes that are appropriate for the facility under </w:t>
      </w:r>
      <w:r w:rsidR="001465C1">
        <w:t>subsection (</w:t>
      </w:r>
      <w:r w:rsidRPr="001465C1">
        <w:t>5);</w:t>
      </w:r>
    </w:p>
    <w:p w:rsidR="00983B52" w:rsidRPr="001465C1" w:rsidRDefault="00983B52" w:rsidP="00983B52">
      <w:pPr>
        <w:pStyle w:val="paragraphsub"/>
      </w:pPr>
      <w:r w:rsidRPr="001465C1">
        <w:tab/>
        <w:t>(iii)</w:t>
      </w:r>
      <w:r w:rsidRPr="001465C1">
        <w:tab/>
        <w:t xml:space="preserve">in the case of a facility to which </w:t>
      </w:r>
      <w:r w:rsidR="001465C1">
        <w:t>paragraph (</w:t>
      </w:r>
      <w:r w:rsidRPr="001465C1">
        <w:t>1)(b) applies—a condition to the effect that the licence only covers the facility providing services for the market or markets that were covered by the section</w:t>
      </w:r>
      <w:r w:rsidR="001465C1">
        <w:t> </w:t>
      </w:r>
      <w:r w:rsidRPr="001465C1">
        <w:t>1131 approval.</w:t>
      </w:r>
    </w:p>
    <w:p w:rsidR="00983B52" w:rsidRPr="001465C1" w:rsidRDefault="00983B52" w:rsidP="00983B52">
      <w:pPr>
        <w:pStyle w:val="subsection"/>
      </w:pPr>
      <w:r w:rsidRPr="001465C1">
        <w:lastRenderedPageBreak/>
        <w:tab/>
        <w:t>(3)</w:t>
      </w:r>
      <w:r w:rsidRPr="001465C1">
        <w:tab/>
        <w:t xml:space="preserve">Subject to </w:t>
      </w:r>
      <w:r w:rsidR="001465C1">
        <w:t>subsection (</w:t>
      </w:r>
      <w:r w:rsidRPr="001465C1">
        <w:t xml:space="preserve">6), a licence that </w:t>
      </w:r>
      <w:r w:rsidR="001465C1">
        <w:t>subsection (</w:t>
      </w:r>
      <w:r w:rsidRPr="001465C1">
        <w:t>2) requires to be granted must be granted on, or as soon as practicable after, the FSR commencement. If it is granted after the FSR commencement, it, and the conditions subject to which it is granted, are taken to have had effect from that commencement.</w:t>
      </w:r>
    </w:p>
    <w:p w:rsidR="00983B52" w:rsidRPr="001465C1" w:rsidRDefault="00983B52" w:rsidP="00983B52">
      <w:pPr>
        <w:pStyle w:val="subsection"/>
      </w:pPr>
      <w:r w:rsidRPr="001465C1">
        <w:tab/>
        <w:t>(4)</w:t>
      </w:r>
      <w:r w:rsidRPr="001465C1">
        <w:tab/>
        <w:t>Sections</w:t>
      </w:r>
      <w:r w:rsidR="001465C1">
        <w:t> </w:t>
      </w:r>
      <w:r w:rsidRPr="001465C1">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1465C1">
        <w:t> </w:t>
      </w:r>
      <w:r w:rsidRPr="001465C1">
        <w:t>824B of that Act. If, pursuant to section</w:t>
      </w:r>
      <w:r w:rsidR="001465C1">
        <w:t> </w:t>
      </w:r>
      <w:r w:rsidRPr="001465C1">
        <w:t xml:space="preserve">824E, a single licence is granted under this section in respect of several separate facilities, </w:t>
      </w:r>
      <w:r w:rsidR="001465C1">
        <w:t>paragraph (</w:t>
      </w:r>
      <w:r w:rsidRPr="001465C1">
        <w:t>2)(b) of this section must be complied with separately in the licence document in relation to each of those facilities.</w:t>
      </w:r>
    </w:p>
    <w:p w:rsidR="00983B52" w:rsidRPr="001465C1" w:rsidRDefault="00983B52" w:rsidP="00983B52">
      <w:pPr>
        <w:pStyle w:val="subsection"/>
      </w:pPr>
      <w:r w:rsidRPr="001465C1">
        <w:tab/>
        <w:t>(5)</w:t>
      </w:r>
      <w:r w:rsidRPr="001465C1">
        <w:tab/>
        <w:t xml:space="preserve">For the purposes of </w:t>
      </w:r>
      <w:r w:rsidR="001465C1">
        <w:t>subparagraph (</w:t>
      </w:r>
      <w:r w:rsidRPr="001465C1">
        <w:t xml:space="preserve">2)(b)(ii), the classes of financial products that are </w:t>
      </w:r>
      <w:r w:rsidRPr="001465C1">
        <w:rPr>
          <w:b/>
          <w:i/>
        </w:rPr>
        <w:t>appropriate</w:t>
      </w:r>
      <w:r w:rsidRPr="001465C1">
        <w:t xml:space="preserve"> for a facility to which this section applies are as follows:</w:t>
      </w:r>
    </w:p>
    <w:p w:rsidR="00983B52" w:rsidRPr="001465C1" w:rsidRDefault="00983B52" w:rsidP="00983B52">
      <w:pPr>
        <w:pStyle w:val="paragraph"/>
      </w:pPr>
      <w:r w:rsidRPr="001465C1">
        <w:tab/>
        <w:t>(a)</w:t>
      </w:r>
      <w:r w:rsidRPr="001465C1">
        <w:tab/>
        <w:t xml:space="preserve">for a facility described in </w:t>
      </w:r>
      <w:r w:rsidR="001465C1">
        <w:t>paragraph (</w:t>
      </w:r>
      <w:r w:rsidRPr="001465C1">
        <w:t>1)(a)—securities, within the meaning of section</w:t>
      </w:r>
      <w:r w:rsidR="001465C1">
        <w:t> </w:t>
      </w:r>
      <w:r w:rsidRPr="001465C1">
        <w:t>92 of the old Corporations Act as applying for the purposes of Part</w:t>
      </w:r>
      <w:r w:rsidR="001465C1">
        <w:t> </w:t>
      </w:r>
      <w:r w:rsidRPr="001465C1">
        <w:t>7.2 of the old Corporations Act, and agreements of a kind to which section</w:t>
      </w:r>
      <w:r w:rsidR="001465C1">
        <w:t> </w:t>
      </w:r>
      <w:r w:rsidRPr="001465C1">
        <w:t>92A of the old Corporations Act applied immediately before the FSR commencement (or would have applied after the FSR commencement if that section, and any associated provisions, had continued to have effect);</w:t>
      </w:r>
    </w:p>
    <w:p w:rsidR="00983B52" w:rsidRPr="001465C1" w:rsidRDefault="00983B52" w:rsidP="00983B52">
      <w:pPr>
        <w:pStyle w:val="paragraph"/>
      </w:pPr>
      <w:r w:rsidRPr="001465C1">
        <w:tab/>
        <w:t>(b)</w:t>
      </w:r>
      <w:r w:rsidRPr="001465C1">
        <w:tab/>
        <w:t xml:space="preserve">for a facility described in </w:t>
      </w:r>
      <w:r w:rsidR="001465C1">
        <w:t>paragraph (</w:t>
      </w:r>
      <w:r w:rsidRPr="001465C1">
        <w:t>1)(b)—futures contracts, within the meaning of section</w:t>
      </w:r>
      <w:r w:rsidR="001465C1">
        <w:t> </w:t>
      </w:r>
      <w:r w:rsidRPr="001465C1">
        <w:t>72 of the old Corporations Act, and agreements of a kind to which section</w:t>
      </w:r>
      <w:r w:rsidR="001465C1">
        <w:t> </w:t>
      </w:r>
      <w:r w:rsidRPr="001465C1">
        <w:t>72A of the old Corporations Act applied immediately before the FSR commencement (or would have applied after the FSR commencement if that section, and any associated provisions, had continued to have effect).</w:t>
      </w:r>
    </w:p>
    <w:p w:rsidR="00983B52" w:rsidRPr="001465C1" w:rsidRDefault="00983B52" w:rsidP="00983B52">
      <w:pPr>
        <w:pStyle w:val="subsection"/>
      </w:pPr>
      <w:r w:rsidRPr="001465C1">
        <w:tab/>
        <w:t>(6)</w:t>
      </w:r>
      <w:r w:rsidRPr="001465C1">
        <w:tab/>
        <w:t xml:space="preserve">Despite anything in </w:t>
      </w:r>
      <w:r w:rsidR="001465C1">
        <w:t>subsection (</w:t>
      </w:r>
      <w:r w:rsidRPr="001465C1">
        <w:t xml:space="preserve">3), the Minister may, under this section, grant a licence, and impose conditions on the licence, at any time during the period starting on the commencement of this </w:t>
      </w:r>
      <w:r w:rsidRPr="001465C1">
        <w:lastRenderedPageBreak/>
        <w:t>section and ending on the FSR commencement on the basis that matters known to the Minister in relation to the clearing and settlement facility concerned will continue to be the case up to the FSR commencement. If the Minister does so:</w:t>
      </w:r>
    </w:p>
    <w:p w:rsidR="00983B52" w:rsidRPr="001465C1" w:rsidRDefault="00983B52" w:rsidP="00983B52">
      <w:pPr>
        <w:pStyle w:val="paragraph"/>
      </w:pPr>
      <w:r w:rsidRPr="001465C1">
        <w:tab/>
        <w:t>(a)</w:t>
      </w:r>
      <w:r w:rsidRPr="001465C1">
        <w:tab/>
        <w:t>the licence and conditions come into effect on the FSR commencement, and not before; and</w:t>
      </w:r>
    </w:p>
    <w:p w:rsidR="00983B52" w:rsidRPr="001465C1" w:rsidRDefault="00983B52" w:rsidP="00983B52">
      <w:pPr>
        <w:pStyle w:val="paragraph"/>
      </w:pPr>
      <w:r w:rsidRPr="001465C1">
        <w:tab/>
        <w:t>(b)</w:t>
      </w:r>
      <w:r w:rsidRPr="001465C1">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rsidR="00983B52" w:rsidRPr="001465C1" w:rsidRDefault="00983B52" w:rsidP="00983B52">
      <w:pPr>
        <w:pStyle w:val="paragraph"/>
      </w:pPr>
      <w:r w:rsidRPr="001465C1">
        <w:tab/>
        <w:t>(c)</w:t>
      </w:r>
      <w:r w:rsidRPr="001465C1">
        <w:tab/>
        <w:t>the licence and conditions do not come into effect on the FSR commencement if, immediately before the FSR commencement, the facility is not a clearing and settlement facility to which this section applies.</w:t>
      </w:r>
    </w:p>
    <w:p w:rsidR="00983B52" w:rsidRPr="001465C1" w:rsidRDefault="00983B52" w:rsidP="00983B52">
      <w:pPr>
        <w:pStyle w:val="subsection"/>
      </w:pPr>
      <w:r w:rsidRPr="001465C1">
        <w:tab/>
        <w:t>(7)</w:t>
      </w:r>
      <w:r w:rsidRPr="001465C1">
        <w:tab/>
        <w:t>If the Minister grants a licence under this section, the Minister must give the operator of the clearing and settlement facility written notice of:</w:t>
      </w:r>
    </w:p>
    <w:p w:rsidR="00983B52" w:rsidRPr="001465C1" w:rsidRDefault="00983B52" w:rsidP="00983B52">
      <w:pPr>
        <w:pStyle w:val="paragraph"/>
      </w:pPr>
      <w:r w:rsidRPr="001465C1">
        <w:tab/>
        <w:t>(a)</w:t>
      </w:r>
      <w:r w:rsidRPr="001465C1">
        <w:tab/>
        <w:t>the grant of the licence, and the conditions imposed on the licence; and</w:t>
      </w:r>
    </w:p>
    <w:p w:rsidR="00983B52" w:rsidRPr="001465C1" w:rsidRDefault="00983B52" w:rsidP="00983B52">
      <w:pPr>
        <w:pStyle w:val="paragraph"/>
      </w:pPr>
      <w:r w:rsidRPr="001465C1">
        <w:tab/>
        <w:t>(b)</w:t>
      </w:r>
      <w:r w:rsidRPr="001465C1">
        <w:tab/>
        <w:t xml:space="preserve">any subsequent revocation or variation under </w:t>
      </w:r>
      <w:r w:rsidR="001465C1">
        <w:t>subsection (</w:t>
      </w:r>
      <w:r w:rsidRPr="001465C1">
        <w:t>6) of the licence or conditions.</w:t>
      </w:r>
    </w:p>
    <w:p w:rsidR="00983B52" w:rsidRPr="001465C1" w:rsidRDefault="00983B52" w:rsidP="00983B52">
      <w:pPr>
        <w:pStyle w:val="subsection"/>
      </w:pPr>
      <w:r w:rsidRPr="001465C1">
        <w:tab/>
        <w:t>(8)</w:t>
      </w:r>
      <w:r w:rsidRPr="001465C1">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rsidR="00983B52" w:rsidRPr="001465C1" w:rsidRDefault="00983B52" w:rsidP="00983B52">
      <w:pPr>
        <w:pStyle w:val="ActHead5"/>
      </w:pPr>
      <w:bookmarkStart w:id="75" w:name="_Toc479255993"/>
      <w:r w:rsidRPr="001465C1">
        <w:rPr>
          <w:rStyle w:val="CharSectno"/>
        </w:rPr>
        <w:t>1426</w:t>
      </w:r>
      <w:r w:rsidRPr="001465C1">
        <w:t xml:space="preserve">  Section</w:t>
      </w:r>
      <w:r w:rsidR="001465C1">
        <w:t> </w:t>
      </w:r>
      <w:r w:rsidRPr="001465C1">
        <w:t>1425 facilities—effect of licences and conditions</w:t>
      </w:r>
      <w:bookmarkEnd w:id="75"/>
    </w:p>
    <w:p w:rsidR="00983B52" w:rsidRPr="001465C1" w:rsidRDefault="00983B52" w:rsidP="00983B52">
      <w:pPr>
        <w:pStyle w:val="subsection"/>
      </w:pPr>
      <w:r w:rsidRPr="001465C1">
        <w:tab/>
        <w:t>(1)</w:t>
      </w:r>
      <w:r w:rsidRPr="001465C1">
        <w:tab/>
        <w:t xml:space="preserve">Subject to </w:t>
      </w:r>
      <w:r w:rsidR="001465C1">
        <w:t>subsections (</w:t>
      </w:r>
      <w:r w:rsidRPr="001465C1">
        <w:t>2) to (4):</w:t>
      </w:r>
    </w:p>
    <w:p w:rsidR="00983B52" w:rsidRPr="001465C1" w:rsidRDefault="00983B52" w:rsidP="00983B52">
      <w:pPr>
        <w:pStyle w:val="paragraph"/>
      </w:pPr>
      <w:r w:rsidRPr="001465C1">
        <w:tab/>
        <w:t>(a)</w:t>
      </w:r>
      <w:r w:rsidRPr="001465C1">
        <w:tab/>
        <w:t>a licence granted under section</w:t>
      </w:r>
      <w:r w:rsidR="001465C1">
        <w:t> </w:t>
      </w:r>
      <w:r w:rsidRPr="001465C1">
        <w:t>1425 that authorises the operation of a facility is, for the purposes of the amended Corporations Act (other than this section), taken to have been granted (and to have been properly granted) under section</w:t>
      </w:r>
      <w:r w:rsidR="001465C1">
        <w:t> </w:t>
      </w:r>
      <w:r w:rsidRPr="001465C1">
        <w:t>824B of the amended Corporations Act; and</w:t>
      </w:r>
    </w:p>
    <w:p w:rsidR="00983B52" w:rsidRPr="001465C1" w:rsidRDefault="00983B52" w:rsidP="00983B52">
      <w:pPr>
        <w:pStyle w:val="paragraph"/>
      </w:pPr>
      <w:r w:rsidRPr="001465C1">
        <w:lastRenderedPageBreak/>
        <w:tab/>
        <w:t>(b)</w:t>
      </w:r>
      <w:r w:rsidRPr="001465C1">
        <w:tab/>
        <w:t>conditions imposed under section</w:t>
      </w:r>
      <w:r w:rsidR="001465C1">
        <w:t> </w:t>
      </w:r>
      <w:r w:rsidRPr="001465C1">
        <w:t>1425 on the licence are, for the purposes of the amended Corporations Act (other than this section), taken to have been imposed (and to have been properly imposed) under section</w:t>
      </w:r>
      <w:r w:rsidR="001465C1">
        <w:t> </w:t>
      </w:r>
      <w:r w:rsidRPr="001465C1">
        <w:t>825A of the amended Corporations Act.</w:t>
      </w:r>
    </w:p>
    <w:p w:rsidR="00983B52" w:rsidRPr="001465C1" w:rsidRDefault="00983B52" w:rsidP="00983B52">
      <w:pPr>
        <w:pStyle w:val="notetext"/>
      </w:pPr>
      <w:r w:rsidRPr="001465C1">
        <w:t>Note 1:</w:t>
      </w:r>
      <w:r w:rsidRPr="001465C1">
        <w:tab/>
        <w:t>Section</w:t>
      </w:r>
      <w:r w:rsidR="001465C1">
        <w:t> </w:t>
      </w:r>
      <w:r w:rsidRPr="001465C1">
        <w:t>824C of the amended Corporations Act (publication of notice of licence grant) applies to the grant of the licence.</w:t>
      </w:r>
    </w:p>
    <w:p w:rsidR="00983B52" w:rsidRPr="001465C1" w:rsidRDefault="00983B52" w:rsidP="00983B52">
      <w:pPr>
        <w:pStyle w:val="notetext"/>
      </w:pPr>
      <w:r w:rsidRPr="001465C1">
        <w:t>Note 2:</w:t>
      </w:r>
      <w:r w:rsidRPr="001465C1">
        <w:tab/>
        <w:t>The conditions may be varied or revoked, and additional conditions may be imposed, under section</w:t>
      </w:r>
      <w:r w:rsidR="001465C1">
        <w:t> </w:t>
      </w:r>
      <w:r w:rsidRPr="001465C1">
        <w:t>825A of the amended Corporations Act.</w:t>
      </w:r>
    </w:p>
    <w:p w:rsidR="00983B52" w:rsidRPr="001465C1" w:rsidRDefault="00983B52" w:rsidP="00983B52">
      <w:pPr>
        <w:pStyle w:val="subsection"/>
      </w:pPr>
      <w:r w:rsidRPr="001465C1">
        <w:tab/>
        <w:t>(2)</w:t>
      </w:r>
      <w:r w:rsidRPr="001465C1">
        <w:tab/>
        <w:t>Section</w:t>
      </w:r>
      <w:r w:rsidR="001465C1">
        <w:t> </w:t>
      </w:r>
      <w:r w:rsidRPr="001465C1">
        <w:t xml:space="preserve">822A of the amended Corporations Act does not apply in relation to the facility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conditions on the licence are varied or revoked, or additional conditions are imposed on the licence, pursuant to an application by the licensee under subsection</w:t>
      </w:r>
      <w:r w:rsidR="001465C1">
        <w:t> </w:t>
      </w:r>
      <w:r w:rsidRPr="001465C1">
        <w:t>825A(2) of the amended Corporations Act.</w:t>
      </w:r>
    </w:p>
    <w:p w:rsidR="00983B52" w:rsidRPr="001465C1" w:rsidRDefault="00983B52" w:rsidP="00983B52">
      <w:pPr>
        <w:pStyle w:val="subsection"/>
      </w:pPr>
      <w:r w:rsidRPr="001465C1">
        <w:tab/>
        <w:t>(3)</w:t>
      </w:r>
      <w:r w:rsidRPr="001465C1">
        <w:tab/>
        <w:t>The annual report of the licensee (see section</w:t>
      </w:r>
      <w:r w:rsidR="001465C1">
        <w:t> </w:t>
      </w:r>
      <w:r w:rsidRPr="001465C1">
        <w:t>821E of the amended Corporations Act) for a financial year in which part of the transition period occurs, other than a financial year in which the transition period ends, must include information about:</w:t>
      </w:r>
    </w:p>
    <w:p w:rsidR="00983B52" w:rsidRPr="001465C1" w:rsidRDefault="00983B52" w:rsidP="00983B52">
      <w:pPr>
        <w:pStyle w:val="paragraph"/>
      </w:pPr>
      <w:r w:rsidRPr="001465C1">
        <w:tab/>
        <w:t>(a)</w:t>
      </w:r>
      <w:r w:rsidRPr="001465C1">
        <w:tab/>
        <w:t>the steps taken in the year; and</w:t>
      </w:r>
    </w:p>
    <w:p w:rsidR="00983B52" w:rsidRPr="001465C1" w:rsidRDefault="00983B52" w:rsidP="00983B52">
      <w:pPr>
        <w:pStyle w:val="paragraph"/>
      </w:pPr>
      <w:r w:rsidRPr="001465C1">
        <w:tab/>
        <w:t>(b)</w:t>
      </w:r>
      <w:r w:rsidRPr="001465C1">
        <w:tab/>
        <w:t>the steps proposed to be taken in the next year;</w:t>
      </w:r>
    </w:p>
    <w:p w:rsidR="00983B52" w:rsidRPr="001465C1" w:rsidRDefault="00983B52" w:rsidP="00983B52">
      <w:pPr>
        <w:pStyle w:val="subsection2"/>
      </w:pPr>
      <w:r w:rsidRPr="001465C1">
        <w:t>to ensure that section</w:t>
      </w:r>
      <w:r w:rsidR="001465C1">
        <w:t> </w:t>
      </w:r>
      <w:r w:rsidRPr="001465C1">
        <w:t>822A of the amended Corporations Act will be complied with by the time the transition period ends.</w:t>
      </w:r>
    </w:p>
    <w:p w:rsidR="00983B52" w:rsidRPr="001465C1" w:rsidRDefault="00983B52" w:rsidP="004C30BE">
      <w:pPr>
        <w:pStyle w:val="ActHead5"/>
      </w:pPr>
      <w:bookmarkStart w:id="76" w:name="_Toc479255994"/>
      <w:r w:rsidRPr="001465C1">
        <w:rPr>
          <w:rStyle w:val="CharSectno"/>
        </w:rPr>
        <w:lastRenderedPageBreak/>
        <w:t>1427</w:t>
      </w:r>
      <w:r w:rsidRPr="001465C1">
        <w:t xml:space="preserve">  Section</w:t>
      </w:r>
      <w:r w:rsidR="001465C1">
        <w:t> </w:t>
      </w:r>
      <w:r w:rsidRPr="001465C1">
        <w:t>1425 facilities—powers for regulations to change how the old and new Corporations Act apply during the transition period</w:t>
      </w:r>
      <w:bookmarkEnd w:id="76"/>
    </w:p>
    <w:p w:rsidR="00983B52" w:rsidRPr="001465C1" w:rsidRDefault="00983B52" w:rsidP="004C30BE">
      <w:pPr>
        <w:pStyle w:val="subsection"/>
        <w:keepNext/>
        <w:keepLines/>
      </w:pPr>
      <w:r w:rsidRPr="001465C1">
        <w:tab/>
        <w:t>(1)</w:t>
      </w:r>
      <w:r w:rsidRPr="001465C1">
        <w:tab/>
        <w:t>The regulations may do either or both of the following in relation to a clearing and settlement facility the operation of which is authorised by a licence granted under section</w:t>
      </w:r>
      <w:r w:rsidR="001465C1">
        <w:t> </w:t>
      </w:r>
      <w:r w:rsidRPr="001465C1">
        <w:t>1425:</w:t>
      </w:r>
    </w:p>
    <w:p w:rsidR="00983B52" w:rsidRPr="001465C1" w:rsidRDefault="00983B52" w:rsidP="00983B52">
      <w:pPr>
        <w:pStyle w:val="paragraph"/>
      </w:pPr>
      <w:r w:rsidRPr="001465C1">
        <w:tab/>
        <w:t>(a)</w:t>
      </w:r>
      <w:r w:rsidRPr="001465C1">
        <w:tab/>
        <w:t>provide that section</w:t>
      </w:r>
      <w:r w:rsidR="001465C1">
        <w:t> </w:t>
      </w:r>
      <w:r w:rsidRPr="001465C1">
        <w:t>822A of the amended Corporations Act, and any associated provisions, apply in relation to the facility during some or all the transition period for the facility;</w:t>
      </w:r>
    </w:p>
    <w:p w:rsidR="00983B52" w:rsidRPr="001465C1" w:rsidRDefault="00983B52" w:rsidP="00983B52">
      <w:pPr>
        <w:pStyle w:val="paragraph"/>
      </w:pPr>
      <w:r w:rsidRPr="001465C1">
        <w:tab/>
        <w:t>(b)</w:t>
      </w:r>
      <w:r w:rsidRPr="001465C1">
        <w:tab/>
        <w:t>provide that specified provisions of the amended Corporations Act (including section</w:t>
      </w:r>
      <w:r w:rsidR="001465C1">
        <w:t> </w:t>
      </w:r>
      <w:r w:rsidRPr="001465C1">
        <w:t>822A), and any associated provisions, apply in relation to the facility during some or all of the transition period for the facility with specified modifications.</w:t>
      </w:r>
    </w:p>
    <w:p w:rsidR="00983B52" w:rsidRPr="001465C1" w:rsidRDefault="00983B52" w:rsidP="00983B52">
      <w:pPr>
        <w:pStyle w:val="subsection"/>
      </w:pPr>
      <w:r w:rsidRPr="001465C1">
        <w:tab/>
        <w:t>(2)</w:t>
      </w:r>
      <w:r w:rsidRPr="001465C1">
        <w:tab/>
        <w:t xml:space="preserve">Regulations made for the purposes of </w:t>
      </w:r>
      <w:r w:rsidR="001465C1">
        <w:t>subsection (</w:t>
      </w:r>
      <w:r w:rsidRPr="001465C1">
        <w:t>1) have effect despite anything in section</w:t>
      </w:r>
      <w:r w:rsidR="001465C1">
        <w:t> </w:t>
      </w:r>
      <w:r w:rsidRPr="001465C1">
        <w:t>1426.</w:t>
      </w:r>
    </w:p>
    <w:p w:rsidR="00983B52" w:rsidRPr="001465C1" w:rsidRDefault="00983B52" w:rsidP="00983B52">
      <w:pPr>
        <w:pStyle w:val="ActHead5"/>
      </w:pPr>
      <w:bookmarkStart w:id="77" w:name="_Toc479255995"/>
      <w:r w:rsidRPr="001465C1">
        <w:rPr>
          <w:rStyle w:val="CharSectno"/>
        </w:rPr>
        <w:t>1428</w:t>
      </w:r>
      <w:r w:rsidRPr="001465C1">
        <w:t xml:space="preserve">  Section</w:t>
      </w:r>
      <w:r w:rsidR="001465C1">
        <w:t> </w:t>
      </w:r>
      <w:r w:rsidRPr="001465C1">
        <w:t>1425 facilities—additional provisions relating to previously unregulated services</w:t>
      </w:r>
      <w:bookmarkEnd w:id="77"/>
    </w:p>
    <w:p w:rsidR="00983B52" w:rsidRPr="001465C1" w:rsidRDefault="00983B52" w:rsidP="00983B52">
      <w:pPr>
        <w:pStyle w:val="subsection"/>
      </w:pPr>
      <w:r w:rsidRPr="001465C1">
        <w:tab/>
        <w:t>(1)</w:t>
      </w:r>
      <w:r w:rsidRPr="001465C1">
        <w:tab/>
        <w:t>This section applies to a clearing and settlement facility in relation to which the following paragraphs are satisfied:</w:t>
      </w:r>
    </w:p>
    <w:p w:rsidR="00983B52" w:rsidRPr="001465C1" w:rsidRDefault="00983B52" w:rsidP="00983B52">
      <w:pPr>
        <w:pStyle w:val="paragraph"/>
      </w:pPr>
      <w:r w:rsidRPr="001465C1">
        <w:tab/>
        <w:t>(a)</w:t>
      </w:r>
      <w:r w:rsidRPr="001465C1">
        <w:tab/>
        <w:t>a licence is granted under section</w:t>
      </w:r>
      <w:r w:rsidR="001465C1">
        <w:t> </w:t>
      </w:r>
      <w:r w:rsidRPr="001465C1">
        <w:t>1425 to the operator of the facility; and</w:t>
      </w:r>
    </w:p>
    <w:p w:rsidR="00983B52" w:rsidRPr="001465C1" w:rsidRDefault="00983B52" w:rsidP="00983B52">
      <w:pPr>
        <w:pStyle w:val="paragraph"/>
      </w:pPr>
      <w:r w:rsidRPr="001465C1">
        <w:tab/>
        <w:t>(b)</w:t>
      </w:r>
      <w:r w:rsidRPr="001465C1">
        <w:tab/>
        <w:t>the conditions on the licence specify, as the classes of financial products in respect of which the facility can provide services, the classes of financial products specified in whichever of paragraphs 1425(5)(a) and (b) is applicable; and</w:t>
      </w:r>
    </w:p>
    <w:p w:rsidR="00983B52" w:rsidRPr="001465C1" w:rsidRDefault="00983B52" w:rsidP="00983B52">
      <w:pPr>
        <w:pStyle w:val="paragraph"/>
      </w:pPr>
      <w:r w:rsidRPr="001465C1">
        <w:tab/>
        <w:t>(c)</w:t>
      </w:r>
      <w:r w:rsidRPr="001465C1">
        <w:tab/>
        <w:t xml:space="preserve">the facility also, immediately before the commencement, provided services in respect of one or more other classes of financial products (the </w:t>
      </w:r>
      <w:r w:rsidRPr="001465C1">
        <w:rPr>
          <w:b/>
          <w:i/>
        </w:rPr>
        <w:t>additional products</w:t>
      </w:r>
      <w:r w:rsidRPr="001465C1">
        <w:t>) and the fact that it did so did not constitute a contravention of a provision of the old Corporations Act.</w:t>
      </w:r>
    </w:p>
    <w:p w:rsidR="00983B52" w:rsidRPr="001465C1" w:rsidRDefault="00983B52" w:rsidP="00983B52">
      <w:pPr>
        <w:pStyle w:val="subsection"/>
      </w:pPr>
      <w:r w:rsidRPr="001465C1">
        <w:lastRenderedPageBreak/>
        <w:tab/>
        <w:t>(2)</w:t>
      </w:r>
      <w:r w:rsidRPr="001465C1">
        <w:tab/>
        <w:t xml:space="preserve">Subject to </w:t>
      </w:r>
      <w:r w:rsidR="001465C1">
        <w:t>subsection (</w:t>
      </w:r>
      <w:r w:rsidRPr="001465C1">
        <w:t>3), section</w:t>
      </w:r>
      <w:r w:rsidR="001465C1">
        <w:t> </w:t>
      </w:r>
      <w:r w:rsidRPr="001465C1">
        <w:t xml:space="preserve">820A of the amended Corporations Act does not apply in relation to the facility in so far as it provides services in respect of all or any of the additional products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conditions on the licence are varied or revoked, or additional conditions are imposed on the licence, pursuant to an application by the licensee under subsection</w:t>
      </w:r>
      <w:r w:rsidR="001465C1">
        <w:t> </w:t>
      </w:r>
      <w:r w:rsidRPr="001465C1">
        <w:t>825A(2) of the amended Corporations Act.</w:t>
      </w:r>
    </w:p>
    <w:p w:rsidR="00983B52" w:rsidRPr="001465C1" w:rsidRDefault="00983B52" w:rsidP="00983B52">
      <w:pPr>
        <w:pStyle w:val="subsection"/>
      </w:pPr>
      <w:r w:rsidRPr="001465C1">
        <w:tab/>
        <w:t>(3)</w:t>
      </w:r>
      <w:r w:rsidRPr="001465C1">
        <w:tab/>
        <w:t>The regulations may provide that specified provisions of the amended Corporations Act (including section</w:t>
      </w:r>
      <w:r w:rsidR="001465C1">
        <w:t> </w:t>
      </w:r>
      <w:r w:rsidRPr="001465C1">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rsidR="00983B52" w:rsidRPr="001465C1" w:rsidRDefault="00983B52" w:rsidP="00983B52">
      <w:pPr>
        <w:pStyle w:val="ActHead5"/>
      </w:pPr>
      <w:bookmarkStart w:id="78" w:name="_Toc479255996"/>
      <w:r w:rsidRPr="001465C1">
        <w:rPr>
          <w:rStyle w:val="CharSectno"/>
        </w:rPr>
        <w:t>1429</w:t>
      </w:r>
      <w:r w:rsidRPr="001465C1">
        <w:t xml:space="preserve">  Treatment of other clearing and settlement facilities</w:t>
      </w:r>
      <w:bookmarkEnd w:id="78"/>
    </w:p>
    <w:p w:rsidR="00983B52" w:rsidRPr="001465C1" w:rsidRDefault="00983B52" w:rsidP="00983B52">
      <w:pPr>
        <w:pStyle w:val="subsection"/>
      </w:pPr>
      <w:r w:rsidRPr="001465C1">
        <w:tab/>
        <w:t>(1)</w:t>
      </w:r>
      <w:r w:rsidRPr="001465C1">
        <w:tab/>
        <w:t>This section applies to each clearing and settlement facility being operated immediately before the FSR commencement in relation to which both of the following paragraphs are satisfied:</w:t>
      </w:r>
    </w:p>
    <w:p w:rsidR="00983B52" w:rsidRPr="001465C1" w:rsidRDefault="00983B52" w:rsidP="00983B52">
      <w:pPr>
        <w:pStyle w:val="paragraph"/>
      </w:pPr>
      <w:r w:rsidRPr="001465C1">
        <w:tab/>
        <w:t>(a)</w:t>
      </w:r>
      <w:r w:rsidRPr="001465C1">
        <w:tab/>
        <w:t>the clearing and settlement facility is not a facility to which section</w:t>
      </w:r>
      <w:r w:rsidR="001465C1">
        <w:t> </w:t>
      </w:r>
      <w:r w:rsidRPr="001465C1">
        <w:t>1425 applies;</w:t>
      </w:r>
    </w:p>
    <w:p w:rsidR="00983B52" w:rsidRPr="001465C1" w:rsidRDefault="00983B52" w:rsidP="00983B52">
      <w:pPr>
        <w:pStyle w:val="paragraph"/>
      </w:pPr>
      <w:r w:rsidRPr="001465C1">
        <w:tab/>
        <w:t>(b)</w:t>
      </w:r>
      <w:r w:rsidRPr="001465C1">
        <w:tab/>
        <w:t>section</w:t>
      </w:r>
      <w:r w:rsidR="001465C1">
        <w:t> </w:t>
      </w:r>
      <w:r w:rsidRPr="001465C1">
        <w:t>1128 of the old Corporations Act did not, immediately before the FSR commencement, require the operator of the facility to be a person approved under section</w:t>
      </w:r>
      <w:r w:rsidR="001465C1">
        <w:t> </w:t>
      </w:r>
      <w:r w:rsidRPr="001465C1">
        <w:t>1131.</w:t>
      </w:r>
    </w:p>
    <w:p w:rsidR="00983B52" w:rsidRPr="001465C1" w:rsidRDefault="00983B52" w:rsidP="00983B52">
      <w:pPr>
        <w:pStyle w:val="subsection"/>
      </w:pPr>
      <w:r w:rsidRPr="001465C1">
        <w:tab/>
        <w:t>(2)</w:t>
      </w:r>
      <w:r w:rsidRPr="001465C1">
        <w:tab/>
        <w:t xml:space="preserve">Subject to </w:t>
      </w:r>
      <w:r w:rsidR="001465C1">
        <w:t>subsection (</w:t>
      </w:r>
      <w:r w:rsidRPr="001465C1">
        <w:t>3), section</w:t>
      </w:r>
      <w:r w:rsidR="001465C1">
        <w:t> </w:t>
      </w:r>
      <w:r w:rsidRPr="001465C1">
        <w:t xml:space="preserve">820A of the amended Corporations Act does not apply in relation to the facility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lastRenderedPageBreak/>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operator of the facility is granted a licence under section</w:t>
      </w:r>
      <w:r w:rsidR="001465C1">
        <w:t> </w:t>
      </w:r>
      <w:r w:rsidRPr="001465C1">
        <w:t>824B of the amended Corporations Act covering the facility;</w:t>
      </w:r>
    </w:p>
    <w:p w:rsidR="00983B52" w:rsidRPr="001465C1" w:rsidRDefault="00983B52" w:rsidP="00983B52">
      <w:pPr>
        <w:pStyle w:val="paragraph"/>
      </w:pPr>
      <w:r w:rsidRPr="001465C1">
        <w:tab/>
        <w:t>(c)</w:t>
      </w:r>
      <w:r w:rsidRPr="001465C1">
        <w:tab/>
        <w:t>the Minister makes an exemption under section</w:t>
      </w:r>
      <w:r w:rsidR="001465C1">
        <w:t> </w:t>
      </w:r>
      <w:r w:rsidRPr="001465C1">
        <w:t>820C of the amended Corporations Act covering the facility;</w:t>
      </w:r>
    </w:p>
    <w:p w:rsidR="00983B52" w:rsidRPr="001465C1" w:rsidRDefault="00983B52" w:rsidP="00983B52">
      <w:pPr>
        <w:pStyle w:val="paragraph"/>
      </w:pPr>
      <w:r w:rsidRPr="001465C1">
        <w:tab/>
        <w:t>(d)</w:t>
      </w:r>
      <w:r w:rsidRPr="001465C1">
        <w:tab/>
        <w:t>the facility starts to provide services in respect of a class or classes of financial products in respect of which it did not provide services immediately before the FSR commencement.</w:t>
      </w:r>
    </w:p>
    <w:p w:rsidR="00983B52" w:rsidRPr="001465C1" w:rsidRDefault="00983B52" w:rsidP="00983B52">
      <w:pPr>
        <w:pStyle w:val="subsection"/>
      </w:pPr>
      <w:r w:rsidRPr="001465C1">
        <w:tab/>
        <w:t>(3)</w:t>
      </w:r>
      <w:r w:rsidRPr="001465C1">
        <w:tab/>
        <w:t>The regulations may provide that specified provisions of the amended Corporations Act (including section</w:t>
      </w:r>
      <w:r w:rsidR="001465C1">
        <w:t> </w:t>
      </w:r>
      <w:r w:rsidRPr="001465C1">
        <w:t>820A), and any associated provisions, apply in relation to a clearing and settlement facility to which this section applies during some or all of the transition period for the facility with specified modifications.</w:t>
      </w:r>
    </w:p>
    <w:p w:rsidR="00983B52" w:rsidRPr="001465C1" w:rsidRDefault="00983B52" w:rsidP="00983B52">
      <w:pPr>
        <w:pStyle w:val="ActHead4"/>
      </w:pPr>
      <w:bookmarkStart w:id="79" w:name="_Toc479255997"/>
      <w:r w:rsidRPr="001465C1">
        <w:rPr>
          <w:rStyle w:val="CharSubdNo"/>
        </w:rPr>
        <w:t>Subdivision D</w:t>
      </w:r>
      <w:r w:rsidRPr="001465C1">
        <w:t>—</w:t>
      </w:r>
      <w:r w:rsidRPr="001465C1">
        <w:rPr>
          <w:rStyle w:val="CharSubdText"/>
        </w:rPr>
        <w:t>Treatment of people who carry on financial services businesses and their representatives</w:t>
      </w:r>
      <w:bookmarkEnd w:id="79"/>
    </w:p>
    <w:p w:rsidR="00983B52" w:rsidRPr="001465C1" w:rsidRDefault="00983B52" w:rsidP="00983B52">
      <w:pPr>
        <w:pStyle w:val="ActHead5"/>
      </w:pPr>
      <w:bookmarkStart w:id="80" w:name="_Toc479255998"/>
      <w:r w:rsidRPr="001465C1">
        <w:rPr>
          <w:rStyle w:val="CharSectno"/>
        </w:rPr>
        <w:t>1430</w:t>
      </w:r>
      <w:r w:rsidRPr="001465C1">
        <w:t xml:space="preserve">  Meaning of </w:t>
      </w:r>
      <w:r w:rsidRPr="001465C1">
        <w:rPr>
          <w:i/>
        </w:rPr>
        <w:t>regulated principal</w:t>
      </w:r>
      <w:r w:rsidRPr="001465C1">
        <w:t xml:space="preserve">, </w:t>
      </w:r>
      <w:r w:rsidRPr="001465C1">
        <w:rPr>
          <w:i/>
        </w:rPr>
        <w:t>regulated activities</w:t>
      </w:r>
      <w:r w:rsidRPr="001465C1">
        <w:t xml:space="preserve"> and </w:t>
      </w:r>
      <w:r w:rsidRPr="001465C1">
        <w:rPr>
          <w:i/>
        </w:rPr>
        <w:t>relevant old legislation</w:t>
      </w:r>
      <w:bookmarkEnd w:id="80"/>
    </w:p>
    <w:p w:rsidR="00983B52" w:rsidRPr="001465C1" w:rsidRDefault="00983B52" w:rsidP="00983B52">
      <w:pPr>
        <w:pStyle w:val="subsection"/>
      </w:pPr>
      <w:r w:rsidRPr="001465C1">
        <w:tab/>
        <w:t>(1)</w:t>
      </w:r>
      <w:r w:rsidRPr="001465C1">
        <w:tab/>
        <w:t xml:space="preserve">For the purposes of this Subdivision, a person is a </w:t>
      </w:r>
      <w:r w:rsidRPr="001465C1">
        <w:rPr>
          <w:b/>
          <w:i/>
        </w:rPr>
        <w:t xml:space="preserve">regulated principal </w:t>
      </w:r>
      <w:r w:rsidRPr="001465C1">
        <w:t xml:space="preserve">if, immediately before the FSR commencement, the person is a person described in column 2 of one of the items in the following table. The </w:t>
      </w:r>
      <w:r w:rsidRPr="001465C1">
        <w:rPr>
          <w:b/>
          <w:i/>
        </w:rPr>
        <w:t xml:space="preserve">regulated activities </w:t>
      </w:r>
      <w:r w:rsidRPr="001465C1">
        <w:t xml:space="preserve">of that person are as specified in column 3 of that item, and the </w:t>
      </w:r>
      <w:r w:rsidRPr="001465C1">
        <w:rPr>
          <w:b/>
          <w:i/>
        </w:rPr>
        <w:t>relevant old legislation</w:t>
      </w:r>
      <w:r w:rsidRPr="001465C1">
        <w:t xml:space="preserve"> are as specified in column 4 of that item.</w:t>
      </w:r>
    </w:p>
    <w:p w:rsidR="00983B52" w:rsidRPr="001465C1"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1465C1" w:rsidTr="00983B52">
        <w:trPr>
          <w:tblHeader/>
        </w:trPr>
        <w:tc>
          <w:tcPr>
            <w:tcW w:w="7370" w:type="dxa"/>
            <w:gridSpan w:val="4"/>
            <w:tcBorders>
              <w:top w:val="single" w:sz="12" w:space="0" w:color="auto"/>
              <w:bottom w:val="single" w:sz="6" w:space="0" w:color="auto"/>
            </w:tcBorders>
            <w:shd w:val="clear" w:color="auto" w:fill="auto"/>
          </w:tcPr>
          <w:p w:rsidR="00983B52" w:rsidRPr="001465C1" w:rsidRDefault="00983B52" w:rsidP="00E4429B">
            <w:pPr>
              <w:pStyle w:val="TableHeading"/>
            </w:pPr>
            <w:r w:rsidRPr="001465C1">
              <w:t>Regulated principals and regulated activities</w:t>
            </w:r>
          </w:p>
        </w:tc>
      </w:tr>
      <w:tr w:rsidR="00983B52" w:rsidRPr="001465C1" w:rsidTr="00983B52">
        <w:trPr>
          <w:tblHeader/>
        </w:trPr>
        <w:tc>
          <w:tcPr>
            <w:tcW w:w="714" w:type="dxa"/>
            <w:tcBorders>
              <w:top w:val="single" w:sz="6" w:space="0" w:color="auto"/>
              <w:bottom w:val="single" w:sz="4" w:space="0" w:color="auto"/>
            </w:tcBorders>
            <w:shd w:val="clear" w:color="auto" w:fill="auto"/>
          </w:tcPr>
          <w:p w:rsidR="00983B52" w:rsidRPr="001465C1" w:rsidRDefault="00983B52" w:rsidP="00E4429B">
            <w:pPr>
              <w:pStyle w:val="Tabletext"/>
              <w:keepNext/>
              <w:rPr>
                <w:b/>
              </w:rPr>
            </w:pPr>
            <w:bookmarkStart w:id="81" w:name="CU_2430024"/>
            <w:bookmarkEnd w:id="81"/>
            <w:r w:rsidRPr="001465C1">
              <w:rPr>
                <w:b/>
              </w:rPr>
              <w:t>Item</w:t>
            </w:r>
          </w:p>
        </w:tc>
        <w:tc>
          <w:tcPr>
            <w:tcW w:w="2124" w:type="dxa"/>
            <w:tcBorders>
              <w:top w:val="single" w:sz="6" w:space="0" w:color="auto"/>
              <w:bottom w:val="single" w:sz="4" w:space="0" w:color="auto"/>
            </w:tcBorders>
            <w:shd w:val="clear" w:color="auto" w:fill="auto"/>
          </w:tcPr>
          <w:p w:rsidR="00983B52" w:rsidRPr="001465C1" w:rsidRDefault="00983B52" w:rsidP="00E4429B">
            <w:pPr>
              <w:pStyle w:val="Tabletext"/>
              <w:keepNext/>
              <w:rPr>
                <w:b/>
              </w:rPr>
            </w:pPr>
            <w:r w:rsidRPr="001465C1">
              <w:rPr>
                <w:b/>
              </w:rPr>
              <w:t xml:space="preserve">These persons are </w:t>
            </w:r>
            <w:r w:rsidRPr="001465C1">
              <w:rPr>
                <w:b/>
                <w:i/>
              </w:rPr>
              <w:t>regulated principals</w:t>
            </w:r>
          </w:p>
        </w:tc>
        <w:tc>
          <w:tcPr>
            <w:tcW w:w="2124" w:type="dxa"/>
            <w:tcBorders>
              <w:top w:val="single" w:sz="6" w:space="0" w:color="auto"/>
              <w:bottom w:val="single" w:sz="4" w:space="0" w:color="auto"/>
            </w:tcBorders>
            <w:shd w:val="clear" w:color="auto" w:fill="auto"/>
          </w:tcPr>
          <w:p w:rsidR="00983B52" w:rsidRPr="001465C1" w:rsidRDefault="00983B52" w:rsidP="00E4429B">
            <w:pPr>
              <w:pStyle w:val="Tabletext"/>
              <w:keepNext/>
              <w:rPr>
                <w:b/>
              </w:rPr>
            </w:pPr>
            <w:r w:rsidRPr="001465C1">
              <w:rPr>
                <w:b/>
              </w:rPr>
              <w:t xml:space="preserve">These are the regulated principal’s </w:t>
            </w:r>
            <w:r w:rsidRPr="001465C1">
              <w:rPr>
                <w:b/>
                <w:i/>
              </w:rPr>
              <w:t>regulated activities</w:t>
            </w:r>
          </w:p>
        </w:tc>
        <w:tc>
          <w:tcPr>
            <w:tcW w:w="2408" w:type="dxa"/>
            <w:tcBorders>
              <w:top w:val="single" w:sz="6" w:space="0" w:color="auto"/>
              <w:bottom w:val="single" w:sz="4" w:space="0" w:color="auto"/>
            </w:tcBorders>
            <w:shd w:val="clear" w:color="auto" w:fill="auto"/>
          </w:tcPr>
          <w:p w:rsidR="00983B52" w:rsidRPr="001465C1" w:rsidRDefault="00983B52" w:rsidP="00E4429B">
            <w:pPr>
              <w:pStyle w:val="Tabletext"/>
              <w:keepNext/>
              <w:rPr>
                <w:b/>
              </w:rPr>
            </w:pPr>
            <w:r w:rsidRPr="001465C1">
              <w:rPr>
                <w:b/>
              </w:rPr>
              <w:t xml:space="preserve">This is the </w:t>
            </w:r>
            <w:r w:rsidRPr="001465C1">
              <w:rPr>
                <w:b/>
                <w:i/>
              </w:rPr>
              <w:t xml:space="preserve">relevant old legislation </w:t>
            </w:r>
            <w:r w:rsidRPr="001465C1">
              <w:rPr>
                <w:b/>
              </w:rPr>
              <w:t>(if any)</w:t>
            </w:r>
          </w:p>
        </w:tc>
      </w:tr>
      <w:tr w:rsidR="00983B52" w:rsidRPr="001465C1" w:rsidTr="00983B52">
        <w:tc>
          <w:tcPr>
            <w:tcW w:w="714" w:type="dxa"/>
            <w:tcBorders>
              <w:top w:val="single" w:sz="4" w:space="0" w:color="auto"/>
            </w:tcBorders>
            <w:shd w:val="clear" w:color="auto" w:fill="auto"/>
          </w:tcPr>
          <w:p w:rsidR="00983B52" w:rsidRPr="001465C1" w:rsidRDefault="00983B52" w:rsidP="00E4429B">
            <w:pPr>
              <w:pStyle w:val="Tabletext"/>
              <w:keepNext/>
            </w:pPr>
            <w:r w:rsidRPr="001465C1">
              <w:t>1</w:t>
            </w:r>
          </w:p>
        </w:tc>
        <w:tc>
          <w:tcPr>
            <w:tcW w:w="2124" w:type="dxa"/>
            <w:tcBorders>
              <w:top w:val="single" w:sz="4" w:space="0" w:color="auto"/>
            </w:tcBorders>
            <w:shd w:val="clear" w:color="auto" w:fill="auto"/>
          </w:tcPr>
          <w:p w:rsidR="00983B52" w:rsidRPr="001465C1" w:rsidRDefault="00983B52" w:rsidP="00E4429B">
            <w:pPr>
              <w:pStyle w:val="Tabletext"/>
              <w:keepNext/>
            </w:pPr>
            <w:r w:rsidRPr="001465C1">
              <w:t>A holder of a dealers licence within the meaning of the old Corporations Act.</w:t>
            </w:r>
          </w:p>
        </w:tc>
        <w:tc>
          <w:tcPr>
            <w:tcW w:w="2124" w:type="dxa"/>
            <w:tcBorders>
              <w:top w:val="single" w:sz="4" w:space="0" w:color="auto"/>
            </w:tcBorders>
            <w:shd w:val="clear" w:color="auto" w:fill="auto"/>
          </w:tcPr>
          <w:p w:rsidR="00983B52" w:rsidRPr="001465C1" w:rsidRDefault="00983B52" w:rsidP="00E4429B">
            <w:pPr>
              <w:pStyle w:val="Tabletext"/>
              <w:keepNext/>
            </w:pPr>
            <w:r w:rsidRPr="001465C1">
              <w:t>The activities that the licence (as in force immediately before the FSR commencement) authorised the person to carry on.</w:t>
            </w:r>
          </w:p>
        </w:tc>
        <w:tc>
          <w:tcPr>
            <w:tcW w:w="2408" w:type="dxa"/>
            <w:tcBorders>
              <w:top w:val="single" w:sz="4" w:space="0" w:color="auto"/>
            </w:tcBorders>
            <w:shd w:val="clear" w:color="auto" w:fill="auto"/>
          </w:tcPr>
          <w:p w:rsidR="00983B52" w:rsidRPr="001465C1" w:rsidRDefault="00983B52" w:rsidP="00E4429B">
            <w:pPr>
              <w:pStyle w:val="Tabletext"/>
              <w:keepNext/>
            </w:pPr>
            <w:r w:rsidRPr="001465C1">
              <w:t>Parts</w:t>
            </w:r>
            <w:r w:rsidR="001465C1">
              <w:t> </w:t>
            </w:r>
            <w:r w:rsidRPr="001465C1">
              <w:t>7.3, 7.4 (other than Division</w:t>
            </w:r>
            <w:r w:rsidR="001465C1">
              <w:t> </w:t>
            </w:r>
            <w:r w:rsidRPr="001465C1">
              <w:t>2), 7.5, 7.6 and 7.7 of the old Corporations Act, and any associated provisions.</w:t>
            </w:r>
          </w:p>
        </w:tc>
      </w:tr>
      <w:tr w:rsidR="00983B52" w:rsidRPr="001465C1" w:rsidTr="00983B52">
        <w:tc>
          <w:tcPr>
            <w:tcW w:w="714" w:type="dxa"/>
            <w:shd w:val="clear" w:color="auto" w:fill="auto"/>
          </w:tcPr>
          <w:p w:rsidR="00983B52" w:rsidRPr="001465C1" w:rsidRDefault="00983B52" w:rsidP="00983B52">
            <w:pPr>
              <w:pStyle w:val="Tabletext"/>
            </w:pPr>
            <w:r w:rsidRPr="001465C1">
              <w:t>2</w:t>
            </w:r>
          </w:p>
        </w:tc>
        <w:tc>
          <w:tcPr>
            <w:tcW w:w="2124" w:type="dxa"/>
            <w:shd w:val="clear" w:color="auto" w:fill="auto"/>
          </w:tcPr>
          <w:p w:rsidR="00983B52" w:rsidRPr="001465C1" w:rsidRDefault="00983B52" w:rsidP="00983B52">
            <w:pPr>
              <w:pStyle w:val="Tabletext"/>
            </w:pPr>
            <w:r w:rsidRPr="001465C1">
              <w:t>A holder of an investment advisers licence within the meaning of the old Corporations Act.</w:t>
            </w:r>
          </w:p>
        </w:tc>
        <w:tc>
          <w:tcPr>
            <w:tcW w:w="2124" w:type="dxa"/>
            <w:shd w:val="clear" w:color="auto" w:fill="auto"/>
          </w:tcPr>
          <w:p w:rsidR="00983B52" w:rsidRPr="001465C1" w:rsidRDefault="00983B52" w:rsidP="00983B52">
            <w:pPr>
              <w:pStyle w:val="Tabletext"/>
            </w:pPr>
            <w:r w:rsidRPr="001465C1">
              <w:t>The activities that the licence (as in force immediately before the FSR commencement) authorised the person to carry on.</w:t>
            </w:r>
          </w:p>
        </w:tc>
        <w:tc>
          <w:tcPr>
            <w:tcW w:w="2408" w:type="dxa"/>
            <w:shd w:val="clear" w:color="auto" w:fill="auto"/>
          </w:tcPr>
          <w:p w:rsidR="00983B52" w:rsidRPr="001465C1" w:rsidRDefault="00983B52" w:rsidP="00983B52">
            <w:pPr>
              <w:pStyle w:val="Tabletext"/>
            </w:pPr>
            <w:r w:rsidRPr="001465C1">
              <w:t>Parts</w:t>
            </w:r>
            <w:r w:rsidR="001465C1">
              <w:t> </w:t>
            </w:r>
            <w:r w:rsidRPr="001465C1">
              <w:t>7.3, 7.4 (other than Division</w:t>
            </w:r>
            <w:r w:rsidR="001465C1">
              <w:t> </w:t>
            </w:r>
            <w:r w:rsidRPr="001465C1">
              <w:t>2) and 7.7 of the old Corporations Act, and any associated provisions.</w:t>
            </w:r>
          </w:p>
        </w:tc>
      </w:tr>
      <w:tr w:rsidR="00983B52" w:rsidRPr="001465C1" w:rsidTr="00983B52">
        <w:trPr>
          <w:cantSplit/>
        </w:trPr>
        <w:tc>
          <w:tcPr>
            <w:tcW w:w="714" w:type="dxa"/>
            <w:shd w:val="clear" w:color="auto" w:fill="auto"/>
          </w:tcPr>
          <w:p w:rsidR="00983B52" w:rsidRPr="001465C1" w:rsidRDefault="00983B52" w:rsidP="00983B52">
            <w:pPr>
              <w:pStyle w:val="Tabletext"/>
            </w:pPr>
            <w:r w:rsidRPr="001465C1">
              <w:t>3</w:t>
            </w:r>
          </w:p>
        </w:tc>
        <w:tc>
          <w:tcPr>
            <w:tcW w:w="2124" w:type="dxa"/>
            <w:shd w:val="clear" w:color="auto" w:fill="auto"/>
          </w:tcPr>
          <w:p w:rsidR="00983B52" w:rsidRPr="001465C1" w:rsidRDefault="00983B52" w:rsidP="00983B52">
            <w:pPr>
              <w:pStyle w:val="Tabletext"/>
            </w:pPr>
            <w:r w:rsidRPr="001465C1">
              <w:t>A holder of a futures brokers licence within the meaning of the old Corporations Act.</w:t>
            </w:r>
          </w:p>
        </w:tc>
        <w:tc>
          <w:tcPr>
            <w:tcW w:w="2124" w:type="dxa"/>
            <w:shd w:val="clear" w:color="auto" w:fill="auto"/>
          </w:tcPr>
          <w:p w:rsidR="00983B52" w:rsidRPr="001465C1" w:rsidRDefault="00983B52" w:rsidP="00983B52">
            <w:pPr>
              <w:pStyle w:val="Tabletext"/>
            </w:pPr>
            <w:r w:rsidRPr="001465C1">
              <w:t>The activities that the licence (as in force immediately before the FSR commencement) authorised the person to carry on.</w:t>
            </w:r>
          </w:p>
        </w:tc>
        <w:tc>
          <w:tcPr>
            <w:tcW w:w="2408" w:type="dxa"/>
            <w:shd w:val="clear" w:color="auto" w:fill="auto"/>
          </w:tcPr>
          <w:p w:rsidR="00983B52" w:rsidRPr="001465C1" w:rsidRDefault="00983B52" w:rsidP="00983B52">
            <w:pPr>
              <w:pStyle w:val="Tabletext"/>
            </w:pPr>
            <w:r w:rsidRPr="001465C1">
              <w:t>Parts</w:t>
            </w:r>
            <w:r w:rsidR="001465C1">
              <w:t> </w:t>
            </w:r>
            <w:r w:rsidRPr="001465C1">
              <w:t>8.3, 8.4 (other than section</w:t>
            </w:r>
            <w:r w:rsidR="001465C1">
              <w:t> </w:t>
            </w:r>
            <w:r w:rsidRPr="001465C1">
              <w:t>1210) and 8.5 of the old Corporations Act, and any associated provisions.</w:t>
            </w:r>
          </w:p>
        </w:tc>
      </w:tr>
      <w:tr w:rsidR="00983B52" w:rsidRPr="001465C1" w:rsidTr="00983B52">
        <w:tc>
          <w:tcPr>
            <w:tcW w:w="714" w:type="dxa"/>
            <w:tcBorders>
              <w:bottom w:val="single" w:sz="4" w:space="0" w:color="auto"/>
            </w:tcBorders>
            <w:shd w:val="clear" w:color="auto" w:fill="auto"/>
          </w:tcPr>
          <w:p w:rsidR="00983B52" w:rsidRPr="001465C1" w:rsidRDefault="00983B52" w:rsidP="00983B52">
            <w:pPr>
              <w:pStyle w:val="Tabletext"/>
            </w:pPr>
            <w:r w:rsidRPr="001465C1">
              <w:t>4</w:t>
            </w:r>
          </w:p>
        </w:tc>
        <w:tc>
          <w:tcPr>
            <w:tcW w:w="2124" w:type="dxa"/>
            <w:tcBorders>
              <w:bottom w:val="single" w:sz="4" w:space="0" w:color="auto"/>
            </w:tcBorders>
            <w:shd w:val="clear" w:color="auto" w:fill="auto"/>
          </w:tcPr>
          <w:p w:rsidR="00983B52" w:rsidRPr="001465C1" w:rsidRDefault="00983B52" w:rsidP="00983B52">
            <w:pPr>
              <w:pStyle w:val="Tabletext"/>
            </w:pPr>
            <w:r w:rsidRPr="001465C1">
              <w:t>A holder of a futures advisers licence within the meaning of the old Corporations Act.</w:t>
            </w:r>
          </w:p>
        </w:tc>
        <w:tc>
          <w:tcPr>
            <w:tcW w:w="2124" w:type="dxa"/>
            <w:tcBorders>
              <w:bottom w:val="single" w:sz="4" w:space="0" w:color="auto"/>
            </w:tcBorders>
            <w:shd w:val="clear" w:color="auto" w:fill="auto"/>
          </w:tcPr>
          <w:p w:rsidR="00983B52" w:rsidRPr="001465C1" w:rsidRDefault="00983B52" w:rsidP="00983B52">
            <w:pPr>
              <w:pStyle w:val="Tabletext"/>
            </w:pPr>
            <w:r w:rsidRPr="001465C1">
              <w:t>The activities that the licence (as in force immediately before the FSR commencement) authorised the person to carry on.</w:t>
            </w:r>
          </w:p>
        </w:tc>
        <w:tc>
          <w:tcPr>
            <w:tcW w:w="2408" w:type="dxa"/>
            <w:tcBorders>
              <w:bottom w:val="single" w:sz="4" w:space="0" w:color="auto"/>
            </w:tcBorders>
            <w:shd w:val="clear" w:color="auto" w:fill="auto"/>
          </w:tcPr>
          <w:p w:rsidR="00983B52" w:rsidRPr="001465C1" w:rsidRDefault="00983B52" w:rsidP="00983B52">
            <w:pPr>
              <w:pStyle w:val="Tabletext"/>
            </w:pPr>
            <w:r w:rsidRPr="001465C1">
              <w:t>Parts</w:t>
            </w:r>
            <w:r w:rsidR="001465C1">
              <w:t> </w:t>
            </w:r>
            <w:r w:rsidRPr="001465C1">
              <w:t>8.3 and 8.4 (other than section</w:t>
            </w:r>
            <w:r w:rsidR="001465C1">
              <w:t> </w:t>
            </w:r>
            <w:r w:rsidRPr="001465C1">
              <w:t>1210) of the old Corporations Act, and any associated provisions.</w:t>
            </w:r>
          </w:p>
        </w:tc>
      </w:tr>
      <w:tr w:rsidR="00983B52" w:rsidRPr="001465C1" w:rsidTr="00983B52">
        <w:tc>
          <w:tcPr>
            <w:tcW w:w="714" w:type="dxa"/>
            <w:tcBorders>
              <w:bottom w:val="single" w:sz="4" w:space="0" w:color="auto"/>
            </w:tcBorders>
            <w:shd w:val="clear" w:color="auto" w:fill="auto"/>
          </w:tcPr>
          <w:p w:rsidR="00983B52" w:rsidRPr="001465C1" w:rsidRDefault="00983B52" w:rsidP="00983B52">
            <w:pPr>
              <w:pStyle w:val="Tabletext"/>
            </w:pPr>
            <w:bookmarkStart w:id="82" w:name="CU_7431447"/>
            <w:bookmarkEnd w:id="82"/>
            <w:r w:rsidRPr="001465C1">
              <w:t>5</w:t>
            </w:r>
          </w:p>
        </w:tc>
        <w:tc>
          <w:tcPr>
            <w:tcW w:w="2124" w:type="dxa"/>
            <w:tcBorders>
              <w:bottom w:val="single" w:sz="4" w:space="0" w:color="auto"/>
            </w:tcBorders>
            <w:shd w:val="clear" w:color="auto" w:fill="auto"/>
          </w:tcPr>
          <w:p w:rsidR="00983B52" w:rsidRPr="001465C1" w:rsidRDefault="00983B52" w:rsidP="00983B52">
            <w:pPr>
              <w:pStyle w:val="Tabletext"/>
            </w:pPr>
            <w:r w:rsidRPr="001465C1">
              <w:t xml:space="preserve">A registered insurance broker within the meaning of the </w:t>
            </w:r>
            <w:r w:rsidRPr="001465C1">
              <w:rPr>
                <w:i/>
              </w:rPr>
              <w:t xml:space="preserve">Insurance (Agents and Brokers) Act 1984 </w:t>
            </w:r>
            <w:r w:rsidRPr="001465C1">
              <w:t>as in force immediately before the FSR commencement.</w:t>
            </w:r>
          </w:p>
        </w:tc>
        <w:tc>
          <w:tcPr>
            <w:tcW w:w="2124" w:type="dxa"/>
            <w:tcBorders>
              <w:bottom w:val="single" w:sz="4" w:space="0" w:color="auto"/>
            </w:tcBorders>
            <w:shd w:val="clear" w:color="auto" w:fill="auto"/>
          </w:tcPr>
          <w:p w:rsidR="00983B52" w:rsidRPr="001465C1" w:rsidRDefault="00983B52" w:rsidP="00983B52">
            <w:pPr>
              <w:pStyle w:val="Tabletext"/>
            </w:pPr>
            <w:r w:rsidRPr="001465C1">
              <w:t xml:space="preserve">The person’s business as an insurance broker within the meaning of the </w:t>
            </w:r>
            <w:r w:rsidRPr="001465C1">
              <w:rPr>
                <w:i/>
              </w:rPr>
              <w:t>Insurance (Agents and Brokers) Act 1984</w:t>
            </w:r>
            <w:r w:rsidRPr="001465C1">
              <w:t xml:space="preserve"> as in force immediately before the FSR commencement.</w:t>
            </w:r>
          </w:p>
        </w:tc>
        <w:tc>
          <w:tcPr>
            <w:tcW w:w="2408" w:type="dxa"/>
            <w:tcBorders>
              <w:bottom w:val="single" w:sz="4" w:space="0" w:color="auto"/>
            </w:tcBorders>
            <w:shd w:val="clear" w:color="auto" w:fill="auto"/>
          </w:tcPr>
          <w:p w:rsidR="00983B52" w:rsidRPr="001465C1" w:rsidRDefault="00983B52" w:rsidP="00983B52">
            <w:pPr>
              <w:pStyle w:val="Tabletext"/>
            </w:pPr>
            <w:r w:rsidRPr="001465C1">
              <w:t xml:space="preserve">All the provisions of the </w:t>
            </w:r>
            <w:r w:rsidRPr="001465C1">
              <w:rPr>
                <w:i/>
              </w:rPr>
              <w:t xml:space="preserve">Insurance (Agents and Brokers) Act 1984 </w:t>
            </w:r>
            <w:r w:rsidRPr="001465C1">
              <w:t>as in force immediately before the FSR commencement, and any associated provisions.</w:t>
            </w:r>
          </w:p>
        </w:tc>
      </w:tr>
      <w:tr w:rsidR="00983B52" w:rsidRPr="001465C1" w:rsidTr="00983B52">
        <w:tc>
          <w:tcPr>
            <w:tcW w:w="714" w:type="dxa"/>
            <w:tcBorders>
              <w:top w:val="single" w:sz="4" w:space="0" w:color="auto"/>
            </w:tcBorders>
            <w:shd w:val="clear" w:color="auto" w:fill="auto"/>
          </w:tcPr>
          <w:p w:rsidR="00983B52" w:rsidRPr="001465C1" w:rsidRDefault="00983B52" w:rsidP="00983B52">
            <w:pPr>
              <w:pStyle w:val="Tabletext"/>
            </w:pPr>
            <w:r w:rsidRPr="001465C1">
              <w:lastRenderedPageBreak/>
              <w:t>6</w:t>
            </w:r>
          </w:p>
        </w:tc>
        <w:tc>
          <w:tcPr>
            <w:tcW w:w="2124" w:type="dxa"/>
            <w:tcBorders>
              <w:top w:val="single" w:sz="4" w:space="0" w:color="auto"/>
            </w:tcBorders>
            <w:shd w:val="clear" w:color="auto" w:fill="auto"/>
          </w:tcPr>
          <w:p w:rsidR="00983B52" w:rsidRPr="001465C1" w:rsidRDefault="00983B52" w:rsidP="00983B52">
            <w:pPr>
              <w:pStyle w:val="Tabletext"/>
            </w:pPr>
            <w:r w:rsidRPr="001465C1">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rsidR="00983B52" w:rsidRPr="001465C1" w:rsidRDefault="00983B52" w:rsidP="00983B52">
            <w:pPr>
              <w:pStyle w:val="Tabletext"/>
            </w:pPr>
            <w:r w:rsidRPr="001465C1">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rsidR="00983B52" w:rsidRPr="001465C1" w:rsidRDefault="00983B52" w:rsidP="00983B52">
            <w:pPr>
              <w:pStyle w:val="Tabletext"/>
            </w:pPr>
            <w:r w:rsidRPr="001465C1">
              <w:t xml:space="preserve">For a body regulated by APRA that was an insurer within the meaning of the </w:t>
            </w:r>
            <w:r w:rsidRPr="001465C1">
              <w:rPr>
                <w:i/>
              </w:rPr>
              <w:t xml:space="preserve">Insurance (Agents and Brokers) Act 1984 </w:t>
            </w:r>
            <w:r w:rsidRPr="001465C1">
              <w:t>as in force immediately before the FSR commencement—all the provisions of that Act as then in force, and any associated provisions.</w:t>
            </w:r>
          </w:p>
          <w:p w:rsidR="00983B52" w:rsidRPr="001465C1" w:rsidRDefault="00983B52" w:rsidP="00983B52">
            <w:pPr>
              <w:pStyle w:val="Tabletext"/>
            </w:pPr>
            <w:r w:rsidRPr="001465C1">
              <w:t>In any other case—subject to any regulations made for the purposes of this item, there is no relevant old legislation.</w:t>
            </w:r>
          </w:p>
        </w:tc>
      </w:tr>
      <w:tr w:rsidR="00983B52" w:rsidRPr="001465C1" w:rsidTr="00983B52">
        <w:trPr>
          <w:cantSplit/>
        </w:trPr>
        <w:tc>
          <w:tcPr>
            <w:tcW w:w="714" w:type="dxa"/>
            <w:shd w:val="clear" w:color="auto" w:fill="auto"/>
          </w:tcPr>
          <w:p w:rsidR="00983B52" w:rsidRPr="001465C1" w:rsidRDefault="00983B52" w:rsidP="00983B52">
            <w:pPr>
              <w:pStyle w:val="Tabletext"/>
            </w:pPr>
            <w:r w:rsidRPr="001465C1">
              <w:t>7</w:t>
            </w:r>
          </w:p>
        </w:tc>
        <w:tc>
          <w:tcPr>
            <w:tcW w:w="2124" w:type="dxa"/>
            <w:shd w:val="clear" w:color="auto" w:fill="auto"/>
          </w:tcPr>
          <w:p w:rsidR="00983B52" w:rsidRPr="001465C1" w:rsidRDefault="00983B52" w:rsidP="00983B52">
            <w:pPr>
              <w:pStyle w:val="Tabletext"/>
            </w:pPr>
            <w:r w:rsidRPr="001465C1">
              <w:t xml:space="preserve">A person who is a registered foreign insurance agent of an unauthorised foreign insurer within the meaning of the </w:t>
            </w:r>
            <w:r w:rsidRPr="001465C1">
              <w:rPr>
                <w:i/>
              </w:rPr>
              <w:t>Insurance (Agents and Brokers) Act 1984</w:t>
            </w:r>
            <w:r w:rsidRPr="001465C1">
              <w:t xml:space="preserve"> as in force immediately before the FSR commencement.</w:t>
            </w:r>
          </w:p>
        </w:tc>
        <w:tc>
          <w:tcPr>
            <w:tcW w:w="2124" w:type="dxa"/>
            <w:shd w:val="clear" w:color="auto" w:fill="auto"/>
          </w:tcPr>
          <w:p w:rsidR="00983B52" w:rsidRPr="001465C1" w:rsidRDefault="00983B52" w:rsidP="00983B52">
            <w:pPr>
              <w:pStyle w:val="Tabletext"/>
            </w:pPr>
            <w:r w:rsidRPr="001465C1">
              <w:t>The person’s business as a foreign insurance agent.</w:t>
            </w:r>
          </w:p>
        </w:tc>
        <w:tc>
          <w:tcPr>
            <w:tcW w:w="2408" w:type="dxa"/>
            <w:shd w:val="clear" w:color="auto" w:fill="auto"/>
          </w:tcPr>
          <w:p w:rsidR="00983B52" w:rsidRPr="001465C1" w:rsidRDefault="00983B52" w:rsidP="00983B52">
            <w:pPr>
              <w:pStyle w:val="Tabletext"/>
            </w:pPr>
            <w:r w:rsidRPr="001465C1">
              <w:t xml:space="preserve">All the provisions of the </w:t>
            </w:r>
            <w:r w:rsidRPr="001465C1">
              <w:rPr>
                <w:i/>
              </w:rPr>
              <w:t xml:space="preserve">Insurance (Agents and Brokers) Act 1984 </w:t>
            </w:r>
            <w:r w:rsidRPr="001465C1">
              <w:t>as in force immediately before the FSR commencement, and any associated provisions.</w:t>
            </w:r>
          </w:p>
        </w:tc>
      </w:tr>
      <w:tr w:rsidR="00983B52" w:rsidRPr="001465C1" w:rsidTr="00983B52">
        <w:tc>
          <w:tcPr>
            <w:tcW w:w="714" w:type="dxa"/>
            <w:tcBorders>
              <w:bottom w:val="single" w:sz="4" w:space="0" w:color="auto"/>
            </w:tcBorders>
            <w:shd w:val="clear" w:color="auto" w:fill="auto"/>
          </w:tcPr>
          <w:p w:rsidR="00983B52" w:rsidRPr="001465C1" w:rsidRDefault="00983B52" w:rsidP="00983B52">
            <w:pPr>
              <w:pStyle w:val="Tabletext"/>
            </w:pPr>
            <w:r w:rsidRPr="001465C1">
              <w:t>8</w:t>
            </w:r>
          </w:p>
        </w:tc>
        <w:tc>
          <w:tcPr>
            <w:tcW w:w="2124" w:type="dxa"/>
            <w:tcBorders>
              <w:bottom w:val="single" w:sz="4" w:space="0" w:color="auto"/>
            </w:tcBorders>
            <w:shd w:val="clear" w:color="auto" w:fill="auto"/>
          </w:tcPr>
          <w:p w:rsidR="00983B52" w:rsidRPr="001465C1" w:rsidRDefault="00983B52" w:rsidP="00983B52">
            <w:pPr>
              <w:pStyle w:val="Tabletext"/>
            </w:pPr>
            <w:r w:rsidRPr="001465C1">
              <w:t>A holder of a general authority under regulation</w:t>
            </w:r>
            <w:r w:rsidR="001465C1">
              <w:t> </w:t>
            </w:r>
            <w:r w:rsidRPr="001465C1">
              <w:t>38A of the Banking (Foreign Exchange) Regulations as in force immediately before the FSR commencement.</w:t>
            </w:r>
          </w:p>
        </w:tc>
        <w:tc>
          <w:tcPr>
            <w:tcW w:w="2124" w:type="dxa"/>
            <w:tcBorders>
              <w:bottom w:val="single" w:sz="4" w:space="0" w:color="auto"/>
            </w:tcBorders>
            <w:shd w:val="clear" w:color="auto" w:fill="auto"/>
          </w:tcPr>
          <w:p w:rsidR="00983B52" w:rsidRPr="001465C1" w:rsidRDefault="00983B52" w:rsidP="00983B52">
            <w:pPr>
              <w:pStyle w:val="Tabletext"/>
            </w:pPr>
            <w:r w:rsidRPr="001465C1">
              <w:t>The activities the authority authorises its holder to carry on.</w:t>
            </w:r>
          </w:p>
        </w:tc>
        <w:tc>
          <w:tcPr>
            <w:tcW w:w="2408" w:type="dxa"/>
            <w:tcBorders>
              <w:bottom w:val="single" w:sz="4" w:space="0" w:color="auto"/>
            </w:tcBorders>
            <w:shd w:val="clear" w:color="auto" w:fill="auto"/>
          </w:tcPr>
          <w:p w:rsidR="00983B52" w:rsidRPr="001465C1" w:rsidRDefault="00983B52" w:rsidP="00983B52">
            <w:pPr>
              <w:pStyle w:val="Tabletext"/>
            </w:pPr>
            <w:r w:rsidRPr="001465C1">
              <w:t>Regulations</w:t>
            </w:r>
            <w:r w:rsidR="001465C1">
              <w:t> </w:t>
            </w:r>
            <w:r w:rsidRPr="001465C1">
              <w:t>38A and 39 of the Banking (Foreign Exchange) Regulations as in force immediately before the FSR commencement.</w:t>
            </w:r>
          </w:p>
        </w:tc>
      </w:tr>
      <w:tr w:rsidR="00983B52" w:rsidRPr="001465C1" w:rsidTr="00983B52">
        <w:tc>
          <w:tcPr>
            <w:tcW w:w="714" w:type="dxa"/>
            <w:tcBorders>
              <w:bottom w:val="single" w:sz="4" w:space="0" w:color="auto"/>
            </w:tcBorders>
            <w:shd w:val="clear" w:color="auto" w:fill="auto"/>
          </w:tcPr>
          <w:p w:rsidR="00983B52" w:rsidRPr="001465C1" w:rsidRDefault="00983B52" w:rsidP="00983B52">
            <w:pPr>
              <w:pStyle w:val="Tabletext"/>
            </w:pPr>
            <w:bookmarkStart w:id="83" w:name="CU_11433546"/>
            <w:bookmarkEnd w:id="83"/>
            <w:r w:rsidRPr="001465C1">
              <w:lastRenderedPageBreak/>
              <w:t>9</w:t>
            </w:r>
          </w:p>
        </w:tc>
        <w:tc>
          <w:tcPr>
            <w:tcW w:w="2124" w:type="dxa"/>
            <w:tcBorders>
              <w:bottom w:val="single" w:sz="4" w:space="0" w:color="auto"/>
            </w:tcBorders>
            <w:shd w:val="clear" w:color="auto" w:fill="auto"/>
          </w:tcPr>
          <w:p w:rsidR="00983B52" w:rsidRPr="001465C1" w:rsidRDefault="00983B52" w:rsidP="00983B52">
            <w:pPr>
              <w:pStyle w:val="Tabletext"/>
            </w:pPr>
            <w:r w:rsidRPr="001465C1">
              <w:t>A person included in a class of persons specified in regulations made for the purposes of this item.</w:t>
            </w:r>
          </w:p>
        </w:tc>
        <w:tc>
          <w:tcPr>
            <w:tcW w:w="2124" w:type="dxa"/>
            <w:tcBorders>
              <w:bottom w:val="single" w:sz="4" w:space="0" w:color="auto"/>
            </w:tcBorders>
            <w:shd w:val="clear" w:color="auto" w:fill="auto"/>
          </w:tcPr>
          <w:p w:rsidR="00983B52" w:rsidRPr="001465C1" w:rsidRDefault="00983B52" w:rsidP="00983B52">
            <w:pPr>
              <w:pStyle w:val="Tabletext"/>
            </w:pPr>
            <w:r w:rsidRPr="001465C1">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rsidR="00983B52" w:rsidRPr="001465C1" w:rsidRDefault="00983B52" w:rsidP="00983B52">
            <w:pPr>
              <w:pStyle w:val="Tabletext"/>
            </w:pPr>
            <w:r w:rsidRPr="001465C1">
              <w:t>The provisions (if any) identified in, or in accordance with, the regulations as being the relevant old legislation for a person in that class, and any associated provisions.</w:t>
            </w:r>
          </w:p>
        </w:tc>
      </w:tr>
      <w:tr w:rsidR="00983B52" w:rsidRPr="001465C1" w:rsidTr="00983B52">
        <w:trPr>
          <w:cantSplit/>
        </w:trPr>
        <w:tc>
          <w:tcPr>
            <w:tcW w:w="714" w:type="dxa"/>
            <w:tcBorders>
              <w:bottom w:val="single" w:sz="12" w:space="0" w:color="auto"/>
            </w:tcBorders>
            <w:shd w:val="clear" w:color="auto" w:fill="auto"/>
          </w:tcPr>
          <w:p w:rsidR="00983B52" w:rsidRPr="001465C1" w:rsidRDefault="00983B52" w:rsidP="00983B52">
            <w:pPr>
              <w:pStyle w:val="Tabletext"/>
            </w:pPr>
            <w:r w:rsidRPr="001465C1">
              <w:t>10</w:t>
            </w:r>
          </w:p>
        </w:tc>
        <w:tc>
          <w:tcPr>
            <w:tcW w:w="2124" w:type="dxa"/>
            <w:tcBorders>
              <w:bottom w:val="single" w:sz="12" w:space="0" w:color="auto"/>
            </w:tcBorders>
            <w:shd w:val="clear" w:color="auto" w:fill="auto"/>
          </w:tcPr>
          <w:p w:rsidR="00983B52" w:rsidRPr="001465C1" w:rsidRDefault="00983B52" w:rsidP="00983B52">
            <w:pPr>
              <w:pStyle w:val="Tabletext"/>
            </w:pPr>
            <w:r w:rsidRPr="001465C1">
              <w:t>A person who carries on any other activities (that is, activities that are not regulated activities for the purposes of any of items</w:t>
            </w:r>
            <w:r w:rsidR="001465C1">
              <w:t> </w:t>
            </w:r>
            <w:r w:rsidRPr="001465C1">
              <w:t xml:space="preserve">1 to 9) that, if carried on after the FSR commencement, would (apart from this Subdivision) be required by the amended Corporations Act to be covered by an Australian financial services licence, except to the extent that </w:t>
            </w:r>
            <w:r w:rsidR="001465C1">
              <w:t>subsection (</w:t>
            </w:r>
            <w:r w:rsidRPr="001465C1">
              <w:t>2) excludes this item from applying.</w:t>
            </w:r>
          </w:p>
        </w:tc>
        <w:tc>
          <w:tcPr>
            <w:tcW w:w="2124" w:type="dxa"/>
            <w:tcBorders>
              <w:bottom w:val="single" w:sz="12" w:space="0" w:color="auto"/>
            </w:tcBorders>
            <w:shd w:val="clear" w:color="auto" w:fill="auto"/>
          </w:tcPr>
          <w:p w:rsidR="00983B52" w:rsidRPr="001465C1" w:rsidRDefault="00983B52" w:rsidP="00983B52">
            <w:pPr>
              <w:pStyle w:val="Tabletext"/>
            </w:pPr>
            <w:r w:rsidRPr="001465C1">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rsidR="00983B52" w:rsidRPr="001465C1" w:rsidRDefault="00983B52" w:rsidP="00983B52">
            <w:pPr>
              <w:pStyle w:val="Tabletext"/>
            </w:pPr>
            <w:r w:rsidRPr="001465C1">
              <w:t>There is no relevant old legislation.</w:t>
            </w:r>
          </w:p>
        </w:tc>
      </w:tr>
    </w:tbl>
    <w:p w:rsidR="00983B52" w:rsidRPr="001465C1" w:rsidRDefault="00983B52" w:rsidP="00983B52">
      <w:pPr>
        <w:pStyle w:val="subsection"/>
      </w:pPr>
      <w:r w:rsidRPr="001465C1">
        <w:tab/>
        <w:t>(2)</w:t>
      </w:r>
      <w:r w:rsidRPr="001465C1">
        <w:tab/>
        <w:t>Item</w:t>
      </w:r>
      <w:r w:rsidR="001465C1">
        <w:t> </w:t>
      </w:r>
      <w:r w:rsidRPr="001465C1">
        <w:t xml:space="preserve">10 of the table in </w:t>
      </w:r>
      <w:r w:rsidR="001465C1">
        <w:t>subsection (</w:t>
      </w:r>
      <w:r w:rsidRPr="001465C1">
        <w:t>1) does not apply to a person and activities they carry on to the extent that the person’s carrying on of any of those activities is in contravention of any of the provisions of the relevant old legislation for any of the other categories of regulated principals.</w:t>
      </w:r>
    </w:p>
    <w:p w:rsidR="00983B52" w:rsidRPr="001465C1" w:rsidRDefault="00983B52" w:rsidP="00983B52">
      <w:pPr>
        <w:pStyle w:val="subsection"/>
      </w:pPr>
      <w:r w:rsidRPr="001465C1">
        <w:lastRenderedPageBreak/>
        <w:tab/>
        <w:t>(3)</w:t>
      </w:r>
      <w:r w:rsidRPr="001465C1">
        <w:tab/>
        <w:t>If a person is a regulated principal of 2 or more different kinds, this Subdivision applies separately in relation to the person in their capacity as a regulated principal of each of those kinds.</w:t>
      </w:r>
    </w:p>
    <w:p w:rsidR="00983B52" w:rsidRPr="001465C1" w:rsidRDefault="00983B52" w:rsidP="00983B52">
      <w:pPr>
        <w:pStyle w:val="notetext"/>
      </w:pPr>
      <w:r w:rsidRPr="001465C1">
        <w:t>Note:</w:t>
      </w:r>
      <w:r w:rsidRPr="001465C1">
        <w:tab/>
        <w:t>This may result (depending on what action the regulated principal takes) in a regulated principal having to comply with the relevant new legislation (within the meaning of subsection</w:t>
      </w:r>
      <w:r w:rsidR="001465C1">
        <w:t> </w:t>
      </w:r>
      <w:r w:rsidRPr="001465C1">
        <w:t>1431(1)) in respect of their activities as a regulated principal of one kind, but, at the same time, having to comply with the relevant old legislation in respect of their activities as a regulated principal of another kind.</w:t>
      </w:r>
    </w:p>
    <w:p w:rsidR="00983B52" w:rsidRPr="001465C1" w:rsidRDefault="00983B52" w:rsidP="00983B52">
      <w:pPr>
        <w:pStyle w:val="ActHead5"/>
      </w:pPr>
      <w:bookmarkStart w:id="84" w:name="_Toc479255999"/>
      <w:r w:rsidRPr="001465C1">
        <w:rPr>
          <w:rStyle w:val="CharSectno"/>
        </w:rPr>
        <w:t>1431</w:t>
      </w:r>
      <w:r w:rsidRPr="001465C1">
        <w:t xml:space="preserve">  Parts</w:t>
      </w:r>
      <w:r w:rsidR="001465C1">
        <w:t> </w:t>
      </w:r>
      <w:r w:rsidRPr="001465C1">
        <w:t>7.6, 7.7 and 7.8 of the amended Corporations Act generally do not apply to a regulated principal during the transition period</w:t>
      </w:r>
      <w:bookmarkEnd w:id="84"/>
    </w:p>
    <w:p w:rsidR="00983B52" w:rsidRPr="001465C1" w:rsidRDefault="00983B52" w:rsidP="00983B52">
      <w:pPr>
        <w:pStyle w:val="subsection"/>
      </w:pPr>
      <w:r w:rsidRPr="001465C1">
        <w:tab/>
        <w:t>(1)</w:t>
      </w:r>
      <w:r w:rsidRPr="001465C1">
        <w:tab/>
        <w:t xml:space="preserve">Subject to </w:t>
      </w:r>
      <w:r w:rsidR="001465C1">
        <w:t>subsections (</w:t>
      </w:r>
      <w:r w:rsidRPr="001465C1">
        <w:t>2) and (3), Parts</w:t>
      </w:r>
      <w:r w:rsidR="001465C1">
        <w:t> </w:t>
      </w:r>
      <w:r w:rsidRPr="001465C1">
        <w:t>7.6 (other than Subdivisions A and B of Division</w:t>
      </w:r>
      <w:r w:rsidR="001465C1">
        <w:t> </w:t>
      </w:r>
      <w:r w:rsidRPr="001465C1">
        <w:t>4, and Division</w:t>
      </w:r>
      <w:r w:rsidR="001465C1">
        <w:t> </w:t>
      </w:r>
      <w:r w:rsidRPr="001465C1">
        <w:t>5), 7.7 and 7.8 (other than section</w:t>
      </w:r>
      <w:r w:rsidR="001465C1">
        <w:t> </w:t>
      </w:r>
      <w:r w:rsidRPr="001465C1">
        <w:t xml:space="preserve">992A) of the amended Corporations Act (the </w:t>
      </w:r>
      <w:r w:rsidRPr="001465C1">
        <w:rPr>
          <w:b/>
          <w:i/>
        </w:rPr>
        <w:t>relevant new legislation</w:t>
      </w:r>
      <w:r w:rsidRPr="001465C1">
        <w:t xml:space="preserve">) do not apply to a regulated principal and their regulated activities during the period (the </w:t>
      </w:r>
      <w:r w:rsidRPr="001465C1">
        <w:rPr>
          <w:b/>
          <w:i/>
        </w:rPr>
        <w:t>transition period</w:t>
      </w:r>
      <w:r w:rsidRPr="001465C1">
        <w:t>) starting on the FSR commencement and ending when the first of the following events occurs:</w:t>
      </w:r>
    </w:p>
    <w:p w:rsidR="00983B52" w:rsidRPr="001465C1" w:rsidRDefault="00983B52" w:rsidP="00983B52">
      <w:pPr>
        <w:pStyle w:val="paragraph"/>
      </w:pPr>
      <w:r w:rsidRPr="001465C1">
        <w:tab/>
        <w:t>(a)</w:t>
      </w:r>
      <w:r w:rsidRPr="001465C1">
        <w:tab/>
        <w:t>the period of 2 years starting on the FSR commencement ends;</w:t>
      </w:r>
    </w:p>
    <w:p w:rsidR="00983B52" w:rsidRPr="001465C1" w:rsidRDefault="00983B52" w:rsidP="00983B52">
      <w:pPr>
        <w:pStyle w:val="paragraph"/>
      </w:pPr>
      <w:r w:rsidRPr="001465C1">
        <w:tab/>
        <w:t>(b)</w:t>
      </w:r>
      <w:r w:rsidRPr="001465C1">
        <w:tab/>
        <w:t>the regulated principal is granted a licence under section</w:t>
      </w:r>
      <w:r w:rsidR="001465C1">
        <w:t> </w:t>
      </w:r>
      <w:r w:rsidRPr="001465C1">
        <w:t>913B of the amended Corporations Act that covers their regulated activities;</w:t>
      </w:r>
    </w:p>
    <w:p w:rsidR="00983B52" w:rsidRPr="001465C1" w:rsidRDefault="00983B52" w:rsidP="00983B52">
      <w:pPr>
        <w:pStyle w:val="paragraph"/>
      </w:pPr>
      <w:r w:rsidRPr="001465C1">
        <w:tab/>
        <w:t>(c)</w:t>
      </w:r>
      <w:r w:rsidRPr="001465C1">
        <w:tab/>
        <w:t>the regulated principal starts to be covered by an exemption under subsection</w:t>
      </w:r>
      <w:r w:rsidR="001465C1">
        <w:t> </w:t>
      </w:r>
      <w:r w:rsidRPr="001465C1">
        <w:t>911A(2) of the amended Corporations Act (or would start to be so covered if that subsection applied) in respect of their regulated activities;</w:t>
      </w:r>
    </w:p>
    <w:p w:rsidR="00983B52" w:rsidRPr="001465C1" w:rsidRDefault="00983B52" w:rsidP="00983B52">
      <w:pPr>
        <w:pStyle w:val="paragraph"/>
      </w:pPr>
      <w:r w:rsidRPr="001465C1">
        <w:tab/>
        <w:t>(d)</w:t>
      </w:r>
      <w:r w:rsidRPr="001465C1">
        <w:tab/>
        <w:t>the regulated principal ceases (for whatever reason) to have the status that made them a regulated principal.</w:t>
      </w:r>
    </w:p>
    <w:p w:rsidR="00983B52" w:rsidRPr="001465C1" w:rsidRDefault="00983B52" w:rsidP="00983B52">
      <w:pPr>
        <w:pStyle w:val="subsection2"/>
      </w:pPr>
      <w:r w:rsidRPr="001465C1">
        <w:t xml:space="preserve">For the purposes of </w:t>
      </w:r>
      <w:r w:rsidR="001465C1">
        <w:t>paragraph (</w:t>
      </w:r>
      <w:r w:rsidRPr="001465C1">
        <w:t xml:space="preserve">d), </w:t>
      </w:r>
      <w:r w:rsidRPr="001465C1">
        <w:rPr>
          <w:b/>
          <w:i/>
        </w:rPr>
        <w:t xml:space="preserve">having a status </w:t>
      </w:r>
      <w:r w:rsidRPr="001465C1">
        <w:t>includes holding a licence, registration, approval or other similar thing, or carrying on particular activities.</w:t>
      </w:r>
    </w:p>
    <w:p w:rsidR="00983B52" w:rsidRPr="001465C1" w:rsidRDefault="00983B52" w:rsidP="00983B52">
      <w:pPr>
        <w:pStyle w:val="notetext"/>
      </w:pPr>
      <w:r w:rsidRPr="001465C1">
        <w:t>Note 1:</w:t>
      </w:r>
      <w:r w:rsidRPr="001465C1">
        <w:tab/>
        <w:t>Because of section</w:t>
      </w:r>
      <w:r w:rsidR="001465C1">
        <w:t> </w:t>
      </w:r>
      <w:r w:rsidRPr="001465C1">
        <w:t xml:space="preserve">1441, a regulated principal whose transition period has not ended (and so who is not required to comply with the relevant </w:t>
      </w:r>
      <w:r w:rsidRPr="001465C1">
        <w:lastRenderedPageBreak/>
        <w:t>new legislation) may nonetheless be required to comply with obligations under Part</w:t>
      </w:r>
      <w:r w:rsidR="001465C1">
        <w:t> </w:t>
      </w:r>
      <w:r w:rsidRPr="001465C1">
        <w:t>7.9 of the amended Corporations Act.</w:t>
      </w:r>
    </w:p>
    <w:p w:rsidR="00983B52" w:rsidRPr="001465C1" w:rsidRDefault="00983B52" w:rsidP="00983B52">
      <w:pPr>
        <w:pStyle w:val="notetext"/>
      </w:pPr>
      <w:r w:rsidRPr="001465C1">
        <w:t>Note 2:</w:t>
      </w:r>
      <w:r w:rsidRPr="001465C1">
        <w:tab/>
        <w:t>For the treatment of representatives, see section</w:t>
      </w:r>
      <w:r w:rsidR="001465C1">
        <w:t> </w:t>
      </w:r>
      <w:r w:rsidRPr="001465C1">
        <w:t>1436.</w:t>
      </w:r>
    </w:p>
    <w:p w:rsidR="00983B52" w:rsidRPr="001465C1" w:rsidRDefault="00983B52" w:rsidP="00983B52">
      <w:pPr>
        <w:pStyle w:val="subsection"/>
      </w:pPr>
      <w:r w:rsidRPr="001465C1">
        <w:tab/>
        <w:t>(2)</w:t>
      </w:r>
      <w:r w:rsidRPr="001465C1">
        <w:tab/>
        <w:t>Division</w:t>
      </w:r>
      <w:r w:rsidR="001465C1">
        <w:t> </w:t>
      </w:r>
      <w:r w:rsidRPr="001465C1">
        <w:t>5 of Part</w:t>
      </w:r>
      <w:r w:rsidR="001465C1">
        <w:t> </w:t>
      </w:r>
      <w:r w:rsidRPr="001465C1">
        <w:t>7.6 of the amended Corporations Act has effect in relation to a regulated principal during the transition period subject to the following paragraphs:</w:t>
      </w:r>
    </w:p>
    <w:p w:rsidR="00983B52" w:rsidRPr="001465C1" w:rsidRDefault="00983B52" w:rsidP="00983B52">
      <w:pPr>
        <w:pStyle w:val="paragraph"/>
      </w:pPr>
      <w:r w:rsidRPr="001465C1">
        <w:tab/>
        <w:t>(a)</w:t>
      </w:r>
      <w:r w:rsidRPr="001465C1">
        <w:tab/>
        <w:t>the regulated principal may give and revoke authorisations under section</w:t>
      </w:r>
      <w:r w:rsidR="001465C1">
        <w:t> </w:t>
      </w:r>
      <w:r w:rsidRPr="001465C1">
        <w:t>916A or consents under subsection</w:t>
      </w:r>
      <w:r w:rsidR="001465C1">
        <w:t> </w:t>
      </w:r>
      <w:r w:rsidRPr="001465C1">
        <w:t>916B(3)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section</w:t>
      </w:r>
      <w:r w:rsidR="001465C1">
        <w:t> </w:t>
      </w:r>
      <w:r w:rsidRPr="001465C1">
        <w:t>913B of the amended Corporations Act that covers the activities to which the authorisation or consent relates (whether or not it also covers other activities);</w:t>
      </w:r>
    </w:p>
    <w:p w:rsidR="00983B52" w:rsidRPr="001465C1" w:rsidRDefault="00983B52" w:rsidP="00983B52">
      <w:pPr>
        <w:pStyle w:val="paragraph"/>
      </w:pPr>
      <w:r w:rsidRPr="001465C1">
        <w:tab/>
        <w:t>(b)</w:t>
      </w:r>
      <w:r w:rsidRPr="001465C1">
        <w:tab/>
        <w:t>a person authorised by a section</w:t>
      </w:r>
      <w:r w:rsidR="001465C1">
        <w:t> </w:t>
      </w:r>
      <w:r w:rsidRPr="001465C1">
        <w:t>916A authorisation so made by the regulated principal may give and revoke authorisations under subsection</w:t>
      </w:r>
      <w:r w:rsidR="001465C1">
        <w:t> </w:t>
      </w:r>
      <w:r w:rsidRPr="001465C1">
        <w:t>916B(3)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section</w:t>
      </w:r>
      <w:r w:rsidR="001465C1">
        <w:t> </w:t>
      </w:r>
      <w:r w:rsidRPr="001465C1">
        <w:t>913B of the amended Corporations Act that covers the activities to which the authorisation relates (whether or not it also covers other activities);</w:t>
      </w:r>
    </w:p>
    <w:p w:rsidR="00983B52" w:rsidRPr="001465C1" w:rsidRDefault="00983B52" w:rsidP="00983B52">
      <w:pPr>
        <w:pStyle w:val="paragraph"/>
      </w:pPr>
      <w:r w:rsidRPr="001465C1">
        <w:tab/>
        <w:t>(c)</w:t>
      </w:r>
      <w:r w:rsidRPr="001465C1">
        <w:tab/>
        <w:t>the regulated principal may give and revoke consents under section</w:t>
      </w:r>
      <w:r w:rsidR="001465C1">
        <w:t> </w:t>
      </w:r>
      <w:r w:rsidRPr="001465C1">
        <w:t>916C as if they were a financial service licensee, however, any such consent does not take effect unless and until the regulated principal is granted a licence under section</w:t>
      </w:r>
      <w:r w:rsidR="001465C1">
        <w:t> </w:t>
      </w:r>
      <w:r w:rsidRPr="001465C1">
        <w:t>913B of the amended Corporations Act;</w:t>
      </w:r>
    </w:p>
    <w:p w:rsidR="00983B52" w:rsidRPr="001465C1" w:rsidRDefault="00983B52" w:rsidP="00983B52">
      <w:pPr>
        <w:pStyle w:val="paragraph"/>
      </w:pPr>
      <w:r w:rsidRPr="001465C1">
        <w:tab/>
        <w:t>(d)</w:t>
      </w:r>
      <w:r w:rsidRPr="001465C1">
        <w:tab/>
        <w:t>section</w:t>
      </w:r>
      <w:r w:rsidR="001465C1">
        <w:t> </w:t>
      </w:r>
      <w:r w:rsidRPr="001465C1">
        <w:t>916F applies in relation to an authorisation so made by the regulated principal during the transition period as if the period of 15 business days referred to in subsections</w:t>
      </w:r>
      <w:r w:rsidR="001465C1">
        <w:t> </w:t>
      </w:r>
      <w:r w:rsidRPr="001465C1">
        <w:t xml:space="preserve">916F(1) and (1A) did not start unless and until </w:t>
      </w:r>
      <w:r w:rsidRPr="001465C1">
        <w:lastRenderedPageBreak/>
        <w:t>the regulated principal is granted a licence under section</w:t>
      </w:r>
      <w:r w:rsidR="001465C1">
        <w:t> </w:t>
      </w:r>
      <w:r w:rsidRPr="001465C1">
        <w:t>913B of the amended Corporations Act that covers the activities to which the authorisation relates (whether or not it also covers other activities), and section</w:t>
      </w:r>
      <w:r w:rsidR="001465C1">
        <w:t> </w:t>
      </w:r>
      <w:r w:rsidRPr="001465C1">
        <w:t>916F does not apply at all in relation to revocations so made during the transition period.</w:t>
      </w:r>
    </w:p>
    <w:p w:rsidR="00983B52" w:rsidRPr="001465C1" w:rsidRDefault="00983B52" w:rsidP="00983B52">
      <w:pPr>
        <w:pStyle w:val="subsection"/>
      </w:pPr>
      <w:r w:rsidRPr="001465C1">
        <w:tab/>
        <w:t>(3)</w:t>
      </w:r>
      <w:r w:rsidRPr="001465C1">
        <w:tab/>
        <w:t xml:space="preserve">If, before </w:t>
      </w:r>
      <w:r w:rsidR="001465C1">
        <w:t>paragraph (</w:t>
      </w:r>
      <w:r w:rsidRPr="001465C1">
        <w:t>1)(a) or (d) occurs:</w:t>
      </w:r>
    </w:p>
    <w:p w:rsidR="00983B52" w:rsidRPr="001465C1" w:rsidRDefault="00983B52" w:rsidP="00983B52">
      <w:pPr>
        <w:pStyle w:val="paragraph"/>
      </w:pPr>
      <w:r w:rsidRPr="001465C1">
        <w:tab/>
        <w:t>(a)</w:t>
      </w:r>
      <w:r w:rsidRPr="001465C1">
        <w:tab/>
        <w:t>the regulated principal is granted a licence under section</w:t>
      </w:r>
      <w:r w:rsidR="001465C1">
        <w:t> </w:t>
      </w:r>
      <w:r w:rsidRPr="001465C1">
        <w:t xml:space="preserve">913B of the amended Corporations Act that covers some only (the </w:t>
      </w:r>
      <w:r w:rsidRPr="001465C1">
        <w:rPr>
          <w:b/>
          <w:i/>
        </w:rPr>
        <w:t>relevant part</w:t>
      </w:r>
      <w:r w:rsidRPr="001465C1">
        <w:t>) of their regulated activities; or</w:t>
      </w:r>
    </w:p>
    <w:p w:rsidR="00983B52" w:rsidRPr="001465C1" w:rsidRDefault="00983B52" w:rsidP="00983B52">
      <w:pPr>
        <w:pStyle w:val="paragraph"/>
      </w:pPr>
      <w:r w:rsidRPr="001465C1">
        <w:tab/>
        <w:t>(b)</w:t>
      </w:r>
      <w:r w:rsidRPr="001465C1">
        <w:tab/>
        <w:t>the regulated principal starts to be covered by an exemption under subsection</w:t>
      </w:r>
      <w:r w:rsidR="001465C1">
        <w:t> </w:t>
      </w:r>
      <w:r w:rsidRPr="001465C1">
        <w:t xml:space="preserve">911A(2) of the amended Corporations Act in respect of some only (the </w:t>
      </w:r>
      <w:r w:rsidRPr="001465C1">
        <w:rPr>
          <w:b/>
          <w:i/>
        </w:rPr>
        <w:t>relevant part</w:t>
      </w:r>
      <w:r w:rsidRPr="001465C1">
        <w:t>) of their regulated activities;</w:t>
      </w:r>
    </w:p>
    <w:p w:rsidR="00983B52" w:rsidRPr="001465C1" w:rsidRDefault="00983B52" w:rsidP="00983B52">
      <w:pPr>
        <w:pStyle w:val="subsection2"/>
      </w:pPr>
      <w:r w:rsidRPr="001465C1">
        <w:t xml:space="preserve">the relevant new legislation starts applying, from that time, to the relevant part of the regulated principal’s regulated activities, and </w:t>
      </w:r>
      <w:r w:rsidR="001465C1">
        <w:t>subsection (</w:t>
      </w:r>
      <w:r w:rsidRPr="001465C1">
        <w:t>1) continues to apply to the person as if the regulated principal’s regulated activities did not include the relevant part.</w:t>
      </w:r>
    </w:p>
    <w:p w:rsidR="00983B52" w:rsidRPr="001465C1" w:rsidRDefault="00983B52" w:rsidP="00983B52">
      <w:pPr>
        <w:pStyle w:val="subsection"/>
      </w:pPr>
      <w:r w:rsidRPr="001465C1">
        <w:tab/>
        <w:t>(4)</w:t>
      </w:r>
      <w:r w:rsidRPr="001465C1">
        <w:tab/>
      </w:r>
      <w:r w:rsidR="001465C1">
        <w:t>Subsection (</w:t>
      </w:r>
      <w:r w:rsidRPr="001465C1">
        <w:t>3) has effect subject to subsection</w:t>
      </w:r>
      <w:r w:rsidR="001465C1">
        <w:t> </w:t>
      </w:r>
      <w:r w:rsidRPr="001465C1">
        <w:t>1430(3).</w:t>
      </w:r>
    </w:p>
    <w:p w:rsidR="00983B52" w:rsidRPr="001465C1" w:rsidRDefault="00983B52" w:rsidP="00983B52">
      <w:pPr>
        <w:pStyle w:val="ActHead5"/>
      </w:pPr>
      <w:bookmarkStart w:id="85" w:name="_Toc479256000"/>
      <w:r w:rsidRPr="001465C1">
        <w:rPr>
          <w:rStyle w:val="CharSectno"/>
        </w:rPr>
        <w:t>1432</w:t>
      </w:r>
      <w:r w:rsidRPr="001465C1">
        <w:t xml:space="preserve">  Continued application of relevant old legislation</w:t>
      </w:r>
      <w:bookmarkEnd w:id="85"/>
    </w:p>
    <w:p w:rsidR="00983B52" w:rsidRPr="001465C1" w:rsidRDefault="00983B52" w:rsidP="00983B52">
      <w:pPr>
        <w:pStyle w:val="subsection"/>
      </w:pPr>
      <w:r w:rsidRPr="001465C1">
        <w:tab/>
        <w:t>(1)</w:t>
      </w:r>
      <w:r w:rsidRPr="001465C1">
        <w:tab/>
        <w:t xml:space="preserve">Subject to </w:t>
      </w:r>
      <w:r w:rsidR="001465C1">
        <w:t>subsection (</w:t>
      </w:r>
      <w:r w:rsidRPr="001465C1">
        <w:t>2), during the transition period for a regulated principal, the relevant old legislation (if any) continues to apply, despite its repeal:</w:t>
      </w:r>
    </w:p>
    <w:p w:rsidR="00983B52" w:rsidRPr="001465C1" w:rsidRDefault="00983B52" w:rsidP="00983B52">
      <w:pPr>
        <w:pStyle w:val="paragraph"/>
      </w:pPr>
      <w:r w:rsidRPr="001465C1">
        <w:tab/>
        <w:t>(a)</w:t>
      </w:r>
      <w:r w:rsidRPr="001465C1">
        <w:tab/>
        <w:t>to, and in relation to, the regulated principal and their regulated activities; and</w:t>
      </w:r>
    </w:p>
    <w:p w:rsidR="00983B52" w:rsidRPr="001465C1" w:rsidRDefault="00983B52" w:rsidP="00983B52">
      <w:pPr>
        <w:pStyle w:val="paragraph"/>
      </w:pPr>
      <w:r w:rsidRPr="001465C1">
        <w:tab/>
        <w:t>(b)</w:t>
      </w:r>
      <w:r w:rsidRPr="001465C1">
        <w:tab/>
        <w:t>to any other person to whom it is expressed to apply, but only in relation to matters related to the regulated principal and their regulated activities.</w:t>
      </w:r>
    </w:p>
    <w:p w:rsidR="00983B52" w:rsidRPr="001465C1" w:rsidRDefault="00983B52" w:rsidP="00983B52">
      <w:pPr>
        <w:pStyle w:val="notetext"/>
      </w:pPr>
      <w:r w:rsidRPr="001465C1">
        <w:t>Note:</w:t>
      </w:r>
      <w:r w:rsidRPr="001465C1">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rsidR="00983B52" w:rsidRPr="001465C1" w:rsidRDefault="00983B52" w:rsidP="00983B52">
      <w:pPr>
        <w:pStyle w:val="subsection"/>
      </w:pPr>
      <w:r w:rsidRPr="001465C1">
        <w:lastRenderedPageBreak/>
        <w:tab/>
        <w:t>(2)</w:t>
      </w:r>
      <w:r w:rsidRPr="001465C1">
        <w:tab/>
        <w:t>If, because of subsection</w:t>
      </w:r>
      <w:r w:rsidR="001465C1">
        <w:t> </w:t>
      </w:r>
      <w:r w:rsidRPr="001465C1">
        <w:t>1431(2), the relevant new legislation (within the meaning of subsection</w:t>
      </w:r>
      <w:r w:rsidR="001465C1">
        <w:t> </w:t>
      </w:r>
      <w:r w:rsidRPr="001465C1">
        <w:t>1431(1)) starts to apply to part of a person’s regulated activities from a particular time, the relevant old legislation (if any) stops applying, from that time, in relation to that part of those activities.</w:t>
      </w:r>
    </w:p>
    <w:p w:rsidR="00983B52" w:rsidRPr="001465C1" w:rsidRDefault="00983B52" w:rsidP="00983B52">
      <w:pPr>
        <w:pStyle w:val="ActHead5"/>
      </w:pPr>
      <w:bookmarkStart w:id="86" w:name="_Toc479256001"/>
      <w:r w:rsidRPr="001465C1">
        <w:rPr>
          <w:rStyle w:val="CharSectno"/>
        </w:rPr>
        <w:t>1433</w:t>
      </w:r>
      <w:r w:rsidRPr="001465C1">
        <w:t xml:space="preserve">  Streamlined licensing procedure for certain regulated principals</w:t>
      </w:r>
      <w:bookmarkEnd w:id="86"/>
    </w:p>
    <w:p w:rsidR="00983B52" w:rsidRPr="001465C1" w:rsidRDefault="00983B52" w:rsidP="00983B52">
      <w:pPr>
        <w:pStyle w:val="subsection"/>
      </w:pPr>
      <w:r w:rsidRPr="001465C1">
        <w:tab/>
        <w:t>(1)</w:t>
      </w:r>
      <w:r w:rsidRPr="001465C1">
        <w:tab/>
        <w:t>This section applies to the following regulated principals:</w:t>
      </w:r>
    </w:p>
    <w:p w:rsidR="00983B52" w:rsidRPr="001465C1" w:rsidRDefault="00983B52" w:rsidP="00983B52">
      <w:pPr>
        <w:pStyle w:val="paragraph"/>
      </w:pPr>
      <w:r w:rsidRPr="001465C1">
        <w:tab/>
        <w:t>(a)</w:t>
      </w:r>
      <w:r w:rsidRPr="001465C1">
        <w:tab/>
        <w:t>a regulated principal of a kind referred to in any of items</w:t>
      </w:r>
      <w:r w:rsidR="001465C1">
        <w:t> </w:t>
      </w:r>
      <w:r w:rsidRPr="001465C1">
        <w:t>1 to 5 of the table in subsection</w:t>
      </w:r>
      <w:r w:rsidR="001465C1">
        <w:t> </w:t>
      </w:r>
      <w:r w:rsidRPr="001465C1">
        <w:t>1430(1), but not including anyone who is:</w:t>
      </w:r>
    </w:p>
    <w:p w:rsidR="00983B52" w:rsidRPr="001465C1" w:rsidRDefault="00983B52" w:rsidP="00983B52">
      <w:pPr>
        <w:pStyle w:val="paragraphsub"/>
      </w:pPr>
      <w:r w:rsidRPr="001465C1">
        <w:tab/>
        <w:t>(i)</w:t>
      </w:r>
      <w:r w:rsidRPr="001465C1">
        <w:tab/>
        <w:t>an exempted participant for the purposes of section</w:t>
      </w:r>
      <w:r w:rsidR="001465C1">
        <w:t> </w:t>
      </w:r>
      <w:r w:rsidRPr="001465C1">
        <w:t>1419; or</w:t>
      </w:r>
    </w:p>
    <w:p w:rsidR="00983B52" w:rsidRPr="001465C1" w:rsidRDefault="00983B52" w:rsidP="00983B52">
      <w:pPr>
        <w:pStyle w:val="paragraphsub"/>
      </w:pPr>
      <w:r w:rsidRPr="001465C1">
        <w:tab/>
        <w:t>(ii)</w:t>
      </w:r>
      <w:r w:rsidRPr="001465C1">
        <w:tab/>
        <w:t xml:space="preserve">in a class of persons specified in, or identified in accordance with, regulations made for the purposes of </w:t>
      </w:r>
      <w:r w:rsidR="001465C1">
        <w:t>subsection (</w:t>
      </w:r>
      <w:r w:rsidRPr="001465C1">
        <w:t>3);</w:t>
      </w:r>
    </w:p>
    <w:p w:rsidR="00983B52" w:rsidRPr="001465C1" w:rsidRDefault="00983B52" w:rsidP="00983B52">
      <w:pPr>
        <w:pStyle w:val="paragraph"/>
      </w:pPr>
      <w:r w:rsidRPr="001465C1">
        <w:tab/>
        <w:t>(b)</w:t>
      </w:r>
      <w:r w:rsidRPr="001465C1">
        <w:tab/>
        <w:t>a regulated principal of a kind referred to in item</w:t>
      </w:r>
      <w:r w:rsidR="001465C1">
        <w:t> </w:t>
      </w:r>
      <w:r w:rsidRPr="001465C1">
        <w:t>9 of that table who:</w:t>
      </w:r>
    </w:p>
    <w:p w:rsidR="00983B52" w:rsidRPr="001465C1" w:rsidRDefault="00983B52" w:rsidP="00983B52">
      <w:pPr>
        <w:pStyle w:val="paragraphsub"/>
      </w:pPr>
      <w:r w:rsidRPr="001465C1">
        <w:tab/>
        <w:t>(i)</w:t>
      </w:r>
      <w:r w:rsidRPr="001465C1">
        <w:tab/>
        <w:t>is in a class of persons specified in regulations made for the purposes of this subparagraph; and</w:t>
      </w:r>
    </w:p>
    <w:p w:rsidR="00983B52" w:rsidRPr="001465C1" w:rsidRDefault="00983B52" w:rsidP="00983B52">
      <w:pPr>
        <w:pStyle w:val="paragraphsub"/>
      </w:pPr>
      <w:r w:rsidRPr="001465C1">
        <w:tab/>
        <w:t>(ii)</w:t>
      </w:r>
      <w:r w:rsidRPr="001465C1">
        <w:tab/>
        <w:t xml:space="preserve">is not in a class of persons specified in, or identified in accordance with, regulations made for the purposes of </w:t>
      </w:r>
      <w:r w:rsidR="001465C1">
        <w:t>subsection (</w:t>
      </w:r>
      <w:r w:rsidRPr="001465C1">
        <w:t>3).</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a regulated principal to whom this section applies, before the end of their transition period, applies (in accordance with section</w:t>
      </w:r>
      <w:r w:rsidR="001465C1">
        <w:t> </w:t>
      </w:r>
      <w:r w:rsidRPr="001465C1">
        <w:t>913A of the amended Corporations Act) for a licence covering some or all of their regulated activities (but no other activities); and</w:t>
      </w:r>
    </w:p>
    <w:p w:rsidR="00983B52" w:rsidRPr="001465C1" w:rsidRDefault="00983B52" w:rsidP="00983B52">
      <w:pPr>
        <w:pStyle w:val="paragraph"/>
      </w:pPr>
      <w:r w:rsidRPr="001465C1">
        <w:tab/>
        <w:t>(b)</w:t>
      </w:r>
      <w:r w:rsidRPr="001465C1">
        <w:tab/>
        <w:t>their application includes a statement (in accordance with the requirements of the application form) to the effect that they will, if granted the licence, comply with their obligations as a financial services licensee;</w:t>
      </w:r>
    </w:p>
    <w:p w:rsidR="00983B52" w:rsidRPr="001465C1" w:rsidRDefault="00983B52" w:rsidP="00983B52">
      <w:pPr>
        <w:pStyle w:val="subsection2"/>
      </w:pPr>
      <w:r w:rsidRPr="001465C1">
        <w:t>the following provisions apply:</w:t>
      </w:r>
    </w:p>
    <w:p w:rsidR="00983B52" w:rsidRPr="001465C1" w:rsidRDefault="00983B52" w:rsidP="00983B52">
      <w:pPr>
        <w:pStyle w:val="paragraph"/>
      </w:pPr>
      <w:r w:rsidRPr="001465C1">
        <w:lastRenderedPageBreak/>
        <w:tab/>
        <w:t>(c)</w:t>
      </w:r>
      <w:r w:rsidRPr="001465C1">
        <w:tab/>
        <w:t>section</w:t>
      </w:r>
      <w:r w:rsidR="001465C1">
        <w:t> </w:t>
      </w:r>
      <w:r w:rsidRPr="001465C1">
        <w:t>913B of the amended Corporations Act applies to their application as if paragraphs 913B(1)(b), (c), (ca) and (d), and subsections</w:t>
      </w:r>
      <w:r w:rsidR="001465C1">
        <w:t> </w:t>
      </w:r>
      <w:r w:rsidRPr="001465C1">
        <w:t>913B(2) to (5), were omitted; and</w:t>
      </w:r>
    </w:p>
    <w:p w:rsidR="00983B52" w:rsidRPr="001465C1" w:rsidRDefault="00983B52" w:rsidP="00983B52">
      <w:pPr>
        <w:pStyle w:val="paragraph"/>
      </w:pPr>
      <w:r w:rsidRPr="001465C1">
        <w:tab/>
        <w:t>(d)</w:t>
      </w:r>
      <w:r w:rsidRPr="001465C1">
        <w:tab/>
        <w:t>the licence condition required by subsection</w:t>
      </w:r>
      <w:r w:rsidR="001465C1">
        <w:t> </w:t>
      </w:r>
      <w:r w:rsidRPr="001465C1">
        <w:t>914A(6)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rsidR="00983B52" w:rsidRPr="001465C1" w:rsidRDefault="00983B52" w:rsidP="00983B52">
      <w:pPr>
        <w:pStyle w:val="notetext"/>
      </w:pPr>
      <w:r w:rsidRPr="001465C1">
        <w:t>Note 1:</w:t>
      </w:r>
      <w:r w:rsidRPr="001465C1">
        <w:tab/>
      </w:r>
      <w:r w:rsidR="001465C1">
        <w:t>Paragraph (</w:t>
      </w:r>
      <w:r w:rsidRPr="001465C1">
        <w:t>c) does not limit the matters that can be taken into account under section</w:t>
      </w:r>
      <w:r w:rsidR="001465C1">
        <w:t> </w:t>
      </w:r>
      <w:r w:rsidRPr="001465C1">
        <w:t>915C (suspension or cancellation after offering a hearing) in relation to a licence that has been granted under section</w:t>
      </w:r>
      <w:r w:rsidR="001465C1">
        <w:t> </w:t>
      </w:r>
      <w:r w:rsidRPr="001465C1">
        <w:t>913B as it applies because of this section.</w:t>
      </w:r>
    </w:p>
    <w:p w:rsidR="00983B52" w:rsidRPr="001465C1" w:rsidRDefault="00983B52" w:rsidP="00983B52">
      <w:pPr>
        <w:pStyle w:val="notetext"/>
      </w:pPr>
      <w:r w:rsidRPr="001465C1">
        <w:t>Note 2:</w:t>
      </w:r>
      <w:r w:rsidRPr="001465C1">
        <w:tab/>
        <w:t xml:space="preserve">The condition referred to in </w:t>
      </w:r>
      <w:r w:rsidR="001465C1">
        <w:t>paragraph (</w:t>
      </w:r>
      <w:r w:rsidRPr="001465C1">
        <w:t>d), as with any other conditions imposed on the licence under section</w:t>
      </w:r>
      <w:r w:rsidR="001465C1">
        <w:t> </w:t>
      </w:r>
      <w:r w:rsidRPr="001465C1">
        <w:t>914A of the amended Corporations Act, is subject to variation or revocation in accordance with that section.</w:t>
      </w:r>
    </w:p>
    <w:p w:rsidR="00983B52" w:rsidRPr="001465C1" w:rsidRDefault="00983B52" w:rsidP="00983B52">
      <w:pPr>
        <w:pStyle w:val="subsection"/>
      </w:pPr>
      <w:r w:rsidRPr="001465C1">
        <w:tab/>
        <w:t>(3)</w:t>
      </w:r>
      <w:r w:rsidRPr="001465C1">
        <w:tab/>
        <w:t>The regulations may identify classes of persons, or provide for the identification of classes of persons, who are not to be covered by this section.</w:t>
      </w:r>
    </w:p>
    <w:p w:rsidR="00983B52" w:rsidRPr="001465C1" w:rsidRDefault="00983B52" w:rsidP="00983B52">
      <w:pPr>
        <w:pStyle w:val="ActHead5"/>
      </w:pPr>
      <w:bookmarkStart w:id="87" w:name="_Toc479256002"/>
      <w:r w:rsidRPr="001465C1">
        <w:rPr>
          <w:rStyle w:val="CharSectno"/>
        </w:rPr>
        <w:t>1434</w:t>
      </w:r>
      <w:r w:rsidRPr="001465C1">
        <w:t xml:space="preserve">  Special licences for insurance multi</w:t>
      </w:r>
      <w:r w:rsidR="001465C1">
        <w:noBreakHyphen/>
      </w:r>
      <w:r w:rsidRPr="001465C1">
        <w:t>agents during first 2 years after FSR commencement</w:t>
      </w:r>
      <w:bookmarkEnd w:id="87"/>
    </w:p>
    <w:p w:rsidR="00983B52" w:rsidRPr="001465C1" w:rsidRDefault="00983B52" w:rsidP="00983B52">
      <w:pPr>
        <w:pStyle w:val="subsection"/>
      </w:pPr>
      <w:r w:rsidRPr="001465C1">
        <w:tab/>
        <w:t>(1)</w:t>
      </w:r>
      <w:r w:rsidRPr="001465C1">
        <w:tab/>
        <w:t xml:space="preserve">For the purposes of this section, a person is an </w:t>
      </w:r>
      <w:r w:rsidRPr="001465C1">
        <w:rPr>
          <w:b/>
          <w:i/>
        </w:rPr>
        <w:t>insurance multi</w:t>
      </w:r>
      <w:r w:rsidR="001465C1">
        <w:rPr>
          <w:b/>
          <w:i/>
        </w:rPr>
        <w:noBreakHyphen/>
      </w:r>
      <w:r w:rsidRPr="001465C1">
        <w:rPr>
          <w:b/>
          <w:i/>
        </w:rPr>
        <w:t xml:space="preserve">agent </w:t>
      </w:r>
      <w:r w:rsidRPr="001465C1">
        <w:t>at a particular time if, at that time:</w:t>
      </w:r>
    </w:p>
    <w:p w:rsidR="00983B52" w:rsidRPr="001465C1" w:rsidRDefault="00983B52" w:rsidP="00983B52">
      <w:pPr>
        <w:pStyle w:val="paragraph"/>
      </w:pPr>
      <w:r w:rsidRPr="001465C1">
        <w:tab/>
        <w:t>(a)</w:t>
      </w:r>
      <w:r w:rsidRPr="001465C1">
        <w:tab/>
        <w:t xml:space="preserve">the person is an insurance intermediary (but not an insurance broker), within the meaning of the </w:t>
      </w:r>
      <w:r w:rsidRPr="001465C1">
        <w:rPr>
          <w:i/>
        </w:rPr>
        <w:t xml:space="preserve">Insurance (Agents and Brokers) Act 1984 </w:t>
      </w:r>
      <w:r w:rsidRPr="001465C1">
        <w:t>as then in force; and</w:t>
      </w:r>
    </w:p>
    <w:p w:rsidR="00983B52" w:rsidRPr="001465C1" w:rsidRDefault="00983B52" w:rsidP="00983B52">
      <w:pPr>
        <w:pStyle w:val="paragraph"/>
      </w:pPr>
      <w:r w:rsidRPr="001465C1">
        <w:tab/>
        <w:t>(b)</w:t>
      </w:r>
      <w:r w:rsidRPr="001465C1">
        <w:tab/>
        <w:t>the person has agreements with 2 or more different insurers under section</w:t>
      </w:r>
      <w:r w:rsidR="001465C1">
        <w:t> </w:t>
      </w:r>
      <w:r w:rsidRPr="001465C1">
        <w:t>10 of that Act.</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a person who, immediately before the FSR commencement, is an insurance multi</w:t>
      </w:r>
      <w:r w:rsidR="001465C1">
        <w:noBreakHyphen/>
      </w:r>
      <w:r w:rsidRPr="001465C1">
        <w:t>agent applies in accordance with section</w:t>
      </w:r>
      <w:r w:rsidR="001465C1">
        <w:t> </w:t>
      </w:r>
      <w:r w:rsidRPr="001465C1">
        <w:t xml:space="preserve">913A of the amended Corporations Act for a licence, </w:t>
      </w:r>
      <w:r w:rsidRPr="001465C1">
        <w:lastRenderedPageBreak/>
        <w:t>during the period of 2 years starting on the FSR commencement; and</w:t>
      </w:r>
    </w:p>
    <w:p w:rsidR="00983B52" w:rsidRPr="001465C1" w:rsidRDefault="00983B52" w:rsidP="00983B52">
      <w:pPr>
        <w:pStyle w:val="paragraph"/>
      </w:pPr>
      <w:r w:rsidRPr="001465C1">
        <w:tab/>
        <w:t>(b)</w:t>
      </w:r>
      <w:r w:rsidRPr="001465C1">
        <w:tab/>
        <w:t>the application is lodged at a time:</w:t>
      </w:r>
    </w:p>
    <w:p w:rsidR="00983B52" w:rsidRPr="001465C1" w:rsidRDefault="00983B52" w:rsidP="00983B52">
      <w:pPr>
        <w:pStyle w:val="paragraphsub"/>
      </w:pPr>
      <w:r w:rsidRPr="001465C1">
        <w:tab/>
        <w:t>(i)</w:t>
      </w:r>
      <w:r w:rsidRPr="001465C1">
        <w:tab/>
        <w:t xml:space="preserve">when the person is still carrying on activities as agent for one or more of the insurers with whom, immediately before the FSR commencement, they had agreements as mentioned in </w:t>
      </w:r>
      <w:r w:rsidR="001465C1">
        <w:t>paragraph (</w:t>
      </w:r>
      <w:r w:rsidRPr="001465C1">
        <w:t>1)(b); or</w:t>
      </w:r>
    </w:p>
    <w:p w:rsidR="00983B52" w:rsidRPr="001465C1" w:rsidRDefault="00983B52" w:rsidP="00983B52">
      <w:pPr>
        <w:pStyle w:val="paragraphsub"/>
      </w:pPr>
      <w:r w:rsidRPr="001465C1">
        <w:tab/>
        <w:t>(ii)</w:t>
      </w:r>
      <w:r w:rsidRPr="001465C1">
        <w:tab/>
        <w:t>that is not more than 6 months after the person ceased to so carry on activities as agent for any of those insurers; and</w:t>
      </w:r>
    </w:p>
    <w:p w:rsidR="00983B52" w:rsidRPr="001465C1" w:rsidRDefault="00983B52" w:rsidP="00983B52">
      <w:pPr>
        <w:pStyle w:val="paragraph"/>
      </w:pPr>
      <w:r w:rsidRPr="001465C1">
        <w:tab/>
        <w:t>(c)</w:t>
      </w:r>
      <w:r w:rsidRPr="001465C1">
        <w:tab/>
        <w:t>their application includes a statement (in accordance with the requirements of the application form) to the effect that they want this section to apply to their application;</w:t>
      </w:r>
    </w:p>
    <w:p w:rsidR="00983B52" w:rsidRPr="001465C1" w:rsidRDefault="00983B52" w:rsidP="00983B52">
      <w:pPr>
        <w:pStyle w:val="subsection2"/>
        <w:keepNext/>
        <w:keepLines/>
      </w:pPr>
      <w:r w:rsidRPr="001465C1">
        <w:t>the following provisions apply:</w:t>
      </w:r>
    </w:p>
    <w:p w:rsidR="00983B52" w:rsidRPr="001465C1" w:rsidRDefault="00983B52" w:rsidP="00983B52">
      <w:pPr>
        <w:pStyle w:val="paragraph"/>
      </w:pPr>
      <w:r w:rsidRPr="001465C1">
        <w:tab/>
        <w:t>(d)</w:t>
      </w:r>
      <w:r w:rsidRPr="001465C1">
        <w:tab/>
        <w:t>section</w:t>
      </w:r>
      <w:r w:rsidR="001465C1">
        <w:t> </w:t>
      </w:r>
      <w:r w:rsidRPr="001465C1">
        <w:t>913B of the amended Corporations Act applies to their application as if the reference in paragraph</w:t>
      </w:r>
      <w:r w:rsidR="001465C1">
        <w:t> </w:t>
      </w:r>
      <w:r w:rsidRPr="001465C1">
        <w:t>913B(1)(b) to section</w:t>
      </w:r>
      <w:r w:rsidR="001465C1">
        <w:t> </w:t>
      </w:r>
      <w:r w:rsidRPr="001465C1">
        <w:t>912A did not include the obligations under paragraphs 912A(e) and (f);</w:t>
      </w:r>
    </w:p>
    <w:p w:rsidR="00983B52" w:rsidRPr="001465C1" w:rsidRDefault="00983B52" w:rsidP="00983B52">
      <w:pPr>
        <w:pStyle w:val="paragraph"/>
      </w:pPr>
      <w:r w:rsidRPr="001465C1">
        <w:tab/>
        <w:t>(e)</w:t>
      </w:r>
      <w:r w:rsidRPr="001465C1">
        <w:tab/>
        <w:t>the licence condition required by subsection</w:t>
      </w:r>
      <w:r w:rsidR="001465C1">
        <w:t> </w:t>
      </w:r>
      <w:r w:rsidRPr="001465C1">
        <w:t>914A(6) of the amended Corporations Act in relation to a licence granted pursuant to their application must specify, as the financial services that the licensee is authorised to provide:</w:t>
      </w:r>
    </w:p>
    <w:p w:rsidR="00983B52" w:rsidRPr="001465C1" w:rsidRDefault="00983B52" w:rsidP="00983B52">
      <w:pPr>
        <w:pStyle w:val="paragraphsub"/>
      </w:pPr>
      <w:r w:rsidRPr="001465C1">
        <w:tab/>
        <w:t>(i)</w:t>
      </w:r>
      <w:r w:rsidRPr="001465C1">
        <w:tab/>
        <w:t>providing financial product advice in relation to risk insurance products and investment life insurance products; and</w:t>
      </w:r>
    </w:p>
    <w:p w:rsidR="00983B52" w:rsidRPr="001465C1" w:rsidRDefault="00983B52" w:rsidP="00983B52">
      <w:pPr>
        <w:pStyle w:val="paragraphsub"/>
      </w:pPr>
      <w:r w:rsidRPr="001465C1">
        <w:tab/>
        <w:t>(ii)</w:t>
      </w:r>
      <w:r w:rsidRPr="001465C1">
        <w:tab/>
        <w:t>dealing in risk insurance products and investment life insurance products.</w:t>
      </w:r>
    </w:p>
    <w:p w:rsidR="00983B52" w:rsidRPr="001465C1" w:rsidRDefault="00983B52" w:rsidP="00983B52">
      <w:pPr>
        <w:pStyle w:val="subsection"/>
      </w:pPr>
      <w:r w:rsidRPr="001465C1">
        <w:tab/>
        <w:t>(3)</w:t>
      </w:r>
      <w:r w:rsidRPr="001465C1">
        <w:tab/>
        <w:t>If the application is granted, then:</w:t>
      </w:r>
    </w:p>
    <w:p w:rsidR="00983B52" w:rsidRPr="001465C1" w:rsidRDefault="00983B52" w:rsidP="00983B52">
      <w:pPr>
        <w:pStyle w:val="paragraph"/>
      </w:pPr>
      <w:r w:rsidRPr="001465C1">
        <w:tab/>
        <w:t>(a)</w:t>
      </w:r>
      <w:r w:rsidRPr="001465C1">
        <w:tab/>
        <w:t>while the licence remains in force:</w:t>
      </w:r>
    </w:p>
    <w:p w:rsidR="00983B52" w:rsidRPr="001465C1" w:rsidRDefault="00983B52" w:rsidP="00983B52">
      <w:pPr>
        <w:pStyle w:val="paragraphsub"/>
      </w:pPr>
      <w:r w:rsidRPr="001465C1">
        <w:tab/>
        <w:t>(i)</w:t>
      </w:r>
      <w:r w:rsidRPr="001465C1">
        <w:tab/>
        <w:t>paragraphs 912A(e) and (f) of the amended Corporations Act do not apply to the licensee and the financial services covered by the licence; and</w:t>
      </w:r>
    </w:p>
    <w:p w:rsidR="00983B52" w:rsidRPr="001465C1" w:rsidRDefault="00983B52" w:rsidP="00983B52">
      <w:pPr>
        <w:pStyle w:val="paragraphsub"/>
      </w:pPr>
      <w:r w:rsidRPr="001465C1">
        <w:tab/>
        <w:t>(ii)</w:t>
      </w:r>
      <w:r w:rsidRPr="001465C1">
        <w:tab/>
        <w:t>sections</w:t>
      </w:r>
      <w:r w:rsidR="001465C1">
        <w:t> </w:t>
      </w:r>
      <w:r w:rsidRPr="001465C1">
        <w:t xml:space="preserve">942B and 942C apply in relation to any Financial Services Guide provided by the licensee or an authorised representative of the licensee as if they </w:t>
      </w:r>
      <w:r w:rsidRPr="001465C1">
        <w:lastRenderedPageBreak/>
        <w:t>included a requirement to include in the Guide a statement that the licensee is not bound by the obligations in paragraphs 912A(e) and (f) and that sets out what those obligations are; and</w:t>
      </w:r>
    </w:p>
    <w:p w:rsidR="00983B52" w:rsidRPr="001465C1" w:rsidRDefault="00983B52" w:rsidP="00983B52">
      <w:pPr>
        <w:pStyle w:val="paragraph"/>
      </w:pPr>
      <w:r w:rsidRPr="001465C1">
        <w:tab/>
        <w:t>(b)</w:t>
      </w:r>
      <w:r w:rsidRPr="001465C1">
        <w:tab/>
        <w:t xml:space="preserve">the licence conditions cannot be varied so that the licence covers the licensee providing financial services other than those referred to in </w:t>
      </w:r>
      <w:r w:rsidR="001465C1">
        <w:t>paragraph (</w:t>
      </w:r>
      <w:r w:rsidRPr="001465C1">
        <w:t>2)(e); and</w:t>
      </w:r>
    </w:p>
    <w:p w:rsidR="00983B52" w:rsidRPr="001465C1" w:rsidRDefault="00983B52" w:rsidP="00983B52">
      <w:pPr>
        <w:pStyle w:val="paragraph"/>
      </w:pPr>
      <w:r w:rsidRPr="001465C1">
        <w:tab/>
        <w:t>(c)</w:t>
      </w:r>
      <w:r w:rsidRPr="001465C1">
        <w:tab/>
        <w:t>the licence ceases to be in force (unless earlier revoked) at the end of the period of 2 years starting on the FSR commencement.</w:t>
      </w:r>
    </w:p>
    <w:p w:rsidR="00983B52" w:rsidRPr="001465C1" w:rsidRDefault="00983B52" w:rsidP="00983B52">
      <w:pPr>
        <w:pStyle w:val="ActHead5"/>
      </w:pPr>
      <w:bookmarkStart w:id="88" w:name="_Toc479256003"/>
      <w:r w:rsidRPr="001465C1">
        <w:rPr>
          <w:rStyle w:val="CharSectno"/>
        </w:rPr>
        <w:t>1435</w:t>
      </w:r>
      <w:r w:rsidRPr="001465C1">
        <w:t xml:space="preserve">  Licensing decisions made within the first 2 years of the FSR commencement—regard may be had to conduct and experience of applicant or related body corporate that currently provides same or similar services</w:t>
      </w:r>
      <w:bookmarkEnd w:id="88"/>
    </w:p>
    <w:p w:rsidR="00983B52" w:rsidRPr="001465C1" w:rsidRDefault="00983B52" w:rsidP="00983B52">
      <w:pPr>
        <w:pStyle w:val="subsection"/>
        <w:keepNext/>
        <w:keepLines/>
      </w:pPr>
      <w:r w:rsidRPr="001465C1">
        <w:tab/>
        <w:t>(1)</w:t>
      </w:r>
      <w:r w:rsidRPr="001465C1">
        <w:tab/>
        <w:t>This section applies:</w:t>
      </w:r>
    </w:p>
    <w:p w:rsidR="00983B52" w:rsidRPr="001465C1" w:rsidRDefault="00983B52" w:rsidP="00983B52">
      <w:pPr>
        <w:pStyle w:val="paragraph"/>
        <w:keepNext/>
        <w:keepLines/>
      </w:pPr>
      <w:r w:rsidRPr="001465C1">
        <w:tab/>
        <w:t>(a)</w:t>
      </w:r>
      <w:r w:rsidRPr="001465C1">
        <w:tab/>
        <w:t>if a person applies, during the period of 2 years starting on the FSR commencement, under section</w:t>
      </w:r>
      <w:r w:rsidR="001465C1">
        <w:t> </w:t>
      </w:r>
      <w:r w:rsidRPr="001465C1">
        <w:t xml:space="preserve">913A of the amended Corporations Act for the grant of a licence covering the provision of particular financial services (the </w:t>
      </w:r>
      <w:r w:rsidRPr="001465C1">
        <w:rPr>
          <w:b/>
          <w:i/>
        </w:rPr>
        <w:t>relevant financial services</w:t>
      </w:r>
      <w:r w:rsidRPr="001465C1">
        <w:t>); and</w:t>
      </w:r>
    </w:p>
    <w:p w:rsidR="00983B52" w:rsidRPr="001465C1" w:rsidRDefault="00983B52" w:rsidP="00983B52">
      <w:pPr>
        <w:pStyle w:val="paragraph"/>
      </w:pPr>
      <w:r w:rsidRPr="001465C1">
        <w:tab/>
        <w:t>(b)</w:t>
      </w:r>
      <w:r w:rsidRPr="001465C1">
        <w:tab/>
        <w:t>ASIC is aware that:</w:t>
      </w:r>
    </w:p>
    <w:p w:rsidR="00983B52" w:rsidRPr="001465C1" w:rsidRDefault="00983B52" w:rsidP="00983B52">
      <w:pPr>
        <w:pStyle w:val="paragraphsub"/>
      </w:pPr>
      <w:r w:rsidRPr="001465C1">
        <w:tab/>
        <w:t>(i)</w:t>
      </w:r>
      <w:r w:rsidRPr="001465C1">
        <w:tab/>
        <w:t>the applicant; or</w:t>
      </w:r>
    </w:p>
    <w:p w:rsidR="00983B52" w:rsidRPr="001465C1" w:rsidRDefault="00983B52" w:rsidP="00983B52">
      <w:pPr>
        <w:pStyle w:val="paragraphsub"/>
      </w:pPr>
      <w:r w:rsidRPr="001465C1">
        <w:tab/>
        <w:t>(ii)</w:t>
      </w:r>
      <w:r w:rsidRPr="001465C1">
        <w:tab/>
        <w:t>if the applicant is a body corporate—a related body corporate of the applicant;</w:t>
      </w:r>
    </w:p>
    <w:p w:rsidR="00983B52" w:rsidRPr="001465C1" w:rsidRDefault="00983B52" w:rsidP="00983B52">
      <w:pPr>
        <w:pStyle w:val="paragraph"/>
      </w:pPr>
      <w:r w:rsidRPr="001465C1">
        <w:tab/>
      </w:r>
      <w:r w:rsidRPr="001465C1">
        <w:tab/>
        <w:t>is currently (as at the time the application is being considered by ASIC) providing services that are the same as, or similar to, all or any of the relevant financial services.</w:t>
      </w:r>
    </w:p>
    <w:p w:rsidR="00983B52" w:rsidRPr="001465C1" w:rsidRDefault="00983B52" w:rsidP="00983B52">
      <w:pPr>
        <w:pStyle w:val="subsection"/>
      </w:pPr>
      <w:r w:rsidRPr="001465C1">
        <w:tab/>
        <w:t>(2)</w:t>
      </w:r>
      <w:r w:rsidRPr="001465C1">
        <w:tab/>
        <w:t>In considering the matters it is required by section</w:t>
      </w:r>
      <w:r w:rsidR="001465C1">
        <w:t> </w:t>
      </w:r>
      <w:r w:rsidRPr="001465C1">
        <w:t xml:space="preserve">913B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w:t>
      </w:r>
      <w:r w:rsidRPr="001465C1">
        <w:lastRenderedPageBreak/>
        <w:t>all or any of the relevant financial services (so far as ASIC is aware of such conduct and experience).</w:t>
      </w:r>
    </w:p>
    <w:p w:rsidR="00983B52" w:rsidRPr="001465C1" w:rsidRDefault="00983B52" w:rsidP="00983B52">
      <w:pPr>
        <w:pStyle w:val="subsection"/>
      </w:pPr>
      <w:r w:rsidRPr="001465C1">
        <w:tab/>
        <w:t>(3)</w:t>
      </w:r>
      <w:r w:rsidRPr="001465C1">
        <w:tab/>
      </w:r>
      <w:r w:rsidR="001465C1">
        <w:t>Subsection (</w:t>
      </w:r>
      <w:r w:rsidRPr="001465C1">
        <w:t>2) is not intended to limit, by implication, the matters that ASIC can take into account under section</w:t>
      </w:r>
      <w:r w:rsidR="001465C1">
        <w:t> </w:t>
      </w:r>
      <w:r w:rsidRPr="001465C1">
        <w:t>913B of the amended Corporations Act when considering whether to grant a licence under that section (whether pursuant to an application to which this section applies or otherwise).</w:t>
      </w:r>
    </w:p>
    <w:p w:rsidR="00983B52" w:rsidRPr="001465C1" w:rsidRDefault="00983B52" w:rsidP="00983B52">
      <w:pPr>
        <w:pStyle w:val="ActHead5"/>
      </w:pPr>
      <w:bookmarkStart w:id="89" w:name="_Toc479256004"/>
      <w:r w:rsidRPr="001465C1">
        <w:rPr>
          <w:rStyle w:val="CharSectno"/>
        </w:rPr>
        <w:t>1436</w:t>
      </w:r>
      <w:r w:rsidRPr="001465C1">
        <w:t xml:space="preserve">  Treatment of representatives—general</w:t>
      </w:r>
      <w:bookmarkEnd w:id="89"/>
    </w:p>
    <w:p w:rsidR="00983B52" w:rsidRPr="001465C1" w:rsidRDefault="00983B52" w:rsidP="00983B52">
      <w:pPr>
        <w:pStyle w:val="subsection"/>
      </w:pPr>
      <w:r w:rsidRPr="001465C1">
        <w:tab/>
        <w:t>(1)</w:t>
      </w:r>
      <w:r w:rsidRPr="001465C1">
        <w:tab/>
        <w:t xml:space="preserve">This section applies to a person who is a representative of a regulated principal. For this purpose, a </w:t>
      </w:r>
      <w:r w:rsidRPr="001465C1">
        <w:rPr>
          <w:b/>
          <w:i/>
        </w:rPr>
        <w:t xml:space="preserve">representative </w:t>
      </w:r>
      <w:r w:rsidRPr="001465C1">
        <w:t>includes, but is not limited to:</w:t>
      </w:r>
    </w:p>
    <w:p w:rsidR="00983B52" w:rsidRPr="001465C1" w:rsidRDefault="00983B52" w:rsidP="00983B52">
      <w:pPr>
        <w:pStyle w:val="paragraph"/>
      </w:pPr>
      <w:r w:rsidRPr="001465C1">
        <w:tab/>
        <w:t>(a)</w:t>
      </w:r>
      <w:r w:rsidRPr="001465C1">
        <w:tab/>
        <w:t>an agent (however described) of the regulated principal; and</w:t>
      </w:r>
    </w:p>
    <w:p w:rsidR="00983B52" w:rsidRPr="001465C1" w:rsidRDefault="00983B52" w:rsidP="00983B52">
      <w:pPr>
        <w:pStyle w:val="paragraph"/>
      </w:pPr>
      <w:r w:rsidRPr="001465C1">
        <w:tab/>
        <w:t>(b)</w:t>
      </w:r>
      <w:r w:rsidRPr="001465C1">
        <w:tab/>
        <w:t>an employee or director of the regulated principal; and</w:t>
      </w:r>
    </w:p>
    <w:p w:rsidR="00983B52" w:rsidRPr="001465C1" w:rsidRDefault="00983B52" w:rsidP="00983B52">
      <w:pPr>
        <w:pStyle w:val="paragraph"/>
      </w:pPr>
      <w:r w:rsidRPr="001465C1">
        <w:tab/>
        <w:t>(c)</w:t>
      </w:r>
      <w:r w:rsidRPr="001465C1">
        <w:tab/>
        <w:t>any other person who, in accordance with the regulated principal’s relevant old legislation as it continues to have effect in relation to the regulated principal, is authorised to carry on activities for or on behalf of the regulated principal.</w:t>
      </w:r>
    </w:p>
    <w:p w:rsidR="00983B52" w:rsidRPr="001465C1" w:rsidRDefault="00983B52" w:rsidP="00983B52">
      <w:pPr>
        <w:pStyle w:val="subsection"/>
      </w:pPr>
      <w:r w:rsidRPr="001465C1">
        <w:tab/>
        <w:t>(1A)</w:t>
      </w:r>
      <w:r w:rsidRPr="001465C1">
        <w:tab/>
        <w:t xml:space="preserve">However, if a person who, under </w:t>
      </w:r>
      <w:r w:rsidR="001465C1">
        <w:t>subsection (</w:t>
      </w:r>
      <w:r w:rsidRPr="001465C1">
        <w:t>1), would be the representative of another person is a financial services licensee in their own right, the licensee, when engaged in activities covered by their licence, is taken not to be acting as representative of that other person.</w:t>
      </w:r>
    </w:p>
    <w:p w:rsidR="00983B52" w:rsidRPr="001465C1" w:rsidRDefault="00983B52" w:rsidP="00983B52">
      <w:pPr>
        <w:pStyle w:val="subsection"/>
      </w:pPr>
      <w:r w:rsidRPr="001465C1">
        <w:tab/>
        <w:t>(2)</w:t>
      </w:r>
      <w:r w:rsidRPr="001465C1">
        <w:tab/>
        <w:t>The following provisions apply in relation to a person who is a representative of a regulated principal:</w:t>
      </w:r>
    </w:p>
    <w:p w:rsidR="00983B52" w:rsidRPr="001465C1" w:rsidRDefault="00983B52" w:rsidP="00983B52">
      <w:pPr>
        <w:pStyle w:val="paragraph"/>
      </w:pPr>
      <w:r w:rsidRPr="001465C1">
        <w:tab/>
        <w:t>(a)</w:t>
      </w:r>
      <w:r w:rsidRPr="001465C1">
        <w:tab/>
        <w:t>during any period when, because of section</w:t>
      </w:r>
      <w:r w:rsidR="001465C1">
        <w:t> </w:t>
      </w:r>
      <w:r w:rsidRPr="001465C1">
        <w:t>1431, the relevant new legislation (within the meaning of subsection</w:t>
      </w:r>
      <w:r w:rsidR="001465C1">
        <w:t> </w:t>
      </w:r>
      <w:r w:rsidRPr="001465C1">
        <w:t>1431(1)) does not apply to the regulated principal and particular regulated activities, the relevant new legislation also does not apply to the representative when they are acting as a representative of the regulated principal in relation to any of those activities;</w:t>
      </w:r>
    </w:p>
    <w:p w:rsidR="00983B52" w:rsidRPr="001465C1" w:rsidRDefault="00983B52" w:rsidP="00983B52">
      <w:pPr>
        <w:pStyle w:val="paragraph"/>
      </w:pPr>
      <w:r w:rsidRPr="001465C1">
        <w:tab/>
        <w:t>(b)</w:t>
      </w:r>
      <w:r w:rsidRPr="001465C1">
        <w:tab/>
        <w:t>during any period when, because of section</w:t>
      </w:r>
      <w:r w:rsidR="001465C1">
        <w:t> </w:t>
      </w:r>
      <w:r w:rsidRPr="001465C1">
        <w:t xml:space="preserve">1432, relevant old legislation continues to apply to the regulated principal </w:t>
      </w:r>
      <w:r w:rsidRPr="001465C1">
        <w:lastRenderedPageBreak/>
        <w:t>and particular regulated activities, that legislation also continues to apply to the representative when they are acting as a representative of the regulated principal in relation to any of those activities.</w:t>
      </w:r>
    </w:p>
    <w:p w:rsidR="00983B52" w:rsidRPr="001465C1" w:rsidRDefault="00983B52" w:rsidP="00983B52">
      <w:pPr>
        <w:pStyle w:val="notetext"/>
      </w:pPr>
      <w:r w:rsidRPr="001465C1">
        <w:t>Note 1:</w:t>
      </w:r>
      <w:r w:rsidRPr="001465C1">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rsidR="00983B52" w:rsidRPr="001465C1" w:rsidRDefault="00983B52" w:rsidP="00983B52">
      <w:pPr>
        <w:pStyle w:val="notetext"/>
      </w:pPr>
      <w:r w:rsidRPr="001465C1">
        <w:t>Note 2:</w:t>
      </w:r>
      <w:r w:rsidRPr="001465C1">
        <w:tab/>
        <w:t>If a person is a representative of another person who carries on 2 different sets of activities, being sets of activities in relation to which there are separate applications of this Subdivision because of subsection</w:t>
      </w:r>
      <w:r w:rsidR="001465C1">
        <w:t> </w:t>
      </w:r>
      <w:r w:rsidRPr="001465C1">
        <w:t>1430(3),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rsidR="00983B52" w:rsidRPr="001465C1" w:rsidRDefault="00983B52" w:rsidP="00983B52">
      <w:pPr>
        <w:pStyle w:val="notetext"/>
      </w:pPr>
      <w:r w:rsidRPr="001465C1">
        <w:t>Note 3:</w:t>
      </w:r>
      <w:r w:rsidRPr="001465C1">
        <w:tab/>
        <w:t>Because of section</w:t>
      </w:r>
      <w:r w:rsidR="001465C1">
        <w:t> </w:t>
      </w:r>
      <w:r w:rsidRPr="001465C1">
        <w:t>1441, a representative who is not required to comply with the relevant new legislation may nonetheless be required to comply with obligations under Part</w:t>
      </w:r>
      <w:r w:rsidR="001465C1">
        <w:t> </w:t>
      </w:r>
      <w:r w:rsidRPr="001465C1">
        <w:t>7.9 of the amended Corporations Act.</w:t>
      </w:r>
    </w:p>
    <w:p w:rsidR="00983B52" w:rsidRPr="001465C1" w:rsidRDefault="00983B52" w:rsidP="00983B52">
      <w:pPr>
        <w:pStyle w:val="ActHead5"/>
      </w:pPr>
      <w:bookmarkStart w:id="90" w:name="_Toc479256005"/>
      <w:r w:rsidRPr="001465C1">
        <w:rPr>
          <w:rStyle w:val="CharSectno"/>
        </w:rPr>
        <w:t>1436A</w:t>
      </w:r>
      <w:r w:rsidRPr="001465C1">
        <w:t xml:space="preserve">  Treatment of representatives—insurance agents</w:t>
      </w:r>
      <w:bookmarkEnd w:id="90"/>
    </w:p>
    <w:p w:rsidR="00983B52" w:rsidRPr="001465C1" w:rsidRDefault="00983B52" w:rsidP="00983B52">
      <w:pPr>
        <w:pStyle w:val="subsection"/>
      </w:pPr>
      <w:r w:rsidRPr="001465C1">
        <w:tab/>
        <w:t>(1)</w:t>
      </w:r>
      <w:r w:rsidRPr="001465C1">
        <w:tab/>
        <w:t>This section has effect despite anything else in this Subdivision, including sections</w:t>
      </w:r>
      <w:r w:rsidR="001465C1">
        <w:t> </w:t>
      </w:r>
      <w:r w:rsidRPr="001465C1">
        <w:t>1436 and 1437.</w:t>
      </w:r>
    </w:p>
    <w:p w:rsidR="00983B52" w:rsidRPr="001465C1" w:rsidRDefault="00983B52" w:rsidP="00983B52">
      <w:pPr>
        <w:pStyle w:val="subsection"/>
      </w:pPr>
      <w:r w:rsidRPr="001465C1">
        <w:tab/>
        <w:t>(2)</w:t>
      </w:r>
      <w:r w:rsidRPr="001465C1">
        <w:tab/>
        <w:t xml:space="preserve">This section applies if, immediately before the FSR commencement, a person is an insurance intermediary (but not an insurance broker) within the meaning of the </w:t>
      </w:r>
      <w:r w:rsidRPr="001465C1">
        <w:rPr>
          <w:i/>
        </w:rPr>
        <w:t xml:space="preserve">Insurance (Agents and Brokers) Act 1984 </w:t>
      </w:r>
      <w:r w:rsidRPr="001465C1">
        <w:t>as then in force because of an agreement they have with an insurer under section</w:t>
      </w:r>
      <w:r w:rsidR="001465C1">
        <w:t> </w:t>
      </w:r>
      <w:r w:rsidRPr="001465C1">
        <w:t>10 of that Act. For the purposes of this section:</w:t>
      </w:r>
    </w:p>
    <w:p w:rsidR="00983B52" w:rsidRPr="001465C1" w:rsidRDefault="00983B52" w:rsidP="00983B52">
      <w:pPr>
        <w:pStyle w:val="paragraph"/>
      </w:pPr>
      <w:r w:rsidRPr="001465C1">
        <w:tab/>
        <w:t>(a)</w:t>
      </w:r>
      <w:r w:rsidRPr="001465C1">
        <w:tab/>
        <w:t xml:space="preserve">the person is the </w:t>
      </w:r>
      <w:r w:rsidRPr="001465C1">
        <w:rPr>
          <w:b/>
          <w:i/>
        </w:rPr>
        <w:t>insurance agent</w:t>
      </w:r>
      <w:r w:rsidRPr="001465C1">
        <w:t>; and</w:t>
      </w:r>
    </w:p>
    <w:p w:rsidR="00983B52" w:rsidRPr="001465C1" w:rsidRDefault="00983B52" w:rsidP="00983B52">
      <w:pPr>
        <w:pStyle w:val="paragraph"/>
      </w:pPr>
      <w:r w:rsidRPr="001465C1">
        <w:tab/>
        <w:t>(b)</w:t>
      </w:r>
      <w:r w:rsidRPr="001465C1">
        <w:tab/>
        <w:t xml:space="preserve">the agreement is the </w:t>
      </w:r>
      <w:r w:rsidRPr="001465C1">
        <w:rPr>
          <w:b/>
          <w:i/>
        </w:rPr>
        <w:t>authorising agreement</w:t>
      </w:r>
      <w:r w:rsidRPr="001465C1">
        <w:t>; and</w:t>
      </w:r>
    </w:p>
    <w:p w:rsidR="00983B52" w:rsidRPr="001465C1" w:rsidRDefault="00983B52" w:rsidP="00983B52">
      <w:pPr>
        <w:pStyle w:val="paragraph"/>
      </w:pPr>
      <w:r w:rsidRPr="001465C1">
        <w:tab/>
        <w:t>(c)</w:t>
      </w:r>
      <w:r w:rsidRPr="001465C1">
        <w:tab/>
        <w:t>the matters dealt with in the provisions included in the agreement in compliance with section</w:t>
      </w:r>
      <w:r w:rsidR="001465C1">
        <w:t> </w:t>
      </w:r>
      <w:r w:rsidRPr="001465C1">
        <w:t xml:space="preserve">10 of that Act, and any other matters included in the agreement that are related to those matters, are the </w:t>
      </w:r>
      <w:r w:rsidRPr="001465C1">
        <w:rPr>
          <w:b/>
          <w:i/>
        </w:rPr>
        <w:t>relevant matters</w:t>
      </w:r>
      <w:r w:rsidRPr="001465C1">
        <w:t>; and</w:t>
      </w:r>
    </w:p>
    <w:p w:rsidR="00983B52" w:rsidRPr="001465C1" w:rsidRDefault="00983B52" w:rsidP="00983B52">
      <w:pPr>
        <w:pStyle w:val="paragraph"/>
      </w:pPr>
      <w:r w:rsidRPr="001465C1">
        <w:lastRenderedPageBreak/>
        <w:tab/>
        <w:t>(d)</w:t>
      </w:r>
      <w:r w:rsidRPr="001465C1">
        <w:tab/>
        <w:t xml:space="preserve">the insurer is the </w:t>
      </w:r>
      <w:r w:rsidRPr="001465C1">
        <w:rPr>
          <w:b/>
          <w:i/>
        </w:rPr>
        <w:t>principal</w:t>
      </w:r>
      <w:r w:rsidRPr="001465C1">
        <w:t>.</w:t>
      </w:r>
    </w:p>
    <w:p w:rsidR="00983B52" w:rsidRPr="001465C1" w:rsidRDefault="00983B52" w:rsidP="00983B52">
      <w:pPr>
        <w:pStyle w:val="subsection2"/>
      </w:pPr>
      <w:r w:rsidRPr="001465C1">
        <w:t>If, immediately before the FSR commencement, the person has more than one such agreement, this section applies separately in relation to each of those agreements.</w:t>
      </w:r>
    </w:p>
    <w:p w:rsidR="00983B52" w:rsidRPr="001465C1" w:rsidRDefault="00983B52" w:rsidP="00983B52">
      <w:pPr>
        <w:pStyle w:val="subsection"/>
      </w:pPr>
      <w:r w:rsidRPr="001465C1">
        <w:tab/>
        <w:t>(3)</w:t>
      </w:r>
      <w:r w:rsidRPr="001465C1">
        <w:tab/>
        <w:t xml:space="preserve">For the purposes of this section, the </w:t>
      </w:r>
      <w:r w:rsidRPr="001465C1">
        <w:rPr>
          <w:b/>
          <w:i/>
        </w:rPr>
        <w:t xml:space="preserve">transition period </w:t>
      </w:r>
      <w:r w:rsidRPr="001465C1">
        <w:t>is the period starting on the FSR commencement and ending when the first of the following events occurs:</w:t>
      </w:r>
    </w:p>
    <w:p w:rsidR="00983B52" w:rsidRPr="001465C1" w:rsidRDefault="00983B52" w:rsidP="00983B52">
      <w:pPr>
        <w:pStyle w:val="paragraph"/>
      </w:pPr>
      <w:r w:rsidRPr="001465C1">
        <w:tab/>
        <w:t>(a)</w:t>
      </w:r>
      <w:r w:rsidRPr="001465C1">
        <w:tab/>
        <w:t>the period of 2 years starting on the FSR commencement ends;</w:t>
      </w:r>
    </w:p>
    <w:p w:rsidR="00983B52" w:rsidRPr="001465C1" w:rsidRDefault="00983B52" w:rsidP="00983B52">
      <w:pPr>
        <w:pStyle w:val="paragraph"/>
      </w:pPr>
      <w:r w:rsidRPr="001465C1">
        <w:tab/>
        <w:t>(b)</w:t>
      </w:r>
      <w:r w:rsidRPr="001465C1">
        <w:tab/>
        <w:t>the authorising agreement ceases to be in force;</w:t>
      </w:r>
    </w:p>
    <w:p w:rsidR="00983B52" w:rsidRPr="001465C1" w:rsidRDefault="00983B52" w:rsidP="00983B52">
      <w:pPr>
        <w:pStyle w:val="paragraph"/>
      </w:pPr>
      <w:r w:rsidRPr="001465C1">
        <w:tab/>
        <w:t>(c)</w:t>
      </w:r>
      <w:r w:rsidRPr="001465C1">
        <w:tab/>
        <w:t xml:space="preserve">the insurance agent has lodged with ASIC notice in writing that the agent no longer wants to be covered by the </w:t>
      </w:r>
      <w:r w:rsidRPr="001465C1">
        <w:rPr>
          <w:i/>
        </w:rPr>
        <w:t>Insurance (Agents and Brokers) Act 1984</w:t>
      </w:r>
      <w:r w:rsidRPr="001465C1">
        <w:t>:</w:t>
      </w:r>
    </w:p>
    <w:p w:rsidR="00983B52" w:rsidRPr="001465C1" w:rsidRDefault="00983B52" w:rsidP="00983B52">
      <w:pPr>
        <w:pStyle w:val="paragraphsub"/>
      </w:pPr>
      <w:r w:rsidRPr="001465C1">
        <w:tab/>
        <w:t>(i)</w:t>
      </w:r>
      <w:r w:rsidRPr="001465C1">
        <w:tab/>
        <w:t>from a specified date, being a date that is after the notice is given to ASIC; or</w:t>
      </w:r>
    </w:p>
    <w:p w:rsidR="00983B52" w:rsidRPr="001465C1" w:rsidRDefault="00983B52" w:rsidP="00983B52">
      <w:pPr>
        <w:pStyle w:val="paragraphsub"/>
      </w:pPr>
      <w:r w:rsidRPr="001465C1">
        <w:tab/>
        <w:t>(ii)</w:t>
      </w:r>
      <w:r w:rsidRPr="001465C1">
        <w:tab/>
        <w:t>from the end of a specified period, being a period that ends after the notice is given to ASIC;</w:t>
      </w:r>
    </w:p>
    <w:p w:rsidR="00983B52" w:rsidRPr="001465C1" w:rsidRDefault="00983B52" w:rsidP="00983B52">
      <w:pPr>
        <w:pStyle w:val="paragraph"/>
      </w:pPr>
      <w:r w:rsidRPr="001465C1">
        <w:tab/>
      </w:r>
      <w:r w:rsidRPr="001465C1">
        <w:tab/>
        <w:t>and that date arrives or period ends;</w:t>
      </w:r>
    </w:p>
    <w:p w:rsidR="00983B52" w:rsidRPr="001465C1" w:rsidRDefault="00983B52" w:rsidP="00983B52">
      <w:pPr>
        <w:pStyle w:val="paragraph"/>
      </w:pPr>
      <w:r w:rsidRPr="001465C1">
        <w:tab/>
        <w:t>(d)</w:t>
      </w:r>
      <w:r w:rsidRPr="001465C1">
        <w:tab/>
        <w:t>the insurance agent is granted a licence under section</w:t>
      </w:r>
      <w:r w:rsidR="001465C1">
        <w:t> </w:t>
      </w:r>
      <w:r w:rsidRPr="001465C1">
        <w:t>913B (including as it has effect because of section</w:t>
      </w:r>
      <w:r w:rsidR="001465C1">
        <w:t> </w:t>
      </w:r>
      <w:r w:rsidRPr="001465C1">
        <w:t>1434) of the amended Corporations Act that covers the insurance agent engaging in (as licensee) the range of activities that they previously engaged in as agent under the authorising agreement.</w:t>
      </w:r>
    </w:p>
    <w:p w:rsidR="00983B52" w:rsidRPr="001465C1" w:rsidRDefault="00983B52" w:rsidP="00983B52">
      <w:pPr>
        <w:pStyle w:val="subsection"/>
      </w:pPr>
      <w:r w:rsidRPr="001465C1">
        <w:tab/>
        <w:t>(4)</w:t>
      </w:r>
      <w:r w:rsidRPr="001465C1">
        <w:tab/>
        <w:t xml:space="preserve">A notice (the </w:t>
      </w:r>
      <w:r w:rsidRPr="001465C1">
        <w:rPr>
          <w:b/>
          <w:i/>
        </w:rPr>
        <w:t>original notice</w:t>
      </w:r>
      <w:r w:rsidRPr="001465C1">
        <w:t xml:space="preserve">) given for the purposes of </w:t>
      </w:r>
      <w:r w:rsidR="001465C1">
        <w:t>paragraph (</w:t>
      </w:r>
      <w:r w:rsidRPr="001465C1">
        <w:t>3)(c) may before the date, or the end of the period, specified in the original notice as mentioned in that paragraph:</w:t>
      </w:r>
    </w:p>
    <w:p w:rsidR="00983B52" w:rsidRPr="001465C1" w:rsidRDefault="00983B52" w:rsidP="00983B52">
      <w:pPr>
        <w:pStyle w:val="paragraph"/>
      </w:pPr>
      <w:r w:rsidRPr="001465C1">
        <w:tab/>
        <w:t>(a)</w:t>
      </w:r>
      <w:r w:rsidRPr="001465C1">
        <w:tab/>
        <w:t xml:space="preserve">be varied to specify another date or period, being a date or period that would satisfy the requirements of </w:t>
      </w:r>
      <w:r w:rsidR="001465C1">
        <w:t>subparagraph (</w:t>
      </w:r>
      <w:r w:rsidRPr="001465C1">
        <w:t>3)(c)(i) or (ii) if the reference in that subparagraph to when the notice (being the original notice) is given to ASIC were instead a reference to when the notice of variation is given to ASIC under this subsection; or</w:t>
      </w:r>
    </w:p>
    <w:p w:rsidR="00983B52" w:rsidRPr="001465C1" w:rsidRDefault="00983B52" w:rsidP="00983B52">
      <w:pPr>
        <w:pStyle w:val="paragraph"/>
      </w:pPr>
      <w:r w:rsidRPr="001465C1">
        <w:tab/>
        <w:t>(b)</w:t>
      </w:r>
      <w:r w:rsidRPr="001465C1">
        <w:tab/>
        <w:t>be revoked.</w:t>
      </w:r>
    </w:p>
    <w:p w:rsidR="00983B52" w:rsidRPr="001465C1" w:rsidRDefault="00983B52" w:rsidP="00983B52">
      <w:pPr>
        <w:pStyle w:val="subsection2"/>
      </w:pPr>
      <w:r w:rsidRPr="001465C1">
        <w:lastRenderedPageBreak/>
        <w:t>The variation or revocation must be made by notice in writing lodged with ASIC.</w:t>
      </w:r>
    </w:p>
    <w:p w:rsidR="00983B52" w:rsidRPr="001465C1" w:rsidRDefault="00983B52" w:rsidP="00983B52">
      <w:pPr>
        <w:pStyle w:val="subsection"/>
      </w:pPr>
      <w:r w:rsidRPr="001465C1">
        <w:tab/>
        <w:t>(5)</w:t>
      </w:r>
      <w:r w:rsidRPr="001465C1">
        <w:tab/>
        <w:t xml:space="preserve">Subject to </w:t>
      </w:r>
      <w:r w:rsidR="001465C1">
        <w:t>subsection (</w:t>
      </w:r>
      <w:r w:rsidRPr="001465C1">
        <w:t xml:space="preserve">7), during the transition period, the </w:t>
      </w:r>
      <w:r w:rsidRPr="001465C1">
        <w:rPr>
          <w:i/>
        </w:rPr>
        <w:t xml:space="preserve">Insurance (Agents and Brokers) Act 1984 </w:t>
      </w:r>
      <w:r w:rsidRPr="001465C1">
        <w:t xml:space="preserve">as in force immediately before the FSR commencement, and any associated provisions, (the </w:t>
      </w:r>
      <w:r w:rsidRPr="001465C1">
        <w:rPr>
          <w:b/>
          <w:i/>
        </w:rPr>
        <w:t>relevant old legislation</w:t>
      </w:r>
      <w:r w:rsidRPr="001465C1">
        <w:t>) continue to apply (despite the repeal of that Act) to, and in relation to, the insurance agent, the principal and the relevant matters.</w:t>
      </w:r>
    </w:p>
    <w:p w:rsidR="00983B52" w:rsidRPr="001465C1" w:rsidRDefault="00983B52" w:rsidP="00983B52">
      <w:pPr>
        <w:pStyle w:val="subsection"/>
      </w:pPr>
      <w:r w:rsidRPr="001465C1">
        <w:tab/>
        <w:t>(6)</w:t>
      </w:r>
      <w:r w:rsidRPr="001465C1">
        <w:tab/>
        <w:t xml:space="preserve">Subject to </w:t>
      </w:r>
      <w:r w:rsidR="001465C1">
        <w:t>subsection (</w:t>
      </w:r>
      <w:r w:rsidRPr="001465C1">
        <w:t>7), during the transition period, the relevant new legislation (within the meaning of section</w:t>
      </w:r>
      <w:r w:rsidR="001465C1">
        <w:t> </w:t>
      </w:r>
      <w:r w:rsidRPr="001465C1">
        <w:t>1431) does not apply to, or in relation to, the insurance agent, the principal and the relevant matters.</w:t>
      </w:r>
    </w:p>
    <w:p w:rsidR="00983B52" w:rsidRPr="001465C1" w:rsidRDefault="00983B52" w:rsidP="00983B52">
      <w:pPr>
        <w:pStyle w:val="subsection"/>
      </w:pPr>
      <w:r w:rsidRPr="001465C1">
        <w:tab/>
        <w:t>(7)</w:t>
      </w:r>
      <w:r w:rsidRPr="001465C1">
        <w:tab/>
        <w:t>Regulations made for the purposes of this subsection may do either or both of the following:</w:t>
      </w:r>
    </w:p>
    <w:p w:rsidR="00983B52" w:rsidRPr="001465C1" w:rsidRDefault="00983B52" w:rsidP="00983B52">
      <w:pPr>
        <w:pStyle w:val="paragraph"/>
      </w:pPr>
      <w:r w:rsidRPr="001465C1">
        <w:tab/>
        <w:t>(a)</w:t>
      </w:r>
      <w:r w:rsidRPr="001465C1">
        <w:tab/>
        <w:t>provide that specified provisions of the relevant old legislation apply (with or without specified modifications), or do not apply, to the insurance agent, the principal and some or all of the relevant matters;</w:t>
      </w:r>
    </w:p>
    <w:p w:rsidR="00983B52" w:rsidRPr="001465C1" w:rsidRDefault="00983B52" w:rsidP="00983B52">
      <w:pPr>
        <w:pStyle w:val="paragraph"/>
      </w:pPr>
      <w:r w:rsidRPr="001465C1">
        <w:tab/>
        <w:t>(b)</w:t>
      </w:r>
      <w:r w:rsidRPr="001465C1">
        <w:tab/>
        <w:t>provide that specified provisions of the relevant new legislation apply (with or without specified modifications), or do not apply, to the insurance agent, the principal and some or all of the relevant matters.</w:t>
      </w:r>
    </w:p>
    <w:p w:rsidR="00983B52" w:rsidRPr="001465C1" w:rsidRDefault="00983B52" w:rsidP="00983B52">
      <w:pPr>
        <w:pStyle w:val="subsection2"/>
      </w:pPr>
      <w:r w:rsidRPr="001465C1">
        <w:t xml:space="preserve">The regulations may provide as mentioned in </w:t>
      </w:r>
      <w:r w:rsidR="001465C1">
        <w:t>paragraph (</w:t>
      </w:r>
      <w:r w:rsidRPr="001465C1">
        <w:t>a) or (b) even after the end of the transition period.</w:t>
      </w:r>
    </w:p>
    <w:p w:rsidR="00983B52" w:rsidRPr="001465C1" w:rsidRDefault="00983B52" w:rsidP="00983B52">
      <w:pPr>
        <w:pStyle w:val="subsection"/>
        <w:keepNext/>
      </w:pPr>
      <w:r w:rsidRPr="001465C1">
        <w:tab/>
        <w:t>(8)</w:t>
      </w:r>
      <w:r w:rsidRPr="001465C1">
        <w:tab/>
        <w:t>If:</w:t>
      </w:r>
    </w:p>
    <w:p w:rsidR="00983B52" w:rsidRPr="001465C1" w:rsidRDefault="00983B52" w:rsidP="00983B52">
      <w:pPr>
        <w:pStyle w:val="paragraph"/>
      </w:pPr>
      <w:r w:rsidRPr="001465C1">
        <w:tab/>
        <w:t>(a)</w:t>
      </w:r>
      <w:r w:rsidRPr="001465C1">
        <w:tab/>
        <w:t xml:space="preserve">before the end of the transition period, or such longer period during which regulations made for the purposes of </w:t>
      </w:r>
      <w:r w:rsidR="001465C1">
        <w:t>subsection (</w:t>
      </w:r>
      <w:r w:rsidRPr="001465C1">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rsidR="00983B52" w:rsidRPr="001465C1" w:rsidRDefault="00983B52" w:rsidP="00983B52">
      <w:pPr>
        <w:pStyle w:val="paragraph"/>
      </w:pPr>
      <w:r w:rsidRPr="001465C1">
        <w:lastRenderedPageBreak/>
        <w:tab/>
        <w:t>(b)</w:t>
      </w:r>
      <w:r w:rsidRPr="001465C1">
        <w:tab/>
        <w:t>that right is still in existence immediately before the end of that period;</w:t>
      </w:r>
    </w:p>
    <w:p w:rsidR="00983B52" w:rsidRPr="001465C1" w:rsidRDefault="00983B52" w:rsidP="00983B52">
      <w:pPr>
        <w:pStyle w:val="subsection2"/>
      </w:pPr>
      <w:r w:rsidRPr="001465C1">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rsidR="00983B52" w:rsidRPr="001465C1" w:rsidRDefault="00983B52" w:rsidP="00983B52">
      <w:pPr>
        <w:pStyle w:val="subsection"/>
      </w:pPr>
      <w:r w:rsidRPr="001465C1">
        <w:tab/>
        <w:t>(9)</w:t>
      </w:r>
      <w:r w:rsidRPr="001465C1">
        <w:tab/>
      </w:r>
      <w:r w:rsidR="001465C1">
        <w:t>Subsection (</w:t>
      </w:r>
      <w:r w:rsidRPr="001465C1">
        <w:t>8) is not intended to affect, in any way, the determination of the question whether any other right (whether or not it is under an agreement under section</w:t>
      </w:r>
      <w:r w:rsidR="001465C1">
        <w:t> </w:t>
      </w:r>
      <w:r w:rsidRPr="001465C1">
        <w:t xml:space="preserve">10 of the </w:t>
      </w:r>
      <w:r w:rsidRPr="001465C1">
        <w:rPr>
          <w:i/>
        </w:rPr>
        <w:t>Insurance (Agents and Brokers) Act 1984</w:t>
      </w:r>
      <w:r w:rsidRPr="001465C1">
        <w:t xml:space="preserve">) is in any way affected by the provisions of the </w:t>
      </w:r>
      <w:r w:rsidRPr="001465C1">
        <w:rPr>
          <w:i/>
        </w:rPr>
        <w:t xml:space="preserve">Financial Services Reform Act 2001 </w:t>
      </w:r>
      <w:r w:rsidRPr="001465C1">
        <w:t xml:space="preserve">or the </w:t>
      </w:r>
      <w:r w:rsidRPr="001465C1">
        <w:rPr>
          <w:i/>
        </w:rPr>
        <w:t xml:space="preserve">Financial Services Reform (Consequential Provisions) Act 2001 </w:t>
      </w:r>
      <w:r w:rsidRPr="001465C1">
        <w:t>(including the amendments made by those Acts).</w:t>
      </w:r>
    </w:p>
    <w:p w:rsidR="00983B52" w:rsidRPr="001465C1" w:rsidRDefault="00983B52" w:rsidP="00983B52">
      <w:pPr>
        <w:pStyle w:val="ActHead5"/>
      </w:pPr>
      <w:bookmarkStart w:id="91" w:name="_Toc479256006"/>
      <w:r w:rsidRPr="001465C1">
        <w:rPr>
          <w:rStyle w:val="CharSectno"/>
        </w:rPr>
        <w:t>1437</w:t>
      </w:r>
      <w:r w:rsidRPr="001465C1">
        <w:t xml:space="preserve">  Exemptions and modifications by ASIC</w:t>
      </w:r>
      <w:bookmarkEnd w:id="91"/>
    </w:p>
    <w:p w:rsidR="00983B52" w:rsidRPr="001465C1" w:rsidRDefault="00983B52" w:rsidP="00983B52">
      <w:pPr>
        <w:pStyle w:val="subsection"/>
      </w:pPr>
      <w:r w:rsidRPr="001465C1">
        <w:tab/>
        <w:t>(1)</w:t>
      </w:r>
      <w:r w:rsidRPr="001465C1">
        <w:tab/>
        <w:t>This section applies to the following provisions:</w:t>
      </w:r>
    </w:p>
    <w:p w:rsidR="00983B52" w:rsidRPr="001465C1" w:rsidRDefault="00983B52" w:rsidP="00983B52">
      <w:pPr>
        <w:pStyle w:val="paragraph"/>
      </w:pPr>
      <w:r w:rsidRPr="001465C1">
        <w:tab/>
        <w:t>(a)</w:t>
      </w:r>
      <w:r w:rsidRPr="001465C1">
        <w:tab/>
        <w:t>the provisions of this Subdivision (other than section</w:t>
      </w:r>
      <w:r w:rsidR="001465C1">
        <w:t> </w:t>
      </w:r>
      <w:r w:rsidRPr="001465C1">
        <w:t>1436A) and any associated provisions;</w:t>
      </w:r>
    </w:p>
    <w:p w:rsidR="00983B52" w:rsidRPr="001465C1" w:rsidRDefault="00983B52" w:rsidP="00983B52">
      <w:pPr>
        <w:pStyle w:val="paragraph"/>
      </w:pPr>
      <w:r w:rsidRPr="001465C1">
        <w:tab/>
        <w:t>(b)</w:t>
      </w:r>
      <w:r w:rsidRPr="001465C1">
        <w:tab/>
        <w:t>the provisions of legislation that continues to apply because of subsection</w:t>
      </w:r>
      <w:r w:rsidR="001465C1">
        <w:t> </w:t>
      </w:r>
      <w:r w:rsidRPr="001465C1">
        <w:t>1432(1) or 1436(3).</w:t>
      </w:r>
    </w:p>
    <w:p w:rsidR="00983B52" w:rsidRPr="001465C1" w:rsidRDefault="00983B52" w:rsidP="00983B52">
      <w:pPr>
        <w:pStyle w:val="subsection"/>
      </w:pPr>
      <w:r w:rsidRPr="001465C1">
        <w:tab/>
        <w:t>(2)</w:t>
      </w:r>
      <w:r w:rsidRPr="001465C1">
        <w:tab/>
        <w:t>ASIC may:</w:t>
      </w:r>
    </w:p>
    <w:p w:rsidR="00983B52" w:rsidRPr="001465C1" w:rsidRDefault="00983B52" w:rsidP="00983B52">
      <w:pPr>
        <w:pStyle w:val="paragraph"/>
      </w:pPr>
      <w:r w:rsidRPr="001465C1">
        <w:tab/>
        <w:t>(a)</w:t>
      </w:r>
      <w:r w:rsidRPr="001465C1">
        <w:tab/>
        <w:t>exempt a person or a class of persons from some or all of the provisions to which this section applies; or</w:t>
      </w:r>
    </w:p>
    <w:p w:rsidR="00983B52" w:rsidRPr="001465C1" w:rsidRDefault="00983B52" w:rsidP="00983B52">
      <w:pPr>
        <w:pStyle w:val="paragraph"/>
      </w:pPr>
      <w:r w:rsidRPr="001465C1">
        <w:tab/>
        <w:t>(b)</w:t>
      </w:r>
      <w:r w:rsidRPr="001465C1">
        <w:tab/>
        <w:t>declare that some or all of the provisions to which this section applies apply in relation to a person or a class of persons as if the provisions were modified or varied as specified in the declaration.</w:t>
      </w:r>
    </w:p>
    <w:p w:rsidR="00983B52" w:rsidRPr="001465C1" w:rsidRDefault="00983B52" w:rsidP="00983B52">
      <w:pPr>
        <w:pStyle w:val="subsection"/>
      </w:pPr>
      <w:r w:rsidRPr="001465C1">
        <w:tab/>
        <w:t>(3)</w:t>
      </w:r>
      <w:r w:rsidRPr="001465C1">
        <w:tab/>
        <w:t xml:space="preserve">A declaration under </w:t>
      </w:r>
      <w:r w:rsidR="001465C1">
        <w:t>paragraph (</w:t>
      </w:r>
      <w:r w:rsidRPr="001465C1">
        <w:t xml:space="preserve">2)(b) may provide for the continued application (with or without modifications, and to the exclusion of provisions of the amended Corporations Act) of provisions referred to in </w:t>
      </w:r>
      <w:r w:rsidR="001465C1">
        <w:t>paragraph (</w:t>
      </w:r>
      <w:r w:rsidRPr="001465C1">
        <w:t>1)(b), even after the end of the period of 2 years starting on the FSR commencement.</w:t>
      </w:r>
    </w:p>
    <w:p w:rsidR="00983B52" w:rsidRPr="001465C1" w:rsidRDefault="00983B52" w:rsidP="00983B52">
      <w:pPr>
        <w:pStyle w:val="subsection"/>
      </w:pPr>
      <w:r w:rsidRPr="001465C1">
        <w:lastRenderedPageBreak/>
        <w:tab/>
        <w:t>(4)</w:t>
      </w:r>
      <w:r w:rsidRPr="001465C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1465C1" w:rsidRDefault="00983B52" w:rsidP="00983B52">
      <w:pPr>
        <w:pStyle w:val="subsection"/>
      </w:pPr>
      <w:r w:rsidRPr="001465C1">
        <w:tab/>
        <w:t>(5)</w:t>
      </w:r>
      <w:r w:rsidRPr="001465C1">
        <w:tab/>
        <w:t xml:space="preserve">An exemption or declaration must be in writing and ASIC must publish notice of it in the </w:t>
      </w:r>
      <w:r w:rsidRPr="001465C1">
        <w:rPr>
          <w:i/>
        </w:rPr>
        <w:t>Gazette</w:t>
      </w:r>
      <w:r w:rsidRPr="001465C1">
        <w:t>.</w:t>
      </w:r>
    </w:p>
    <w:p w:rsidR="00983B52" w:rsidRPr="001465C1" w:rsidRDefault="00983B52" w:rsidP="00983B52">
      <w:pPr>
        <w:pStyle w:val="subsection"/>
      </w:pPr>
      <w:r w:rsidRPr="001465C1">
        <w:tab/>
        <w:t>(6)</w:t>
      </w:r>
      <w:r w:rsidRPr="001465C1">
        <w:tab/>
        <w:t xml:space="preserve">If conduct (including an omission) of a person would not constitute an offence if a particular declaration under </w:t>
      </w:r>
      <w:r w:rsidR="001465C1">
        <w:t>paragraph (</w:t>
      </w:r>
      <w:r w:rsidRPr="001465C1">
        <w:t xml:space="preserve">2)(b) had not been made, that conduct does not constitute an offence unless, before the conduct occurred (in addition to complying with the gazettal requirement of </w:t>
      </w:r>
      <w:r w:rsidR="001465C1">
        <w:t>subsection (</w:t>
      </w:r>
      <w:r w:rsidRPr="001465C1">
        <w:t>5)):</w:t>
      </w:r>
    </w:p>
    <w:p w:rsidR="00983B52" w:rsidRPr="001465C1" w:rsidRDefault="00983B52" w:rsidP="00983B52">
      <w:pPr>
        <w:pStyle w:val="paragraph"/>
      </w:pPr>
      <w:r w:rsidRPr="001465C1">
        <w:tab/>
        <w:t>(a)</w:t>
      </w:r>
      <w:r w:rsidRPr="001465C1">
        <w:tab/>
        <w:t>the text of the declaration was made available by ASIC on the internet; or</w:t>
      </w:r>
    </w:p>
    <w:p w:rsidR="00983B52" w:rsidRPr="001465C1" w:rsidRDefault="00983B52" w:rsidP="00983B52">
      <w:pPr>
        <w:pStyle w:val="paragraph"/>
      </w:pPr>
      <w:r w:rsidRPr="001465C1">
        <w:tab/>
        <w:t>(b)</w:t>
      </w:r>
      <w:r w:rsidRPr="001465C1">
        <w:tab/>
        <w:t>ASIC gave written notice setting out the text of the declaration to the person.</w:t>
      </w:r>
    </w:p>
    <w:p w:rsidR="00983B52" w:rsidRPr="001465C1" w:rsidRDefault="00983B52" w:rsidP="00983B52">
      <w:pPr>
        <w:pStyle w:val="subsection2"/>
      </w:pPr>
      <w:r w:rsidRPr="001465C1">
        <w:t xml:space="preserve">In a prosecution for an offence to which this subsection applies, the prosecution must prove that </w:t>
      </w:r>
      <w:r w:rsidR="001465C1">
        <w:t>paragraph (</w:t>
      </w:r>
      <w:r w:rsidRPr="001465C1">
        <w:t>a) or (b) was complied with before the conduct occurred.</w:t>
      </w:r>
    </w:p>
    <w:p w:rsidR="00983B52" w:rsidRPr="001465C1" w:rsidRDefault="00983B52" w:rsidP="00983B52">
      <w:pPr>
        <w:pStyle w:val="ActHead4"/>
      </w:pPr>
      <w:bookmarkStart w:id="92" w:name="_Toc479256007"/>
      <w:r w:rsidRPr="001465C1">
        <w:rPr>
          <w:rStyle w:val="CharSubdNo"/>
        </w:rPr>
        <w:t>Subdivision E</w:t>
      </w:r>
      <w:r w:rsidRPr="001465C1">
        <w:t>—</w:t>
      </w:r>
      <w:r w:rsidRPr="001465C1">
        <w:rPr>
          <w:rStyle w:val="CharSubdText"/>
        </w:rPr>
        <w:t>Product disclosure requirements</w:t>
      </w:r>
      <w:bookmarkEnd w:id="92"/>
    </w:p>
    <w:p w:rsidR="00983B52" w:rsidRPr="001465C1" w:rsidRDefault="00983B52" w:rsidP="00983B52">
      <w:pPr>
        <w:pStyle w:val="ActHead5"/>
      </w:pPr>
      <w:bookmarkStart w:id="93" w:name="_Toc479256008"/>
      <w:r w:rsidRPr="001465C1">
        <w:rPr>
          <w:rStyle w:val="CharSectno"/>
        </w:rPr>
        <w:t>1438</w:t>
      </w:r>
      <w:r w:rsidRPr="001465C1">
        <w:t xml:space="preserve">  New product disclosure provisions do not apply to existing products during transition period</w:t>
      </w:r>
      <w:bookmarkEnd w:id="93"/>
    </w:p>
    <w:p w:rsidR="00983B52" w:rsidRPr="001465C1" w:rsidRDefault="00983B52" w:rsidP="00983B52">
      <w:pPr>
        <w:pStyle w:val="subsection"/>
      </w:pPr>
      <w:r w:rsidRPr="001465C1">
        <w:tab/>
        <w:t>(1)</w:t>
      </w:r>
      <w:r w:rsidRPr="001465C1">
        <w:tab/>
        <w:t>This section applies to all financial products issued by a person, other than financial products in a class of products that are first issued by the person after the FSR commencement.</w:t>
      </w:r>
    </w:p>
    <w:p w:rsidR="00983B52" w:rsidRPr="001465C1" w:rsidRDefault="00983B52" w:rsidP="00983B52">
      <w:pPr>
        <w:pStyle w:val="subsection"/>
      </w:pPr>
      <w:r w:rsidRPr="001465C1">
        <w:tab/>
        <w:t>(2)</w:t>
      </w:r>
      <w:r w:rsidRPr="001465C1">
        <w:tab/>
        <w:t xml:space="preserve">For the purposes of this section, the </w:t>
      </w:r>
      <w:r w:rsidRPr="001465C1">
        <w:rPr>
          <w:b/>
          <w:i/>
        </w:rPr>
        <w:t>new product disclosure provisions</w:t>
      </w:r>
      <w:r w:rsidRPr="001465C1">
        <w:t xml:space="preserve"> in relation to a financial product to which this section applies are the provisions of Part</w:t>
      </w:r>
      <w:r w:rsidR="001465C1">
        <w:t> </w:t>
      </w:r>
      <w:r w:rsidRPr="001465C1">
        <w:t>7.9 of the amended Corporations Act that, apart from this section, would apply in relation to the financial product (whether those provisions apply to the issuer of the product or to another person or persons), other than the following provisions:</w:t>
      </w:r>
    </w:p>
    <w:p w:rsidR="00983B52" w:rsidRPr="001465C1" w:rsidRDefault="00983B52" w:rsidP="00983B52">
      <w:pPr>
        <w:pStyle w:val="paragraph"/>
      </w:pPr>
      <w:r w:rsidRPr="001465C1">
        <w:lastRenderedPageBreak/>
        <w:tab/>
        <w:t>(a)</w:t>
      </w:r>
      <w:r w:rsidRPr="001465C1">
        <w:tab/>
        <w:t>section</w:t>
      </w:r>
      <w:r w:rsidR="001465C1">
        <w:t> </w:t>
      </w:r>
      <w:r w:rsidRPr="001465C1">
        <w:t>1017C (information for existing holders of superannuation products and RSA products);</w:t>
      </w:r>
    </w:p>
    <w:p w:rsidR="00983B52" w:rsidRPr="001465C1" w:rsidRDefault="00983B52" w:rsidP="00983B52">
      <w:pPr>
        <w:pStyle w:val="paragraph"/>
      </w:pPr>
      <w:r w:rsidRPr="001465C1">
        <w:tab/>
        <w:t>(b)</w:t>
      </w:r>
      <w:r w:rsidRPr="001465C1">
        <w:tab/>
        <w:t>section</w:t>
      </w:r>
      <w:r w:rsidR="001465C1">
        <w:t> </w:t>
      </w:r>
      <w:r w:rsidRPr="001465C1">
        <w:t>1017DA (trustees of superannuation entities—regulations may specify additional obligations to provide information), and regulations made for the purposes of that section;</w:t>
      </w:r>
    </w:p>
    <w:p w:rsidR="00983B52" w:rsidRPr="001465C1" w:rsidRDefault="00983B52" w:rsidP="00983B52">
      <w:pPr>
        <w:pStyle w:val="paragraph"/>
      </w:pPr>
      <w:r w:rsidRPr="001465C1">
        <w:tab/>
        <w:t>(c)</w:t>
      </w:r>
      <w:r w:rsidRPr="001465C1">
        <w:tab/>
        <w:t>section</w:t>
      </w:r>
      <w:r w:rsidR="001465C1">
        <w:t> </w:t>
      </w:r>
      <w:r w:rsidRPr="001465C1">
        <w:t>1017E (dealing with money received for financial product before the product is issued);</w:t>
      </w:r>
    </w:p>
    <w:p w:rsidR="00983B52" w:rsidRPr="001465C1" w:rsidRDefault="00983B52" w:rsidP="00983B52">
      <w:pPr>
        <w:pStyle w:val="paragraph"/>
      </w:pPr>
      <w:r w:rsidRPr="001465C1">
        <w:tab/>
        <w:t>(d)</w:t>
      </w:r>
      <w:r w:rsidRPr="001465C1">
        <w:tab/>
        <w:t>section</w:t>
      </w:r>
      <w:r w:rsidR="001465C1">
        <w:t> </w:t>
      </w:r>
      <w:r w:rsidRPr="001465C1">
        <w:t>1017F (confirming transactions);</w:t>
      </w:r>
    </w:p>
    <w:p w:rsidR="00983B52" w:rsidRPr="001465C1" w:rsidRDefault="00983B52" w:rsidP="00983B52">
      <w:pPr>
        <w:pStyle w:val="paragraph"/>
      </w:pPr>
      <w:r w:rsidRPr="001465C1">
        <w:tab/>
        <w:t>(e)</w:t>
      </w:r>
      <w:r w:rsidRPr="001465C1">
        <w:tab/>
        <w:t>sections</w:t>
      </w:r>
      <w:r w:rsidR="001465C1">
        <w:t> </w:t>
      </w:r>
      <w:r w:rsidRPr="001465C1">
        <w:t>1019A and 1019B (cooling</w:t>
      </w:r>
      <w:r w:rsidR="001465C1">
        <w:noBreakHyphen/>
      </w:r>
      <w:r w:rsidRPr="001465C1">
        <w:t>off period for return of financial product);</w:t>
      </w:r>
    </w:p>
    <w:p w:rsidR="00983B52" w:rsidRPr="001465C1" w:rsidRDefault="00983B52" w:rsidP="00983B52">
      <w:pPr>
        <w:pStyle w:val="paragraph"/>
      </w:pPr>
      <w:r w:rsidRPr="001465C1">
        <w:tab/>
        <w:t>(ea)</w:t>
      </w:r>
      <w:r w:rsidRPr="001465C1">
        <w:tab/>
        <w:t>Division</w:t>
      </w:r>
      <w:r w:rsidR="001465C1">
        <w:t> </w:t>
      </w:r>
      <w:r w:rsidRPr="001465C1">
        <w:t>5A (unsolicited offers to purchase financial products off</w:t>
      </w:r>
      <w:r w:rsidR="001465C1">
        <w:noBreakHyphen/>
      </w:r>
      <w:r w:rsidRPr="001465C1">
        <w:t>market);</w:t>
      </w:r>
    </w:p>
    <w:p w:rsidR="00983B52" w:rsidRPr="001465C1" w:rsidRDefault="00983B52" w:rsidP="00983B52">
      <w:pPr>
        <w:pStyle w:val="paragraph"/>
      </w:pPr>
      <w:r w:rsidRPr="001465C1">
        <w:tab/>
        <w:t>(f)</w:t>
      </w:r>
      <w:r w:rsidRPr="001465C1">
        <w:tab/>
        <w:t>sections</w:t>
      </w:r>
      <w:r w:rsidR="001465C1">
        <w:t> </w:t>
      </w:r>
      <w:r w:rsidRPr="001465C1">
        <w:t>1020B and 1020C (short selling of securities, managed investment products and certain other financial products);</w:t>
      </w:r>
    </w:p>
    <w:p w:rsidR="00983B52" w:rsidRPr="001465C1" w:rsidRDefault="00983B52" w:rsidP="00983B52">
      <w:pPr>
        <w:pStyle w:val="paragraph"/>
      </w:pPr>
      <w:r w:rsidRPr="001465C1">
        <w:tab/>
        <w:t>(g)</w:t>
      </w:r>
      <w:r w:rsidRPr="001465C1">
        <w:tab/>
        <w:t>section</w:t>
      </w:r>
      <w:r w:rsidR="001465C1">
        <w:t> </w:t>
      </w:r>
      <w:r w:rsidRPr="001465C1">
        <w:t>1020D (Part cannot be contracted out of).</w:t>
      </w:r>
    </w:p>
    <w:p w:rsidR="00983B52" w:rsidRPr="001465C1" w:rsidRDefault="00983B52" w:rsidP="00983B52">
      <w:pPr>
        <w:pStyle w:val="subsection"/>
      </w:pPr>
      <w:r w:rsidRPr="001465C1">
        <w:tab/>
        <w:t>(3)</w:t>
      </w:r>
      <w:r w:rsidRPr="001465C1">
        <w:tab/>
        <w:t xml:space="preserve">Subject to </w:t>
      </w:r>
      <w:r w:rsidR="001465C1">
        <w:t>subsection (</w:t>
      </w:r>
      <w:r w:rsidRPr="001465C1">
        <w:t xml:space="preserve">4), the new product disclosure provisions do not apply in relation to a financial product to which this section applies during the period (the </w:t>
      </w:r>
      <w:r w:rsidRPr="001465C1">
        <w:rPr>
          <w:b/>
          <w:i/>
        </w:rPr>
        <w:t>transition period</w:t>
      </w:r>
      <w:r w:rsidRPr="001465C1">
        <w:t>) starting on the FSR commencement and ending on whichever of the following first occurs:</w:t>
      </w:r>
    </w:p>
    <w:p w:rsidR="00983B52" w:rsidRPr="001465C1" w:rsidRDefault="00983B52" w:rsidP="00983B52">
      <w:pPr>
        <w:pStyle w:val="paragraph"/>
      </w:pPr>
      <w:r w:rsidRPr="001465C1">
        <w:tab/>
        <w:t>(a)</w:t>
      </w:r>
      <w:r w:rsidRPr="001465C1">
        <w:tab/>
        <w:t>the end of the period of 2 years starting on the FSR commencement;</w:t>
      </w:r>
    </w:p>
    <w:p w:rsidR="00983B52" w:rsidRPr="001465C1" w:rsidRDefault="00983B52" w:rsidP="00983B52">
      <w:pPr>
        <w:pStyle w:val="paragraph"/>
      </w:pPr>
      <w:r w:rsidRPr="001465C1">
        <w:tab/>
        <w:t>(b)</w:t>
      </w:r>
      <w:r w:rsidRPr="001465C1">
        <w:tab/>
        <w:t>the date specified in a notice lodged with ASIC by the issuer of the product that relates to the product, or a class of financial products that includes the product, and that satisfies the following requirements:</w:t>
      </w:r>
    </w:p>
    <w:p w:rsidR="00983B52" w:rsidRPr="001465C1" w:rsidRDefault="00983B52" w:rsidP="00983B52">
      <w:pPr>
        <w:pStyle w:val="paragraphsub"/>
      </w:pPr>
      <w:r w:rsidRPr="001465C1">
        <w:tab/>
        <w:t>(i)</w:t>
      </w:r>
      <w:r w:rsidRPr="001465C1">
        <w:tab/>
        <w:t>the notice must indicate that the issuer of the product wants the new product disclosure provisions to apply in relation to the product from a date specified in the notice;</w:t>
      </w:r>
    </w:p>
    <w:p w:rsidR="00983B52" w:rsidRPr="001465C1" w:rsidRDefault="00983B52" w:rsidP="00983B52">
      <w:pPr>
        <w:pStyle w:val="paragraphsub"/>
      </w:pPr>
      <w:r w:rsidRPr="001465C1">
        <w:tab/>
        <w:t>(ii)</w:t>
      </w:r>
      <w:r w:rsidRPr="001465C1">
        <w:tab/>
        <w:t>the date specified in the notice is the FSR commencement or a later date;</w:t>
      </w:r>
    </w:p>
    <w:p w:rsidR="00983B52" w:rsidRPr="001465C1" w:rsidRDefault="00983B52" w:rsidP="00983B52">
      <w:pPr>
        <w:pStyle w:val="paragraphsub"/>
      </w:pPr>
      <w:r w:rsidRPr="001465C1">
        <w:lastRenderedPageBreak/>
        <w:tab/>
        <w:t>(iii)</w:t>
      </w:r>
      <w:r w:rsidRPr="001465C1">
        <w:tab/>
        <w:t>the date specified in the notice is at least 28 days after the notice is lodged with ASIC.</w:t>
      </w:r>
    </w:p>
    <w:p w:rsidR="00983B52" w:rsidRPr="001465C1" w:rsidRDefault="00983B52" w:rsidP="00983B52">
      <w:pPr>
        <w:pStyle w:val="notetext"/>
      </w:pPr>
      <w:r w:rsidRPr="001465C1">
        <w:t>Note 1:</w:t>
      </w:r>
      <w:r w:rsidRPr="001465C1">
        <w:tab/>
        <w:t xml:space="preserve">A notice under </w:t>
      </w:r>
      <w:r w:rsidR="001465C1">
        <w:t>paragraph (</w:t>
      </w:r>
      <w:r w:rsidRPr="001465C1">
        <w:t>b) may be lodged during the period between the commencement of this section and the FSR commencement, or it may be lodged after the FSR commencement.</w:t>
      </w:r>
    </w:p>
    <w:p w:rsidR="00983B52" w:rsidRPr="001465C1" w:rsidRDefault="00983B52" w:rsidP="00983B52">
      <w:pPr>
        <w:pStyle w:val="notetext"/>
      </w:pPr>
      <w:r w:rsidRPr="001465C1">
        <w:t>Note 2:</w:t>
      </w:r>
      <w:r w:rsidRPr="001465C1">
        <w:tab/>
        <w:t>Subject to Division</w:t>
      </w:r>
      <w:r w:rsidR="001465C1">
        <w:t> </w:t>
      </w:r>
      <w:r w:rsidRPr="001465C1">
        <w:t xml:space="preserve">2, the provisions covered by </w:t>
      </w:r>
      <w:r w:rsidR="001465C1">
        <w:t>paragraphs (</w:t>
      </w:r>
      <w:r w:rsidRPr="001465C1">
        <w:t>2)(a) to (f) apply from the FSR commencement in relation to all financial products to which they purport to apply.</w:t>
      </w:r>
    </w:p>
    <w:p w:rsidR="00983B52" w:rsidRPr="001465C1" w:rsidRDefault="00983B52" w:rsidP="00983B52">
      <w:pPr>
        <w:pStyle w:val="subsection"/>
      </w:pPr>
      <w:r w:rsidRPr="001465C1">
        <w:tab/>
        <w:t>(4)</w:t>
      </w:r>
      <w:r w:rsidRPr="001465C1">
        <w:tab/>
        <w:t xml:space="preserve">If the date specified in a notice lodged with ASIC in accordance with </w:t>
      </w:r>
      <w:r w:rsidR="001465C1">
        <w:t>paragraph (</w:t>
      </w:r>
      <w:r w:rsidRPr="001465C1">
        <w:t>3)(b) is the FSR commencement, there is no transition period in relation to the financial product or products to which the notice relates.</w:t>
      </w:r>
    </w:p>
    <w:p w:rsidR="00983B52" w:rsidRPr="001465C1" w:rsidRDefault="00983B52" w:rsidP="00983B52">
      <w:pPr>
        <w:pStyle w:val="subsection"/>
      </w:pPr>
      <w:r w:rsidRPr="001465C1">
        <w:tab/>
        <w:t>(5)</w:t>
      </w:r>
      <w:r w:rsidRPr="001465C1">
        <w:tab/>
        <w:t xml:space="preserve">A notice (the </w:t>
      </w:r>
      <w:r w:rsidRPr="001465C1">
        <w:rPr>
          <w:b/>
          <w:i/>
        </w:rPr>
        <w:t>first notice</w:t>
      </w:r>
      <w:r w:rsidRPr="001465C1">
        <w:t xml:space="preserve">) lodged with ASIC in accordance with </w:t>
      </w:r>
      <w:r w:rsidR="001465C1">
        <w:t>paragraph (</w:t>
      </w:r>
      <w:r w:rsidRPr="001465C1">
        <w:t>3)(b):</w:t>
      </w:r>
    </w:p>
    <w:p w:rsidR="00983B52" w:rsidRPr="001465C1" w:rsidRDefault="00983B52" w:rsidP="00983B52">
      <w:pPr>
        <w:pStyle w:val="paragraph"/>
      </w:pPr>
      <w:r w:rsidRPr="001465C1">
        <w:tab/>
        <w:t>(a)</w:t>
      </w:r>
      <w:r w:rsidRPr="001465C1">
        <w:tab/>
        <w:t xml:space="preserve">may, by a further notice lodged with ASIC, be varied to specify a different date (the </w:t>
      </w:r>
      <w:r w:rsidRPr="001465C1">
        <w:rPr>
          <w:b/>
          <w:i/>
        </w:rPr>
        <w:t>new date</w:t>
      </w:r>
      <w:r w:rsidRPr="001465C1">
        <w:t>), but only if:</w:t>
      </w:r>
    </w:p>
    <w:p w:rsidR="00983B52" w:rsidRPr="001465C1" w:rsidRDefault="00983B52" w:rsidP="00983B52">
      <w:pPr>
        <w:pStyle w:val="paragraphsub"/>
      </w:pPr>
      <w:r w:rsidRPr="001465C1">
        <w:tab/>
        <w:t>(i)</w:t>
      </w:r>
      <w:r w:rsidRPr="001465C1">
        <w:tab/>
        <w:t>that further notice is lodged with ASIC at least 28 days before the date specified in the first notice; and</w:t>
      </w:r>
    </w:p>
    <w:p w:rsidR="00983B52" w:rsidRPr="001465C1" w:rsidRDefault="00983B52" w:rsidP="00983B52">
      <w:pPr>
        <w:pStyle w:val="paragraphsub"/>
      </w:pPr>
      <w:r w:rsidRPr="001465C1">
        <w:tab/>
        <w:t>(ii)</w:t>
      </w:r>
      <w:r w:rsidRPr="001465C1">
        <w:tab/>
        <w:t>the new date is at least 28 days after that further notice is lodged with ASIC; and</w:t>
      </w:r>
    </w:p>
    <w:p w:rsidR="00983B52" w:rsidRPr="001465C1" w:rsidRDefault="00983B52" w:rsidP="00983B52">
      <w:pPr>
        <w:pStyle w:val="paragraph"/>
      </w:pPr>
      <w:r w:rsidRPr="001465C1">
        <w:tab/>
        <w:t>(b)</w:t>
      </w:r>
      <w:r w:rsidRPr="001465C1">
        <w:tab/>
        <w:t>may, by a further notice lodged with ASIC, be revoked, but only if that further notice is lodged with ASIC at least 28 days before the date specified in the first notice.</w:t>
      </w:r>
    </w:p>
    <w:p w:rsidR="00983B52" w:rsidRPr="001465C1" w:rsidRDefault="00983B52" w:rsidP="00983B52">
      <w:pPr>
        <w:pStyle w:val="subsection2"/>
      </w:pPr>
      <w:r w:rsidRPr="001465C1">
        <w:t>A date that was specified in a notice before its variation or revocation in accordance with this subsection is to be disregarded for the purposes of the other provisions of this section.</w:t>
      </w:r>
    </w:p>
    <w:p w:rsidR="00983B52" w:rsidRPr="001465C1" w:rsidRDefault="00983B52" w:rsidP="00983B52">
      <w:pPr>
        <w:pStyle w:val="subsection"/>
      </w:pPr>
      <w:r w:rsidRPr="001465C1">
        <w:tab/>
        <w:t>(6)</w:t>
      </w:r>
      <w:r w:rsidRPr="001465C1">
        <w:tab/>
        <w:t xml:space="preserve">If the issuer of a financial product lodges a notice with ASIC in accordance with </w:t>
      </w:r>
      <w:r w:rsidR="001465C1">
        <w:t>paragraph (</w:t>
      </w:r>
      <w:r w:rsidRPr="001465C1">
        <w:t>3)(b) that covers the product, the issuer must comply with any applicable requirements determined, by legislative instrument, by ASIC for the purposes of this subsection in relation to the following matters:</w:t>
      </w:r>
    </w:p>
    <w:p w:rsidR="00983B52" w:rsidRPr="001465C1" w:rsidRDefault="00983B52" w:rsidP="00983B52">
      <w:pPr>
        <w:pStyle w:val="paragraph"/>
      </w:pPr>
      <w:r w:rsidRPr="001465C1">
        <w:tab/>
        <w:t>(a)</w:t>
      </w:r>
      <w:r w:rsidRPr="001465C1">
        <w:tab/>
        <w:t>informing people about the notice and its significance; and</w:t>
      </w:r>
    </w:p>
    <w:p w:rsidR="00983B52" w:rsidRPr="001465C1" w:rsidRDefault="00983B52" w:rsidP="00983B52">
      <w:pPr>
        <w:pStyle w:val="paragraph"/>
      </w:pPr>
      <w:r w:rsidRPr="001465C1">
        <w:tab/>
        <w:t>(b)</w:t>
      </w:r>
      <w:r w:rsidRPr="001465C1">
        <w:tab/>
        <w:t>informing people about any subsequent variation or revocation of the notice.</w:t>
      </w:r>
    </w:p>
    <w:p w:rsidR="00983B52" w:rsidRPr="001465C1" w:rsidRDefault="00983B52" w:rsidP="00983B52">
      <w:pPr>
        <w:pStyle w:val="notetext"/>
      </w:pPr>
      <w:r w:rsidRPr="001465C1">
        <w:lastRenderedPageBreak/>
        <w:t>Note:</w:t>
      </w:r>
      <w:r w:rsidRPr="001465C1">
        <w:tab/>
        <w:t>Failure to comply with this subsection is an offence (see subsection</w:t>
      </w:r>
      <w:r w:rsidR="001465C1">
        <w:t> </w:t>
      </w:r>
      <w:r w:rsidRPr="001465C1">
        <w:t>1311(1)).</w:t>
      </w:r>
    </w:p>
    <w:p w:rsidR="00983B52" w:rsidRPr="001465C1" w:rsidRDefault="00983B52" w:rsidP="00983B52">
      <w:pPr>
        <w:pStyle w:val="subsection"/>
      </w:pPr>
      <w:r w:rsidRPr="001465C1">
        <w:tab/>
        <w:t>(7)</w:t>
      </w:r>
      <w:r w:rsidRPr="001465C1">
        <w:tab/>
        <w:t xml:space="preserve">A determination by ASIC for the purposes of </w:t>
      </w:r>
      <w:r w:rsidR="001465C1">
        <w:t>subsection (</w:t>
      </w:r>
      <w:r w:rsidRPr="001465C1">
        <w:t>6):</w:t>
      </w:r>
    </w:p>
    <w:p w:rsidR="00983B52" w:rsidRPr="001465C1" w:rsidRDefault="00983B52" w:rsidP="00983B52">
      <w:pPr>
        <w:pStyle w:val="paragraph"/>
      </w:pPr>
      <w:r w:rsidRPr="001465C1">
        <w:tab/>
        <w:t>(b)</w:t>
      </w:r>
      <w:r w:rsidRPr="001465C1">
        <w:tab/>
        <w:t>may cover all financial products or one or more classes of financial products; and</w:t>
      </w:r>
    </w:p>
    <w:p w:rsidR="00983B52" w:rsidRPr="001465C1" w:rsidRDefault="00983B52" w:rsidP="00983B52">
      <w:pPr>
        <w:pStyle w:val="paragraph"/>
      </w:pPr>
      <w:r w:rsidRPr="001465C1">
        <w:tab/>
        <w:t>(c)</w:t>
      </w:r>
      <w:r w:rsidRPr="001465C1">
        <w:tab/>
        <w:t>may make different provision in relation to different classes of financial products.</w:t>
      </w:r>
    </w:p>
    <w:p w:rsidR="00983B52" w:rsidRPr="001465C1" w:rsidRDefault="00983B52" w:rsidP="00983B52">
      <w:pPr>
        <w:pStyle w:val="subsection"/>
      </w:pPr>
      <w:r w:rsidRPr="001465C1">
        <w:tab/>
        <w:t>(8)</w:t>
      </w:r>
      <w:r w:rsidRPr="001465C1">
        <w:tab/>
        <w:t>Subject to the regulations, ASIC must take reasonable steps to ensure that, during the period of 2 years starting on the FSR commencement, information is available:</w:t>
      </w:r>
    </w:p>
    <w:p w:rsidR="00983B52" w:rsidRPr="001465C1" w:rsidRDefault="00983B52" w:rsidP="00983B52">
      <w:pPr>
        <w:pStyle w:val="paragraph"/>
      </w:pPr>
      <w:r w:rsidRPr="001465C1">
        <w:tab/>
        <w:t>(a)</w:t>
      </w:r>
      <w:r w:rsidRPr="001465C1">
        <w:tab/>
        <w:t>on the internet; and</w:t>
      </w:r>
    </w:p>
    <w:p w:rsidR="00983B52" w:rsidRPr="001465C1" w:rsidRDefault="00983B52" w:rsidP="00983B52">
      <w:pPr>
        <w:pStyle w:val="paragraph"/>
      </w:pPr>
      <w:r w:rsidRPr="001465C1">
        <w:tab/>
        <w:t>(b)</w:t>
      </w:r>
      <w:r w:rsidRPr="001465C1">
        <w:tab/>
        <w:t>at offices of ASIC;</w:t>
      </w:r>
    </w:p>
    <w:p w:rsidR="00983B52" w:rsidRPr="001465C1" w:rsidRDefault="00983B52" w:rsidP="00983B52">
      <w:pPr>
        <w:pStyle w:val="subsection2"/>
      </w:pPr>
      <w:r w:rsidRPr="001465C1">
        <w:t xml:space="preserve">about notices that have been lodged in accordance with </w:t>
      </w:r>
      <w:r w:rsidR="001465C1">
        <w:t>paragraph (</w:t>
      </w:r>
      <w:r w:rsidRPr="001465C1">
        <w:t>3)(b). The information must be updated to take account of variations and revocations of such notices.</w:t>
      </w:r>
    </w:p>
    <w:p w:rsidR="00983B52" w:rsidRPr="001465C1" w:rsidRDefault="00983B52" w:rsidP="00983B52">
      <w:pPr>
        <w:pStyle w:val="ActHead5"/>
      </w:pPr>
      <w:bookmarkStart w:id="94" w:name="_Toc479256009"/>
      <w:r w:rsidRPr="001465C1">
        <w:rPr>
          <w:rStyle w:val="CharSectno"/>
        </w:rPr>
        <w:t>1439</w:t>
      </w:r>
      <w:r w:rsidRPr="001465C1">
        <w:t xml:space="preserve">  Offences against new product disclosure provisions—additional element for prosecution to prove if conduct occurs after opting</w:t>
      </w:r>
      <w:r w:rsidR="001465C1">
        <w:noBreakHyphen/>
      </w:r>
      <w:r w:rsidRPr="001465C1">
        <w:t>in and before the end of the first 2 years</w:t>
      </w:r>
      <w:bookmarkEnd w:id="94"/>
    </w:p>
    <w:p w:rsidR="00983B52" w:rsidRPr="001465C1" w:rsidRDefault="00983B52" w:rsidP="00983B52">
      <w:pPr>
        <w:pStyle w:val="subsection"/>
        <w:spacing w:before="240"/>
      </w:pPr>
      <w:r w:rsidRPr="001465C1">
        <w:tab/>
        <w:t>(1)</w:t>
      </w:r>
      <w:r w:rsidRPr="001465C1">
        <w:tab/>
        <w:t>If:</w:t>
      </w:r>
    </w:p>
    <w:p w:rsidR="00983B52" w:rsidRPr="001465C1" w:rsidRDefault="00983B52" w:rsidP="00983B52">
      <w:pPr>
        <w:pStyle w:val="paragraph"/>
      </w:pPr>
      <w:r w:rsidRPr="001465C1">
        <w:tab/>
        <w:t>(a)</w:t>
      </w:r>
      <w:r w:rsidRPr="001465C1">
        <w:tab/>
        <w:t>conduct in relation to a financial product that would (apart from this section) constitute an offence against, or based on, any of the new product disclosure provisions occurred at a time:</w:t>
      </w:r>
    </w:p>
    <w:p w:rsidR="00983B52" w:rsidRPr="001465C1" w:rsidRDefault="00983B52" w:rsidP="00983B52">
      <w:pPr>
        <w:pStyle w:val="paragraphsub"/>
      </w:pPr>
      <w:r w:rsidRPr="001465C1">
        <w:tab/>
        <w:t>(i)</w:t>
      </w:r>
      <w:r w:rsidRPr="001465C1">
        <w:tab/>
        <w:t>during the period of 2 years starting on the FSR commencement; and</w:t>
      </w:r>
    </w:p>
    <w:p w:rsidR="00983B52" w:rsidRPr="001465C1" w:rsidRDefault="00983B52" w:rsidP="00983B52">
      <w:pPr>
        <w:pStyle w:val="paragraphsub"/>
      </w:pPr>
      <w:r w:rsidRPr="001465C1">
        <w:tab/>
        <w:t>(ii)</w:t>
      </w:r>
      <w:r w:rsidRPr="001465C1">
        <w:tab/>
        <w:t>after the date specified in a notice lodged in relation to the product in accordance with paragraph</w:t>
      </w:r>
      <w:r w:rsidR="001465C1">
        <w:t> </w:t>
      </w:r>
      <w:r w:rsidRPr="001465C1">
        <w:t>1438(3)(b); and</w:t>
      </w:r>
    </w:p>
    <w:p w:rsidR="00983B52" w:rsidRPr="001465C1" w:rsidRDefault="00983B52" w:rsidP="00983B52">
      <w:pPr>
        <w:pStyle w:val="paragraph"/>
      </w:pPr>
      <w:r w:rsidRPr="001465C1">
        <w:tab/>
        <w:t>(b)</w:t>
      </w:r>
      <w:r w:rsidRPr="001465C1">
        <w:tab/>
        <w:t>the new product disclosure provisions started to apply in relation to the product from the date specified in the notice;</w:t>
      </w:r>
    </w:p>
    <w:p w:rsidR="00983B52" w:rsidRPr="001465C1" w:rsidRDefault="00983B52" w:rsidP="00983B52">
      <w:pPr>
        <w:pStyle w:val="subsection2"/>
      </w:pPr>
      <w:r w:rsidRPr="001465C1">
        <w:t>the conduct constitutes an offence against that provision only if (in addition to the other elements of the offence), either:</w:t>
      </w:r>
    </w:p>
    <w:p w:rsidR="00983B52" w:rsidRPr="001465C1" w:rsidRDefault="00983B52" w:rsidP="00983B52">
      <w:pPr>
        <w:pStyle w:val="paragraph"/>
      </w:pPr>
      <w:r w:rsidRPr="001465C1">
        <w:lastRenderedPageBreak/>
        <w:tab/>
        <w:t>(c)</w:t>
      </w:r>
      <w:r w:rsidRPr="001465C1">
        <w:tab/>
        <w:t>the person knew that, or was reckless as to whether, the product issuer had lodged a notice under that paragraph that specified that date; or</w:t>
      </w:r>
    </w:p>
    <w:p w:rsidR="00983B52" w:rsidRPr="001465C1" w:rsidRDefault="00983B52" w:rsidP="00983B52">
      <w:pPr>
        <w:pStyle w:val="paragraph"/>
      </w:pPr>
      <w:r w:rsidRPr="001465C1">
        <w:tab/>
        <w:t>(d)</w:t>
      </w:r>
      <w:r w:rsidRPr="001465C1">
        <w:tab/>
        <w:t>the person did not know that, and was not reckless as to whether, the product issuer had lodged a notice under that paragraph that specified that date, but the conduct would have contravened the provisions referred to in section</w:t>
      </w:r>
      <w:r w:rsidR="001465C1">
        <w:t> </w:t>
      </w:r>
      <w:r w:rsidRPr="001465C1">
        <w:t>1440 that would have applied to and in relation to the product if those provisions had still applied when the conduct occurred.</w:t>
      </w:r>
    </w:p>
    <w:p w:rsidR="00983B52" w:rsidRPr="001465C1" w:rsidRDefault="00983B52" w:rsidP="00983B52">
      <w:pPr>
        <w:pStyle w:val="subsection"/>
      </w:pPr>
      <w:r w:rsidRPr="001465C1">
        <w:tab/>
        <w:t>(2)</w:t>
      </w:r>
      <w:r w:rsidRPr="001465C1">
        <w:tab/>
        <w:t>In this section:</w:t>
      </w:r>
    </w:p>
    <w:p w:rsidR="00983B52" w:rsidRPr="001465C1" w:rsidRDefault="00983B52" w:rsidP="00983B52">
      <w:pPr>
        <w:pStyle w:val="Definition"/>
      </w:pPr>
      <w:r w:rsidRPr="001465C1">
        <w:rPr>
          <w:b/>
          <w:i/>
        </w:rPr>
        <w:t xml:space="preserve">conduct </w:t>
      </w:r>
      <w:r w:rsidRPr="001465C1">
        <w:t>means an act, an omission to perform an act or a state of affairs.</w:t>
      </w:r>
    </w:p>
    <w:p w:rsidR="00983B52" w:rsidRPr="001465C1" w:rsidRDefault="00983B52" w:rsidP="00983B52">
      <w:pPr>
        <w:pStyle w:val="ActHead5"/>
      </w:pPr>
      <w:bookmarkStart w:id="95" w:name="_Toc479256010"/>
      <w:r w:rsidRPr="001465C1">
        <w:rPr>
          <w:rStyle w:val="CharSectno"/>
        </w:rPr>
        <w:t>1440</w:t>
      </w:r>
      <w:r w:rsidRPr="001465C1">
        <w:t xml:space="preserve">  Continued application of certain provisions of old disclosure regimes during transition period</w:t>
      </w:r>
      <w:bookmarkEnd w:id="95"/>
    </w:p>
    <w:p w:rsidR="00983B52" w:rsidRPr="001465C1" w:rsidRDefault="00983B52" w:rsidP="00983B52">
      <w:pPr>
        <w:pStyle w:val="subsection"/>
      </w:pPr>
      <w:r w:rsidRPr="001465C1">
        <w:tab/>
      </w:r>
      <w:r w:rsidRPr="001465C1">
        <w:tab/>
        <w:t>During the transition period (if any) for a financial product, the following provisions continue to apply, despite their repeal or amendment, to and in relation to the financial product:</w:t>
      </w:r>
    </w:p>
    <w:p w:rsidR="00983B52" w:rsidRPr="001465C1" w:rsidRDefault="00983B52" w:rsidP="00983B52">
      <w:pPr>
        <w:pStyle w:val="paragraph"/>
      </w:pPr>
      <w:r w:rsidRPr="001465C1">
        <w:tab/>
        <w:t>(a)</w:t>
      </w:r>
      <w:r w:rsidRPr="001465C1">
        <w:tab/>
        <w:t>if the product is a managed investment product—all the provisions of Chapter</w:t>
      </w:r>
      <w:r w:rsidR="001465C1">
        <w:t> </w:t>
      </w:r>
      <w:r w:rsidRPr="001465C1">
        <w:t>6D of the old Corporations Act, other than section</w:t>
      </w:r>
      <w:r w:rsidR="001465C1">
        <w:t> </w:t>
      </w:r>
      <w:r w:rsidRPr="001465C1">
        <w:t>722 of that Act, and any associated provisions;</w:t>
      </w:r>
    </w:p>
    <w:p w:rsidR="00983B52" w:rsidRPr="001465C1" w:rsidRDefault="00983B52" w:rsidP="00983B52">
      <w:pPr>
        <w:pStyle w:val="paragraph"/>
      </w:pPr>
      <w:r w:rsidRPr="001465C1">
        <w:tab/>
        <w:t>(b)</w:t>
      </w:r>
      <w:r w:rsidRPr="001465C1">
        <w:tab/>
        <w:t>if the product is a derivative—section</w:t>
      </w:r>
      <w:r w:rsidR="001465C1">
        <w:t> </w:t>
      </w:r>
      <w:r w:rsidRPr="001465C1">
        <w:t>1210 of the old Corporations Act, and any associated provisions;</w:t>
      </w:r>
    </w:p>
    <w:p w:rsidR="00983B52" w:rsidRPr="001465C1" w:rsidRDefault="00983B52" w:rsidP="00983B52">
      <w:pPr>
        <w:pStyle w:val="paragraph"/>
      </w:pPr>
      <w:r w:rsidRPr="001465C1">
        <w:tab/>
        <w:t>(c)</w:t>
      </w:r>
      <w:r w:rsidRPr="001465C1">
        <w:tab/>
        <w:t>if the product is a superannuation product—the following provisions, and any associated provisions:</w:t>
      </w:r>
    </w:p>
    <w:p w:rsidR="00983B52" w:rsidRPr="001465C1" w:rsidRDefault="00983B52" w:rsidP="00983B52">
      <w:pPr>
        <w:pStyle w:val="paragraphsub"/>
      </w:pPr>
      <w:r w:rsidRPr="001465C1">
        <w:tab/>
        <w:t>(i)</w:t>
      </w:r>
      <w:r w:rsidRPr="001465C1">
        <w:tab/>
        <w:t>section</w:t>
      </w:r>
      <w:r w:rsidR="001465C1">
        <w:t> </w:t>
      </w:r>
      <w:r w:rsidRPr="001465C1">
        <w:t>153, and all the provisions of Divisions</w:t>
      </w:r>
      <w:r w:rsidR="001465C1">
        <w:t> </w:t>
      </w:r>
      <w:r w:rsidRPr="001465C1">
        <w:t>3 and 4 of Part</w:t>
      </w:r>
      <w:r w:rsidR="001465C1">
        <w:t> </w:t>
      </w:r>
      <w:r w:rsidRPr="001465C1">
        <w:t xml:space="preserve">19, of the </w:t>
      </w:r>
      <w:r w:rsidRPr="001465C1">
        <w:rPr>
          <w:i/>
        </w:rPr>
        <w:t>Superannuation Industry (Supervision) Act 1993</w:t>
      </w:r>
      <w:r w:rsidRPr="001465C1">
        <w:t xml:space="preserve"> as in force immediately before the FSR commencement;</w:t>
      </w:r>
    </w:p>
    <w:p w:rsidR="00983B52" w:rsidRPr="001465C1" w:rsidRDefault="00983B52" w:rsidP="00983B52">
      <w:pPr>
        <w:pStyle w:val="paragraphsub"/>
      </w:pPr>
      <w:r w:rsidRPr="001465C1">
        <w:tab/>
        <w:t>(ii)</w:t>
      </w:r>
      <w:r w:rsidRPr="001465C1">
        <w:tab/>
        <w:t>the section</w:t>
      </w:r>
      <w:r w:rsidR="001465C1">
        <w:t> </w:t>
      </w:r>
      <w:r w:rsidRPr="001465C1">
        <w:t>153A of that Act that was provided for in Modification Declaration no. 15 as in force immediately before the FSR commencement, being a declaration of modification made under section</w:t>
      </w:r>
      <w:r w:rsidR="001465C1">
        <w:t> </w:t>
      </w:r>
      <w:r w:rsidRPr="001465C1">
        <w:t>332 of that Act;</w:t>
      </w:r>
    </w:p>
    <w:p w:rsidR="00983B52" w:rsidRPr="001465C1" w:rsidRDefault="00983B52" w:rsidP="00983B52">
      <w:pPr>
        <w:pStyle w:val="paragraph"/>
      </w:pPr>
      <w:r w:rsidRPr="001465C1">
        <w:lastRenderedPageBreak/>
        <w:tab/>
        <w:t>(d)</w:t>
      </w:r>
      <w:r w:rsidRPr="001465C1">
        <w:tab/>
        <w:t>if the product is an RSA product—section</w:t>
      </w:r>
      <w:r w:rsidR="001465C1">
        <w:t> </w:t>
      </w:r>
      <w:r w:rsidRPr="001465C1">
        <w:t>51, and all the provisions of Divisions</w:t>
      </w:r>
      <w:r w:rsidR="001465C1">
        <w:t> </w:t>
      </w:r>
      <w:r w:rsidRPr="001465C1">
        <w:t>4 and 5 of Part</w:t>
      </w:r>
      <w:r w:rsidR="001465C1">
        <w:t> </w:t>
      </w:r>
      <w:r w:rsidRPr="001465C1">
        <w:t xml:space="preserve">5, of the </w:t>
      </w:r>
      <w:r w:rsidRPr="001465C1">
        <w:rPr>
          <w:i/>
        </w:rPr>
        <w:t>Retirement Savings Accounts Act 1997</w:t>
      </w:r>
      <w:r w:rsidRPr="001465C1">
        <w:t xml:space="preserve"> as in force immediately before the FSR commencement, and any associated provisions;</w:t>
      </w:r>
    </w:p>
    <w:p w:rsidR="00983B52" w:rsidRPr="001465C1" w:rsidRDefault="00983B52" w:rsidP="00983B52">
      <w:pPr>
        <w:pStyle w:val="paragraph"/>
      </w:pPr>
      <w:r w:rsidRPr="001465C1">
        <w:tab/>
        <w:t>(e)</w:t>
      </w:r>
      <w:r w:rsidRPr="001465C1">
        <w:tab/>
        <w:t>if the product is an insurance product—sections</w:t>
      </w:r>
      <w:r w:rsidR="001465C1">
        <w:t> </w:t>
      </w:r>
      <w:r w:rsidRPr="001465C1">
        <w:t xml:space="preserve">71A and 73 of the </w:t>
      </w:r>
      <w:r w:rsidRPr="001465C1">
        <w:rPr>
          <w:i/>
        </w:rPr>
        <w:t>Insurance Contracts Act 1984</w:t>
      </w:r>
      <w:r w:rsidRPr="001465C1">
        <w:t xml:space="preserve"> as in force immediately before the FSR commencement, and any associated provisions.</w:t>
      </w:r>
    </w:p>
    <w:p w:rsidR="00983B52" w:rsidRPr="001465C1" w:rsidRDefault="00983B52" w:rsidP="00983B52">
      <w:pPr>
        <w:pStyle w:val="ActHead5"/>
      </w:pPr>
      <w:bookmarkStart w:id="96" w:name="_Toc479256011"/>
      <w:r w:rsidRPr="001465C1">
        <w:rPr>
          <w:rStyle w:val="CharSectno"/>
        </w:rPr>
        <w:t>1441</w:t>
      </w:r>
      <w:r w:rsidRPr="001465C1">
        <w:t xml:space="preserve">  Certain persons who are not yet covered by Parts</w:t>
      </w:r>
      <w:r w:rsidR="001465C1">
        <w:t> </w:t>
      </w:r>
      <w:r w:rsidRPr="001465C1">
        <w:t>7.6, 7.7 and 7.8 of the amended Corporations Act are required to comply with Part</w:t>
      </w:r>
      <w:r w:rsidR="001465C1">
        <w:t> </w:t>
      </w:r>
      <w:r w:rsidRPr="001465C1">
        <w:t>7.9 obligations as if they were regulated persons</w:t>
      </w:r>
      <w:bookmarkEnd w:id="96"/>
    </w:p>
    <w:p w:rsidR="00983B52" w:rsidRPr="001465C1" w:rsidRDefault="00983B52" w:rsidP="00983B52">
      <w:pPr>
        <w:pStyle w:val="subsection"/>
      </w:pPr>
      <w:r w:rsidRPr="001465C1">
        <w:tab/>
      </w:r>
      <w:r w:rsidRPr="001465C1">
        <w:tab/>
        <w:t>From the time from which the new product disclosure provisions start to apply in relation to a particular financial product, the following persons must comply with those provisions in relation to that product, as if they were regulated persons as defined in section</w:t>
      </w:r>
      <w:r w:rsidR="001465C1">
        <w:t> </w:t>
      </w:r>
      <w:r w:rsidRPr="001465C1">
        <w:t>1011B of the amended Corporations Act, even though they are not yet subject, or fully subject, to Parts</w:t>
      </w:r>
      <w:r w:rsidR="001465C1">
        <w:t> </w:t>
      </w:r>
      <w:r w:rsidRPr="001465C1">
        <w:t>7.6, 7.7 and 7.8 of that Act:</w:t>
      </w:r>
    </w:p>
    <w:p w:rsidR="00983B52" w:rsidRPr="001465C1" w:rsidRDefault="00983B52" w:rsidP="00983B52">
      <w:pPr>
        <w:pStyle w:val="paragraph"/>
      </w:pPr>
      <w:r w:rsidRPr="001465C1">
        <w:tab/>
        <w:t>(a)</w:t>
      </w:r>
      <w:r w:rsidRPr="001465C1">
        <w:tab/>
        <w:t>a regulated principal;</w:t>
      </w:r>
    </w:p>
    <w:p w:rsidR="00983B52" w:rsidRPr="001465C1" w:rsidRDefault="00983B52" w:rsidP="00983B52">
      <w:pPr>
        <w:pStyle w:val="paragraph"/>
      </w:pPr>
      <w:r w:rsidRPr="001465C1">
        <w:tab/>
        <w:t>(b)</w:t>
      </w:r>
      <w:r w:rsidRPr="001465C1">
        <w:tab/>
        <w:t>a representative (as defined in section</w:t>
      </w:r>
      <w:r w:rsidR="001465C1">
        <w:t> </w:t>
      </w:r>
      <w:r w:rsidRPr="001465C1">
        <w:t>1436) of a regulated principal; or</w:t>
      </w:r>
    </w:p>
    <w:p w:rsidR="00983B52" w:rsidRPr="001465C1" w:rsidRDefault="00983B52" w:rsidP="00983B52">
      <w:pPr>
        <w:pStyle w:val="paragraph"/>
      </w:pPr>
      <w:r w:rsidRPr="001465C1">
        <w:tab/>
        <w:t>(c)</w:t>
      </w:r>
      <w:r w:rsidRPr="001465C1">
        <w:tab/>
        <w:t>an insurance agent (as defined in section</w:t>
      </w:r>
      <w:r w:rsidR="001465C1">
        <w:t> </w:t>
      </w:r>
      <w:r w:rsidRPr="001465C1">
        <w:t>1436A).</w:t>
      </w:r>
    </w:p>
    <w:p w:rsidR="00983B52" w:rsidRPr="001465C1" w:rsidRDefault="00983B52" w:rsidP="00983B52">
      <w:pPr>
        <w:pStyle w:val="ActHead5"/>
      </w:pPr>
      <w:bookmarkStart w:id="97" w:name="_Toc479256012"/>
      <w:r w:rsidRPr="001465C1">
        <w:rPr>
          <w:rStyle w:val="CharSectno"/>
        </w:rPr>
        <w:t>1442</w:t>
      </w:r>
      <w:r w:rsidRPr="001465C1">
        <w:t xml:space="preserve">  Exemptions and modifications by ASIC</w:t>
      </w:r>
      <w:bookmarkEnd w:id="97"/>
    </w:p>
    <w:p w:rsidR="00983B52" w:rsidRPr="001465C1" w:rsidRDefault="00983B52" w:rsidP="00983B52">
      <w:pPr>
        <w:pStyle w:val="subsection"/>
      </w:pPr>
      <w:r w:rsidRPr="001465C1">
        <w:tab/>
        <w:t>(1)</w:t>
      </w:r>
      <w:r w:rsidRPr="001465C1">
        <w:tab/>
        <w:t>This section applies to the following provisions:</w:t>
      </w:r>
    </w:p>
    <w:p w:rsidR="00983B52" w:rsidRPr="001465C1" w:rsidRDefault="00983B52" w:rsidP="00983B52">
      <w:pPr>
        <w:pStyle w:val="paragraph"/>
      </w:pPr>
      <w:r w:rsidRPr="001465C1">
        <w:tab/>
        <w:t>(a)</w:t>
      </w:r>
      <w:r w:rsidRPr="001465C1">
        <w:tab/>
        <w:t>the provisions of this Subdivision and any associated provisions;</w:t>
      </w:r>
    </w:p>
    <w:p w:rsidR="00983B52" w:rsidRPr="001465C1" w:rsidRDefault="00983B52" w:rsidP="00983B52">
      <w:pPr>
        <w:pStyle w:val="paragraph"/>
      </w:pPr>
      <w:r w:rsidRPr="001465C1">
        <w:tab/>
        <w:t>(b)</w:t>
      </w:r>
      <w:r w:rsidRPr="001465C1">
        <w:tab/>
        <w:t>the provisions that continue to apply because of section</w:t>
      </w:r>
      <w:r w:rsidR="001465C1">
        <w:t> </w:t>
      </w:r>
      <w:r w:rsidRPr="001465C1">
        <w:t>1440.</w:t>
      </w:r>
    </w:p>
    <w:p w:rsidR="00983B52" w:rsidRPr="001465C1" w:rsidRDefault="00983B52" w:rsidP="00983B52">
      <w:pPr>
        <w:pStyle w:val="subsection"/>
      </w:pPr>
      <w:r w:rsidRPr="001465C1">
        <w:tab/>
        <w:t>(2)</w:t>
      </w:r>
      <w:r w:rsidRPr="001465C1">
        <w:tab/>
        <w:t>ASIC may:</w:t>
      </w:r>
    </w:p>
    <w:p w:rsidR="00983B52" w:rsidRPr="001465C1" w:rsidRDefault="00983B52" w:rsidP="00983B52">
      <w:pPr>
        <w:pStyle w:val="paragraph"/>
      </w:pPr>
      <w:r w:rsidRPr="001465C1">
        <w:tab/>
        <w:t>(a)</w:t>
      </w:r>
      <w:r w:rsidRPr="001465C1">
        <w:tab/>
        <w:t>exempt a person or a class of persons, or a financial product or class of financial products, from some or all of the provisions to which this section applies; or</w:t>
      </w:r>
    </w:p>
    <w:p w:rsidR="00983B52" w:rsidRPr="001465C1" w:rsidRDefault="00983B52" w:rsidP="00983B52">
      <w:pPr>
        <w:pStyle w:val="paragraph"/>
      </w:pPr>
      <w:r w:rsidRPr="001465C1">
        <w:lastRenderedPageBreak/>
        <w:tab/>
        <w:t>(b)</w:t>
      </w:r>
      <w:r w:rsidRPr="001465C1">
        <w:tab/>
        <w:t>declare that some or all of the provisions to which this section applies apply in relation to a person or a class of persons, or a financial product or class of financial products, as if the provisions were modified or varied as specified in the declaration.</w:t>
      </w:r>
    </w:p>
    <w:p w:rsidR="00983B52" w:rsidRPr="001465C1" w:rsidRDefault="00983B52" w:rsidP="00983B52">
      <w:pPr>
        <w:pStyle w:val="subsection"/>
      </w:pPr>
      <w:r w:rsidRPr="001465C1">
        <w:tab/>
        <w:t>(3)</w:t>
      </w:r>
      <w:r w:rsidRPr="001465C1">
        <w:tab/>
        <w:t xml:space="preserve">A declaration under </w:t>
      </w:r>
      <w:r w:rsidR="001465C1">
        <w:t>paragraph (</w:t>
      </w:r>
      <w:r w:rsidRPr="001465C1">
        <w:t xml:space="preserve">2)(b) may provide for the continued application (with or without modifications, and to the exclusion of provisions of the amended Corporations Act) of provisions referred to in </w:t>
      </w:r>
      <w:r w:rsidR="001465C1">
        <w:t>paragraph (</w:t>
      </w:r>
      <w:r w:rsidRPr="001465C1">
        <w:t>1)(b), even after the end of the period of 2 years starting on the FSR commencement.</w:t>
      </w:r>
    </w:p>
    <w:p w:rsidR="00983B52" w:rsidRPr="001465C1" w:rsidRDefault="00983B52" w:rsidP="00983B52">
      <w:pPr>
        <w:pStyle w:val="subsection"/>
        <w:keepNext/>
        <w:keepLines/>
      </w:pPr>
      <w:r w:rsidRPr="001465C1">
        <w:tab/>
        <w:t>(4)</w:t>
      </w:r>
      <w:r w:rsidRPr="001465C1">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983B52" w:rsidRPr="001465C1" w:rsidRDefault="00983B52" w:rsidP="00983B52">
      <w:pPr>
        <w:pStyle w:val="subsection"/>
      </w:pPr>
      <w:r w:rsidRPr="001465C1">
        <w:tab/>
        <w:t>(5)</w:t>
      </w:r>
      <w:r w:rsidRPr="001465C1">
        <w:tab/>
        <w:t xml:space="preserve">An exemption or declaration must be in writing and ASIC must publish notice of it in the </w:t>
      </w:r>
      <w:r w:rsidRPr="001465C1">
        <w:rPr>
          <w:i/>
        </w:rPr>
        <w:t>Gazette</w:t>
      </w:r>
      <w:r w:rsidRPr="001465C1">
        <w:t>.</w:t>
      </w:r>
    </w:p>
    <w:p w:rsidR="00983B52" w:rsidRPr="001465C1" w:rsidRDefault="00983B52" w:rsidP="00983B52">
      <w:pPr>
        <w:pStyle w:val="subsection"/>
      </w:pPr>
      <w:r w:rsidRPr="001465C1">
        <w:tab/>
        <w:t>(6)</w:t>
      </w:r>
      <w:r w:rsidRPr="001465C1">
        <w:tab/>
        <w:t xml:space="preserve">If conduct (including an omission) of a person would not constitute an offence if a particular declaration under </w:t>
      </w:r>
      <w:r w:rsidR="001465C1">
        <w:t>paragraph (</w:t>
      </w:r>
      <w:r w:rsidRPr="001465C1">
        <w:t xml:space="preserve">2)(b) had not been made, that conduct does not constitute an offence unless, before the conduct occurred (in addition to complying with the gazettal requirement of </w:t>
      </w:r>
      <w:r w:rsidR="001465C1">
        <w:t>subsection (</w:t>
      </w:r>
      <w:r w:rsidRPr="001465C1">
        <w:t>5)):</w:t>
      </w:r>
    </w:p>
    <w:p w:rsidR="00983B52" w:rsidRPr="001465C1" w:rsidRDefault="00983B52" w:rsidP="00983B52">
      <w:pPr>
        <w:pStyle w:val="paragraph"/>
      </w:pPr>
      <w:r w:rsidRPr="001465C1">
        <w:tab/>
        <w:t>(a)</w:t>
      </w:r>
      <w:r w:rsidRPr="001465C1">
        <w:tab/>
        <w:t>the text of the declaration was made available by ASIC on the internet; or</w:t>
      </w:r>
    </w:p>
    <w:p w:rsidR="00983B52" w:rsidRPr="001465C1" w:rsidRDefault="00983B52" w:rsidP="00983B52">
      <w:pPr>
        <w:pStyle w:val="paragraph"/>
      </w:pPr>
      <w:r w:rsidRPr="001465C1">
        <w:tab/>
        <w:t>(b)</w:t>
      </w:r>
      <w:r w:rsidRPr="001465C1">
        <w:tab/>
        <w:t>ASIC gave written notice setting out the text of the declaration to the person.</w:t>
      </w:r>
    </w:p>
    <w:p w:rsidR="00983B52" w:rsidRPr="001465C1" w:rsidRDefault="00983B52" w:rsidP="00983B52">
      <w:pPr>
        <w:pStyle w:val="subsection2"/>
      </w:pPr>
      <w:r w:rsidRPr="001465C1">
        <w:t xml:space="preserve">In a prosecution for an offence to which this subsection applies, the prosecution must prove that </w:t>
      </w:r>
      <w:r w:rsidR="001465C1">
        <w:t>paragraph (</w:t>
      </w:r>
      <w:r w:rsidRPr="001465C1">
        <w:t>a) or (b) was complied with before the conduct occurred.</w:t>
      </w:r>
    </w:p>
    <w:p w:rsidR="00983B52" w:rsidRPr="001465C1" w:rsidRDefault="00983B52" w:rsidP="004C30BE">
      <w:pPr>
        <w:pStyle w:val="ActHead4"/>
      </w:pPr>
      <w:bookmarkStart w:id="98" w:name="_Toc479256013"/>
      <w:r w:rsidRPr="001465C1">
        <w:rPr>
          <w:rStyle w:val="CharSubdNo"/>
        </w:rPr>
        <w:lastRenderedPageBreak/>
        <w:t>Subdivision F</w:t>
      </w:r>
      <w:r w:rsidRPr="001465C1">
        <w:t>—</w:t>
      </w:r>
      <w:r w:rsidRPr="001465C1">
        <w:rPr>
          <w:rStyle w:val="CharSubdText"/>
        </w:rPr>
        <w:t>Certain other product</w:t>
      </w:r>
      <w:r w:rsidR="001465C1">
        <w:rPr>
          <w:rStyle w:val="CharSubdText"/>
        </w:rPr>
        <w:noBreakHyphen/>
      </w:r>
      <w:r w:rsidRPr="001465C1">
        <w:rPr>
          <w:rStyle w:val="CharSubdText"/>
        </w:rPr>
        <w:t>related requirements</w:t>
      </w:r>
      <w:bookmarkEnd w:id="98"/>
    </w:p>
    <w:p w:rsidR="00983B52" w:rsidRPr="001465C1" w:rsidRDefault="00983B52" w:rsidP="004C30BE">
      <w:pPr>
        <w:pStyle w:val="ActHead5"/>
      </w:pPr>
      <w:bookmarkStart w:id="99" w:name="_Toc479256014"/>
      <w:r w:rsidRPr="001465C1">
        <w:rPr>
          <w:rStyle w:val="CharSectno"/>
        </w:rPr>
        <w:t>1442A</w:t>
      </w:r>
      <w:r w:rsidRPr="001465C1">
        <w:t xml:space="preserve">  Deferred application of hawking prohibition</w:t>
      </w:r>
      <w:bookmarkEnd w:id="99"/>
    </w:p>
    <w:p w:rsidR="00983B52" w:rsidRPr="001465C1" w:rsidRDefault="00983B52" w:rsidP="004C30BE">
      <w:pPr>
        <w:pStyle w:val="subsection"/>
        <w:keepNext/>
        <w:keepLines/>
      </w:pPr>
      <w:r w:rsidRPr="001465C1">
        <w:tab/>
        <w:t>(1)</w:t>
      </w:r>
      <w:r w:rsidRPr="001465C1">
        <w:tab/>
        <w:t xml:space="preserve">For the purposes of this section, the </w:t>
      </w:r>
      <w:r w:rsidRPr="001465C1">
        <w:rPr>
          <w:b/>
          <w:i/>
        </w:rPr>
        <w:t>transition period</w:t>
      </w:r>
      <w:r w:rsidRPr="001465C1">
        <w:t xml:space="preserve"> is the period starting on the FSR commencement and ending on whichever of the following first occurs:</w:t>
      </w:r>
    </w:p>
    <w:p w:rsidR="00983B52" w:rsidRPr="001465C1" w:rsidRDefault="00983B52" w:rsidP="00983B52">
      <w:pPr>
        <w:pStyle w:val="paragraph"/>
      </w:pPr>
      <w:r w:rsidRPr="001465C1">
        <w:tab/>
        <w:t>(a)</w:t>
      </w:r>
      <w:r w:rsidRPr="001465C1">
        <w:tab/>
        <w:t>the day fixed by Proclamation for the purposes of this paragraph;</w:t>
      </w:r>
    </w:p>
    <w:p w:rsidR="00983B52" w:rsidRPr="001465C1" w:rsidRDefault="00983B52" w:rsidP="00983B52">
      <w:pPr>
        <w:pStyle w:val="paragraph"/>
      </w:pPr>
      <w:r w:rsidRPr="001465C1">
        <w:tab/>
        <w:t>(b)</w:t>
      </w:r>
      <w:r w:rsidRPr="001465C1">
        <w:tab/>
        <w:t>the end of the period of 6 months starting on the FSR commencement.</w:t>
      </w:r>
    </w:p>
    <w:p w:rsidR="00983B52" w:rsidRPr="001465C1" w:rsidRDefault="00983B52" w:rsidP="00983B52">
      <w:pPr>
        <w:pStyle w:val="subsection"/>
      </w:pPr>
      <w:r w:rsidRPr="001465C1">
        <w:tab/>
        <w:t>(2)</w:t>
      </w:r>
      <w:r w:rsidRPr="001465C1">
        <w:tab/>
        <w:t xml:space="preserve">Regulations made for the purposes of this section may provide for specified provisions of legislation that is repealed by the </w:t>
      </w:r>
      <w:r w:rsidRPr="001465C1">
        <w:rPr>
          <w:i/>
        </w:rPr>
        <w:t>Financial Services Reform Act 2001</w:t>
      </w:r>
      <w:r w:rsidRPr="001465C1">
        <w:t xml:space="preserve"> or the </w:t>
      </w:r>
      <w:r w:rsidRPr="001465C1">
        <w:rPr>
          <w:i/>
        </w:rPr>
        <w:t>Financial Services Reform (Consequential Provisions) Act 2001</w:t>
      </w:r>
      <w:r w:rsidRPr="001465C1">
        <w:t>, being provisions that deal with the same or a similar matter as that dealt with in section</w:t>
      </w:r>
      <w:r w:rsidR="001465C1">
        <w:t> </w:t>
      </w:r>
      <w:r w:rsidRPr="001465C1">
        <w:t>992A of the amended Corporations Act,</w:t>
      </w:r>
      <w:r w:rsidRPr="001465C1">
        <w:rPr>
          <w:i/>
        </w:rPr>
        <w:t xml:space="preserve"> </w:t>
      </w:r>
      <w:r w:rsidRPr="001465C1">
        <w:t>to continue to apply (whether with or without specified modifications) during the transition period.</w:t>
      </w:r>
    </w:p>
    <w:p w:rsidR="00983B52" w:rsidRPr="001465C1" w:rsidRDefault="00983B52" w:rsidP="00983B52">
      <w:pPr>
        <w:pStyle w:val="subsection"/>
      </w:pPr>
      <w:r w:rsidRPr="001465C1">
        <w:tab/>
        <w:t>(3)</w:t>
      </w:r>
      <w:r w:rsidRPr="001465C1">
        <w:tab/>
        <w:t>During the transition period, section</w:t>
      </w:r>
      <w:r w:rsidR="001465C1">
        <w:t> </w:t>
      </w:r>
      <w:r w:rsidRPr="001465C1">
        <w:t>992A of the amended Corporations Act does not apply to any person, except to the extent (if any) provided for in regulations made for the purposes of this section.</w:t>
      </w:r>
    </w:p>
    <w:p w:rsidR="00983B52" w:rsidRPr="001465C1" w:rsidRDefault="00983B52" w:rsidP="00983B52">
      <w:pPr>
        <w:pStyle w:val="ActHead5"/>
      </w:pPr>
      <w:bookmarkStart w:id="100" w:name="_Toc479256015"/>
      <w:r w:rsidRPr="001465C1">
        <w:rPr>
          <w:rStyle w:val="CharSectno"/>
        </w:rPr>
        <w:t>1442B</w:t>
      </w:r>
      <w:r w:rsidRPr="001465C1">
        <w:t xml:space="preserve">  Deferred application of confirmation of transaction and cooling</w:t>
      </w:r>
      <w:r w:rsidR="001465C1">
        <w:noBreakHyphen/>
      </w:r>
      <w:r w:rsidRPr="001465C1">
        <w:t>off provisions etc.</w:t>
      </w:r>
      <w:bookmarkEnd w:id="100"/>
    </w:p>
    <w:p w:rsidR="00983B52" w:rsidRPr="001465C1" w:rsidRDefault="00983B52" w:rsidP="00983B52">
      <w:pPr>
        <w:pStyle w:val="subsection"/>
      </w:pPr>
      <w:r w:rsidRPr="001465C1">
        <w:tab/>
        <w:t>(1)</w:t>
      </w:r>
      <w:r w:rsidRPr="001465C1">
        <w:tab/>
        <w:t>This section applies to all financial products issued by a person, other than financial products in a class of products that are first issued by the person after the FSR commencement.</w:t>
      </w:r>
    </w:p>
    <w:p w:rsidR="00983B52" w:rsidRPr="001465C1" w:rsidRDefault="00983B52" w:rsidP="00983B52">
      <w:pPr>
        <w:pStyle w:val="subsection"/>
      </w:pPr>
      <w:r w:rsidRPr="001465C1">
        <w:tab/>
        <w:t>(2)</w:t>
      </w:r>
      <w:r w:rsidRPr="001465C1">
        <w:tab/>
        <w:t xml:space="preserve">For the purposes of this section, the </w:t>
      </w:r>
      <w:r w:rsidRPr="001465C1">
        <w:rPr>
          <w:b/>
          <w:i/>
        </w:rPr>
        <w:t>transition period</w:t>
      </w:r>
      <w:r w:rsidRPr="001465C1">
        <w:t>, in relation to a financial product to which this section applies, is the period starting on the FSR commencement and ending on whichever of the following first occurs:</w:t>
      </w:r>
    </w:p>
    <w:p w:rsidR="00983B52" w:rsidRPr="001465C1" w:rsidRDefault="00983B52" w:rsidP="00983B52">
      <w:pPr>
        <w:pStyle w:val="paragraph"/>
      </w:pPr>
      <w:r w:rsidRPr="001465C1">
        <w:lastRenderedPageBreak/>
        <w:tab/>
        <w:t>(a)</w:t>
      </w:r>
      <w:r w:rsidRPr="001465C1">
        <w:tab/>
        <w:t>the day fixed by Proclamation for the purposes of this paragraph;</w:t>
      </w:r>
    </w:p>
    <w:p w:rsidR="00983B52" w:rsidRPr="001465C1" w:rsidRDefault="00983B52" w:rsidP="00983B52">
      <w:pPr>
        <w:pStyle w:val="paragraph"/>
      </w:pPr>
      <w:r w:rsidRPr="001465C1">
        <w:tab/>
        <w:t>(b)</w:t>
      </w:r>
      <w:r w:rsidRPr="001465C1">
        <w:tab/>
        <w:t>the end of the period of 6 months starting on the FSR commencement;</w:t>
      </w:r>
    </w:p>
    <w:p w:rsidR="00983B52" w:rsidRPr="001465C1" w:rsidRDefault="00983B52" w:rsidP="00983B52">
      <w:pPr>
        <w:pStyle w:val="paragraph"/>
      </w:pPr>
      <w:r w:rsidRPr="001465C1">
        <w:tab/>
        <w:t>(c)</w:t>
      </w:r>
      <w:r w:rsidRPr="001465C1">
        <w:tab/>
        <w:t>the new product disclosure provisions (within the meaning of section</w:t>
      </w:r>
      <w:r w:rsidR="001465C1">
        <w:t> </w:t>
      </w:r>
      <w:r w:rsidRPr="001465C1">
        <w:t>1438) start to apply in relation to the product.</w:t>
      </w:r>
    </w:p>
    <w:p w:rsidR="00983B52" w:rsidRPr="001465C1" w:rsidRDefault="00983B52" w:rsidP="00983B52">
      <w:pPr>
        <w:pStyle w:val="subsection"/>
      </w:pPr>
      <w:r w:rsidRPr="001465C1">
        <w:tab/>
        <w:t>(3)</w:t>
      </w:r>
      <w:r w:rsidRPr="001465C1">
        <w:tab/>
        <w:t xml:space="preserve">Subject to </w:t>
      </w:r>
      <w:r w:rsidR="001465C1">
        <w:t>subsection (</w:t>
      </w:r>
      <w:r w:rsidRPr="001465C1">
        <w:t xml:space="preserve">5), the following provisions (the </w:t>
      </w:r>
      <w:r w:rsidRPr="001465C1">
        <w:rPr>
          <w:b/>
          <w:i/>
        </w:rPr>
        <w:t>preserved provisions</w:t>
      </w:r>
      <w:r w:rsidRPr="001465C1">
        <w:t>), to the extent they are relevant to a financial product to which this section applies, continue to apply, despite their repeal, in relation to the financial product during the transition period:</w:t>
      </w:r>
    </w:p>
    <w:p w:rsidR="00983B52" w:rsidRPr="001465C1" w:rsidRDefault="00983B52" w:rsidP="00983B52">
      <w:pPr>
        <w:pStyle w:val="paragraph"/>
      </w:pPr>
      <w:r w:rsidRPr="001465C1">
        <w:tab/>
        <w:t>(a)</w:t>
      </w:r>
      <w:r w:rsidRPr="001465C1">
        <w:tab/>
        <w:t>Division</w:t>
      </w:r>
      <w:r w:rsidR="001465C1">
        <w:t> </w:t>
      </w:r>
      <w:r w:rsidRPr="001465C1">
        <w:t>6 of Part</w:t>
      </w:r>
      <w:r w:rsidR="001465C1">
        <w:t> </w:t>
      </w:r>
      <w:r w:rsidRPr="001465C1">
        <w:t xml:space="preserve">19 of the </w:t>
      </w:r>
      <w:r w:rsidRPr="001465C1">
        <w:rPr>
          <w:i/>
        </w:rPr>
        <w:t>Superannuation Industry (Supervision) Act 1993</w:t>
      </w:r>
      <w:r w:rsidRPr="001465C1">
        <w:t>, and any associated provisions;</w:t>
      </w:r>
    </w:p>
    <w:p w:rsidR="00983B52" w:rsidRPr="001465C1" w:rsidRDefault="00983B52" w:rsidP="00983B52">
      <w:pPr>
        <w:pStyle w:val="paragraph"/>
      </w:pPr>
      <w:r w:rsidRPr="001465C1">
        <w:tab/>
        <w:t>(b)</w:t>
      </w:r>
      <w:r w:rsidRPr="001465C1">
        <w:tab/>
        <w:t>Division</w:t>
      </w:r>
      <w:r w:rsidR="001465C1">
        <w:t> </w:t>
      </w:r>
      <w:r w:rsidRPr="001465C1">
        <w:t>7 of Part</w:t>
      </w:r>
      <w:r w:rsidR="001465C1">
        <w:t> </w:t>
      </w:r>
      <w:r w:rsidRPr="001465C1">
        <w:t xml:space="preserve">5 of the </w:t>
      </w:r>
      <w:r w:rsidRPr="001465C1">
        <w:rPr>
          <w:i/>
        </w:rPr>
        <w:t>Retirement Savings Accounts Act 1997</w:t>
      </w:r>
      <w:r w:rsidRPr="001465C1">
        <w:t>, and any associated provisions;</w:t>
      </w:r>
    </w:p>
    <w:p w:rsidR="00983B52" w:rsidRPr="001465C1" w:rsidRDefault="00983B52" w:rsidP="00983B52">
      <w:pPr>
        <w:pStyle w:val="paragraph"/>
      </w:pPr>
      <w:r w:rsidRPr="001465C1">
        <w:tab/>
        <w:t>(c)</w:t>
      </w:r>
      <w:r w:rsidRPr="001465C1">
        <w:tab/>
        <w:t>sections</w:t>
      </w:r>
      <w:r w:rsidR="001465C1">
        <w:t> </w:t>
      </w:r>
      <w:r w:rsidRPr="001465C1">
        <w:t xml:space="preserve">64 and 64A of the </w:t>
      </w:r>
      <w:r w:rsidRPr="001465C1">
        <w:rPr>
          <w:i/>
        </w:rPr>
        <w:t>Insurance Contracts Act 1984</w:t>
      </w:r>
      <w:r w:rsidRPr="001465C1">
        <w:t>, and any associated provisions;</w:t>
      </w:r>
    </w:p>
    <w:p w:rsidR="00983B52" w:rsidRPr="001465C1" w:rsidRDefault="00983B52" w:rsidP="00983B52">
      <w:pPr>
        <w:pStyle w:val="paragraph"/>
      </w:pPr>
      <w:r w:rsidRPr="001465C1">
        <w:tab/>
        <w:t>(d)</w:t>
      </w:r>
      <w:r w:rsidRPr="001465C1">
        <w:tab/>
        <w:t>any other provisions specified in regulations made for the purposes of this paragraph, and any associated provisions in relation to provisions so specified.</w:t>
      </w:r>
    </w:p>
    <w:p w:rsidR="00983B52" w:rsidRPr="001465C1" w:rsidRDefault="00983B52" w:rsidP="00983B52">
      <w:pPr>
        <w:pStyle w:val="subsection"/>
        <w:keepNext/>
        <w:keepLines/>
      </w:pPr>
      <w:r w:rsidRPr="001465C1">
        <w:tab/>
        <w:t>(4)</w:t>
      </w:r>
      <w:r w:rsidRPr="001465C1">
        <w:tab/>
        <w:t xml:space="preserve">Subject to </w:t>
      </w:r>
      <w:r w:rsidR="001465C1">
        <w:t>subsection (</w:t>
      </w:r>
      <w:r w:rsidRPr="001465C1">
        <w:t xml:space="preserve">5), during the transition period, the following provisions (the </w:t>
      </w:r>
      <w:r w:rsidRPr="001465C1">
        <w:rPr>
          <w:b/>
          <w:i/>
        </w:rPr>
        <w:t>deferred provisions</w:t>
      </w:r>
      <w:r w:rsidRPr="001465C1">
        <w:t>) of the amended Corporations Act do not apply in relation to a financial product to which this section applies:</w:t>
      </w:r>
    </w:p>
    <w:p w:rsidR="00983B52" w:rsidRPr="001465C1" w:rsidRDefault="00983B52" w:rsidP="00983B52">
      <w:pPr>
        <w:pStyle w:val="paragraph"/>
      </w:pPr>
      <w:r w:rsidRPr="001465C1">
        <w:tab/>
        <w:t>(a)</w:t>
      </w:r>
      <w:r w:rsidRPr="001465C1">
        <w:tab/>
        <w:t>section</w:t>
      </w:r>
      <w:r w:rsidR="001465C1">
        <w:t> </w:t>
      </w:r>
      <w:r w:rsidRPr="001465C1">
        <w:t>1017F;</w:t>
      </w:r>
    </w:p>
    <w:p w:rsidR="00983B52" w:rsidRPr="001465C1" w:rsidRDefault="00983B52" w:rsidP="00983B52">
      <w:pPr>
        <w:pStyle w:val="paragraph"/>
      </w:pPr>
      <w:r w:rsidRPr="001465C1">
        <w:tab/>
        <w:t>(b)</w:t>
      </w:r>
      <w:r w:rsidRPr="001465C1">
        <w:tab/>
        <w:t>sections</w:t>
      </w:r>
      <w:r w:rsidR="001465C1">
        <w:t> </w:t>
      </w:r>
      <w:r w:rsidRPr="001465C1">
        <w:t>1019A and 1019B;</w:t>
      </w:r>
    </w:p>
    <w:p w:rsidR="00983B52" w:rsidRPr="001465C1" w:rsidRDefault="00983B52" w:rsidP="00983B52">
      <w:pPr>
        <w:pStyle w:val="paragraph"/>
      </w:pPr>
      <w:r w:rsidRPr="001465C1">
        <w:tab/>
        <w:t>(c)</w:t>
      </w:r>
      <w:r w:rsidRPr="001465C1">
        <w:tab/>
        <w:t>any other provisions of Part</w:t>
      </w:r>
      <w:r w:rsidR="001465C1">
        <w:t> </w:t>
      </w:r>
      <w:r w:rsidRPr="001465C1">
        <w:t>7.9 of the amended Corporations Act that are not part of the new product disclosure provisions (within the meaning of section</w:t>
      </w:r>
      <w:r w:rsidR="001465C1">
        <w:t> </w:t>
      </w:r>
      <w:r w:rsidRPr="001465C1">
        <w:t>1438) and that are specified in regulations made for the purposes of this paragraph.</w:t>
      </w:r>
    </w:p>
    <w:p w:rsidR="00983B52" w:rsidRPr="001465C1" w:rsidRDefault="00983B52" w:rsidP="00983B52">
      <w:pPr>
        <w:pStyle w:val="subsection"/>
      </w:pPr>
      <w:r w:rsidRPr="001465C1">
        <w:tab/>
        <w:t>(5)</w:t>
      </w:r>
      <w:r w:rsidRPr="001465C1">
        <w:tab/>
        <w:t>Regulations made for the purposes of this subsection may do either or both of the following:</w:t>
      </w:r>
    </w:p>
    <w:p w:rsidR="00983B52" w:rsidRPr="001465C1" w:rsidRDefault="00983B52" w:rsidP="00983B52">
      <w:pPr>
        <w:pStyle w:val="paragraph"/>
      </w:pPr>
      <w:r w:rsidRPr="001465C1">
        <w:tab/>
        <w:t>(a)</w:t>
      </w:r>
      <w:r w:rsidRPr="001465C1">
        <w:tab/>
        <w:t xml:space="preserve">provide that specified provisions of the preserved provisions apply (with or without specified modifications), or do not </w:t>
      </w:r>
      <w:r w:rsidRPr="001465C1">
        <w:lastRenderedPageBreak/>
        <w:t>apply, in relation to a financial product to which this section applies;</w:t>
      </w:r>
    </w:p>
    <w:p w:rsidR="00983B52" w:rsidRPr="001465C1" w:rsidRDefault="00983B52" w:rsidP="00983B52">
      <w:pPr>
        <w:pStyle w:val="paragraph"/>
      </w:pPr>
      <w:r w:rsidRPr="001465C1">
        <w:tab/>
        <w:t>(b)</w:t>
      </w:r>
      <w:r w:rsidRPr="001465C1">
        <w:tab/>
        <w:t>provide that specified provisions of the deferred provisions apply (with or without specified modifications), or do not apply, in relation to a financial product to which this section applies.</w:t>
      </w:r>
    </w:p>
    <w:p w:rsidR="00983B52" w:rsidRPr="001465C1" w:rsidRDefault="00983B52" w:rsidP="00983B52">
      <w:pPr>
        <w:pStyle w:val="subsection2"/>
      </w:pPr>
      <w:r w:rsidRPr="001465C1">
        <w:t xml:space="preserve">The regulations may provide as mentioned in </w:t>
      </w:r>
      <w:r w:rsidR="001465C1">
        <w:t>paragraph (</w:t>
      </w:r>
      <w:r w:rsidRPr="001465C1">
        <w:t>a) or (b) even after the end of the transition period.</w:t>
      </w:r>
    </w:p>
    <w:p w:rsidR="00983B52" w:rsidRPr="001465C1" w:rsidRDefault="00983B52" w:rsidP="00983B52">
      <w:pPr>
        <w:pStyle w:val="ActHead3"/>
        <w:pageBreakBefore/>
      </w:pPr>
      <w:bookmarkStart w:id="101" w:name="_Toc479256016"/>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Other transitional provisions</w:t>
      </w:r>
      <w:bookmarkEnd w:id="101"/>
    </w:p>
    <w:p w:rsidR="00983B52" w:rsidRPr="001465C1" w:rsidRDefault="00983B52" w:rsidP="00983B52">
      <w:pPr>
        <w:pStyle w:val="ActHead5"/>
      </w:pPr>
      <w:bookmarkStart w:id="102" w:name="_Toc479256017"/>
      <w:r w:rsidRPr="001465C1">
        <w:rPr>
          <w:rStyle w:val="CharSectno"/>
        </w:rPr>
        <w:t>1443</w:t>
      </w:r>
      <w:r w:rsidRPr="001465C1">
        <w:t xml:space="preserve">  Definitions</w:t>
      </w:r>
      <w:bookmarkEnd w:id="102"/>
    </w:p>
    <w:p w:rsidR="00983B52" w:rsidRPr="001465C1" w:rsidRDefault="00983B52" w:rsidP="00983B52">
      <w:pPr>
        <w:pStyle w:val="subsection"/>
      </w:pPr>
      <w:r w:rsidRPr="001465C1">
        <w:tab/>
        <w:t>(1)</w:t>
      </w:r>
      <w:r w:rsidRPr="001465C1">
        <w:tab/>
        <w:t>In this Division:</w:t>
      </w:r>
    </w:p>
    <w:p w:rsidR="00983B52" w:rsidRPr="001465C1" w:rsidRDefault="00983B52" w:rsidP="00983B52">
      <w:pPr>
        <w:pStyle w:val="Definition"/>
        <w:rPr>
          <w:b/>
          <w:i/>
        </w:rPr>
      </w:pPr>
      <w:r w:rsidRPr="001465C1">
        <w:rPr>
          <w:b/>
          <w:i/>
        </w:rPr>
        <w:t xml:space="preserve">amended Corporations Act </w:t>
      </w:r>
      <w:r w:rsidRPr="001465C1">
        <w:t>has the same meaning as in Division</w:t>
      </w:r>
      <w:r w:rsidR="001465C1">
        <w:t> </w:t>
      </w:r>
      <w:r w:rsidRPr="001465C1">
        <w:t>1.</w:t>
      </w:r>
    </w:p>
    <w:p w:rsidR="00983B52" w:rsidRPr="001465C1" w:rsidRDefault="00983B52" w:rsidP="00983B52">
      <w:pPr>
        <w:pStyle w:val="Definition"/>
      </w:pPr>
      <w:r w:rsidRPr="001465C1">
        <w:rPr>
          <w:b/>
          <w:i/>
        </w:rPr>
        <w:t>class</w:t>
      </w:r>
      <w:r w:rsidRPr="001465C1">
        <w:t xml:space="preserve">, in relation to financial products, has a meaning affected by regulations made for the purposes of </w:t>
      </w:r>
      <w:r w:rsidR="001465C1">
        <w:t>subsection (</w:t>
      </w:r>
      <w:r w:rsidRPr="001465C1">
        <w:t>2).</w:t>
      </w:r>
    </w:p>
    <w:p w:rsidR="00983B52" w:rsidRPr="001465C1" w:rsidRDefault="00983B52" w:rsidP="00983B52">
      <w:pPr>
        <w:pStyle w:val="Definition"/>
      </w:pPr>
      <w:r w:rsidRPr="001465C1">
        <w:rPr>
          <w:b/>
          <w:i/>
        </w:rPr>
        <w:t xml:space="preserve">FSR commencement </w:t>
      </w:r>
      <w:r w:rsidRPr="001465C1">
        <w:t>has the same meaning as in Division</w:t>
      </w:r>
      <w:r w:rsidR="001465C1">
        <w:t> </w:t>
      </w:r>
      <w:r w:rsidRPr="001465C1">
        <w:t>1.</w:t>
      </w:r>
    </w:p>
    <w:p w:rsidR="00983B52" w:rsidRPr="001465C1" w:rsidRDefault="00983B52" w:rsidP="00983B52">
      <w:pPr>
        <w:pStyle w:val="Definition"/>
      </w:pPr>
      <w:r w:rsidRPr="001465C1">
        <w:rPr>
          <w:b/>
          <w:i/>
        </w:rPr>
        <w:t>law of the Commonwealth</w:t>
      </w:r>
      <w:r w:rsidRPr="001465C1">
        <w:t xml:space="preserve"> includes a reference to an instrument made under such a law.</w:t>
      </w:r>
    </w:p>
    <w:p w:rsidR="00983B52" w:rsidRPr="001465C1" w:rsidRDefault="00983B52" w:rsidP="00983B52">
      <w:pPr>
        <w:pStyle w:val="Definition"/>
      </w:pPr>
      <w:r w:rsidRPr="001465C1">
        <w:rPr>
          <w:b/>
          <w:i/>
        </w:rPr>
        <w:t>new legislation</w:t>
      </w:r>
      <w:r w:rsidRPr="001465C1">
        <w:t xml:space="preserve"> means relevant legislation as in force after the FSR commencement.</w:t>
      </w:r>
    </w:p>
    <w:p w:rsidR="00983B52" w:rsidRPr="001465C1" w:rsidRDefault="00983B52" w:rsidP="00983B52">
      <w:pPr>
        <w:pStyle w:val="Definition"/>
      </w:pPr>
      <w:r w:rsidRPr="001465C1">
        <w:rPr>
          <w:b/>
          <w:i/>
        </w:rPr>
        <w:t>old legislation</w:t>
      </w:r>
      <w:r w:rsidRPr="001465C1">
        <w:t xml:space="preserve"> means relevant legislation as in force immediately before the FSR commencement.</w:t>
      </w:r>
    </w:p>
    <w:p w:rsidR="00983B52" w:rsidRPr="001465C1" w:rsidRDefault="00983B52" w:rsidP="00983B52">
      <w:pPr>
        <w:pStyle w:val="Definition"/>
      </w:pPr>
      <w:r w:rsidRPr="001465C1">
        <w:rPr>
          <w:b/>
          <w:i/>
        </w:rPr>
        <w:t xml:space="preserve">relevant amendments </w:t>
      </w:r>
      <w:r w:rsidRPr="001465C1">
        <w:t>means the amendments made by:</w:t>
      </w:r>
    </w:p>
    <w:p w:rsidR="00983B52" w:rsidRPr="001465C1" w:rsidRDefault="00983B52" w:rsidP="00983B52">
      <w:pPr>
        <w:pStyle w:val="paragraph"/>
      </w:pPr>
      <w:r w:rsidRPr="001465C1">
        <w:tab/>
        <w:t>(a)</w:t>
      </w:r>
      <w:r w:rsidRPr="001465C1">
        <w:tab/>
        <w:t xml:space="preserve">the </w:t>
      </w:r>
      <w:r w:rsidRPr="001465C1">
        <w:rPr>
          <w:i/>
        </w:rPr>
        <w:t>Financial Services Reform Act 2001</w:t>
      </w:r>
      <w:r w:rsidRPr="001465C1">
        <w:t>; and</w:t>
      </w:r>
    </w:p>
    <w:p w:rsidR="00983B52" w:rsidRPr="001465C1" w:rsidRDefault="00983B52" w:rsidP="00983B52">
      <w:pPr>
        <w:pStyle w:val="paragraph"/>
      </w:pPr>
      <w:r w:rsidRPr="001465C1">
        <w:tab/>
        <w:t>(b)</w:t>
      </w:r>
      <w:r w:rsidRPr="001465C1">
        <w:tab/>
        <w:t xml:space="preserve">the </w:t>
      </w:r>
      <w:r w:rsidRPr="001465C1">
        <w:rPr>
          <w:i/>
        </w:rPr>
        <w:t>Financial Services Reform (Consequential Provisions) Act 2001</w:t>
      </w:r>
      <w:r w:rsidRPr="001465C1">
        <w:t>.</w:t>
      </w:r>
    </w:p>
    <w:p w:rsidR="00983B52" w:rsidRPr="001465C1" w:rsidRDefault="00983B52" w:rsidP="00983B52">
      <w:pPr>
        <w:pStyle w:val="Definition"/>
      </w:pPr>
      <w:r w:rsidRPr="001465C1">
        <w:rPr>
          <w:b/>
          <w:i/>
        </w:rPr>
        <w:t>relevant legislation</w:t>
      </w:r>
      <w:r w:rsidRPr="001465C1">
        <w:t xml:space="preserve"> means the following legislation:</w:t>
      </w:r>
    </w:p>
    <w:p w:rsidR="00983B52" w:rsidRPr="001465C1" w:rsidRDefault="00983B52" w:rsidP="00983B52">
      <w:pPr>
        <w:pStyle w:val="paragraph"/>
      </w:pPr>
      <w:r w:rsidRPr="001465C1">
        <w:tab/>
        <w:t>(a)</w:t>
      </w:r>
      <w:r w:rsidRPr="001465C1">
        <w:tab/>
        <w:t>this Act;</w:t>
      </w:r>
    </w:p>
    <w:p w:rsidR="00983B52" w:rsidRPr="001465C1" w:rsidRDefault="00983B52" w:rsidP="00983B52">
      <w:pPr>
        <w:pStyle w:val="paragraph"/>
      </w:pPr>
      <w:r w:rsidRPr="001465C1">
        <w:tab/>
        <w:t>(b)</w:t>
      </w:r>
      <w:r w:rsidRPr="001465C1">
        <w:tab/>
        <w:t>the Acts that are amended by the relevant amendments;</w:t>
      </w:r>
    </w:p>
    <w:p w:rsidR="00983B52" w:rsidRPr="001465C1" w:rsidRDefault="00983B52" w:rsidP="00983B52">
      <w:pPr>
        <w:pStyle w:val="paragraph"/>
      </w:pPr>
      <w:r w:rsidRPr="001465C1">
        <w:tab/>
        <w:t>(c)</w:t>
      </w:r>
      <w:r w:rsidRPr="001465C1">
        <w:tab/>
        <w:t xml:space="preserve">regulations or other instruments made under Acts covered by </w:t>
      </w:r>
      <w:r w:rsidR="001465C1">
        <w:t>paragraph (</w:t>
      </w:r>
      <w:r w:rsidRPr="001465C1">
        <w:t>a) or (b);</w:t>
      </w:r>
    </w:p>
    <w:p w:rsidR="00983B52" w:rsidRPr="001465C1" w:rsidRDefault="00983B52" w:rsidP="00983B52">
      <w:pPr>
        <w:pStyle w:val="paragraph"/>
      </w:pPr>
      <w:r w:rsidRPr="001465C1">
        <w:tab/>
        <w:t>(d)</w:t>
      </w:r>
      <w:r w:rsidRPr="001465C1">
        <w:tab/>
        <w:t>any other law of the Commonwealth, or instrument made under a law of the Commonwealth, identified in regulations made for the purposes of this paragraph.</w:t>
      </w:r>
    </w:p>
    <w:p w:rsidR="00983B52" w:rsidRPr="001465C1" w:rsidRDefault="00983B52" w:rsidP="00983B52">
      <w:pPr>
        <w:pStyle w:val="subsection"/>
      </w:pPr>
      <w:r w:rsidRPr="001465C1">
        <w:tab/>
        <w:t>(2)</w:t>
      </w:r>
      <w:r w:rsidRPr="001465C1">
        <w:tab/>
        <w:t xml:space="preserve">The regulations may include provisions identifying, or providing for the identification of, what constitutes a </w:t>
      </w:r>
      <w:r w:rsidRPr="001465C1">
        <w:rPr>
          <w:b/>
          <w:i/>
        </w:rPr>
        <w:t xml:space="preserve">class </w:t>
      </w:r>
      <w:r w:rsidRPr="001465C1">
        <w:t xml:space="preserve">of financial </w:t>
      </w:r>
      <w:r w:rsidRPr="001465C1">
        <w:lastRenderedPageBreak/>
        <w:t>products for the purposes of a provision or provisions of this Division.</w:t>
      </w:r>
    </w:p>
    <w:p w:rsidR="00983B52" w:rsidRPr="001465C1" w:rsidRDefault="00983B52" w:rsidP="00983B52">
      <w:pPr>
        <w:pStyle w:val="ActHead5"/>
      </w:pPr>
      <w:bookmarkStart w:id="103" w:name="_Toc479256018"/>
      <w:r w:rsidRPr="001465C1">
        <w:rPr>
          <w:rStyle w:val="CharSectno"/>
        </w:rPr>
        <w:t>1444</w:t>
      </w:r>
      <w:r w:rsidRPr="001465C1">
        <w:t xml:space="preserve">  Regulations may deal with transitional, saving or application matters</w:t>
      </w:r>
      <w:bookmarkEnd w:id="103"/>
    </w:p>
    <w:p w:rsidR="00983B52" w:rsidRPr="001465C1" w:rsidRDefault="00983B52" w:rsidP="00983B52">
      <w:pPr>
        <w:pStyle w:val="subsection"/>
      </w:pPr>
      <w:r w:rsidRPr="001465C1">
        <w:tab/>
        <w:t>(1)</w:t>
      </w:r>
      <w:r w:rsidRPr="001465C1">
        <w:tab/>
        <w:t>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Division</w:t>
      </w:r>
      <w:r w:rsidR="001465C1">
        <w:t> </w:t>
      </w:r>
      <w:r w:rsidRPr="001465C1">
        <w:t>1, different provisions of the amended Corporations Act start applying (and different provisions of the old legislation stop applying) in relation to different people, things and matters at different times.</w:t>
      </w:r>
    </w:p>
    <w:p w:rsidR="00983B52" w:rsidRPr="001465C1" w:rsidRDefault="00983B52" w:rsidP="00983B52">
      <w:pPr>
        <w:pStyle w:val="subsection"/>
      </w:pPr>
      <w:r w:rsidRPr="001465C1">
        <w:tab/>
        <w:t>(2)</w:t>
      </w:r>
      <w:r w:rsidRPr="001465C1">
        <w:tab/>
        <w:t>Regulations made for the purposes of this section are of no effect to the extent that they are inconsistent with:</w:t>
      </w:r>
    </w:p>
    <w:p w:rsidR="00983B52" w:rsidRPr="001465C1" w:rsidRDefault="00983B52" w:rsidP="00983B52">
      <w:pPr>
        <w:pStyle w:val="paragraph"/>
      </w:pPr>
      <w:r w:rsidRPr="001465C1">
        <w:tab/>
        <w:t>(a)</w:t>
      </w:r>
      <w:r w:rsidRPr="001465C1">
        <w:tab/>
        <w:t>a provision of Division</w:t>
      </w:r>
      <w:r w:rsidR="001465C1">
        <w:t> </w:t>
      </w:r>
      <w:r w:rsidRPr="001465C1">
        <w:t>1; or</w:t>
      </w:r>
    </w:p>
    <w:p w:rsidR="00983B52" w:rsidRPr="001465C1" w:rsidRDefault="00983B52" w:rsidP="00983B52">
      <w:pPr>
        <w:pStyle w:val="paragraph"/>
      </w:pPr>
      <w:r w:rsidRPr="001465C1">
        <w:tab/>
        <w:t>(b)</w:t>
      </w:r>
      <w:r w:rsidRPr="001465C1">
        <w:tab/>
        <w:t>a regulation or determination made under a provision of Division</w:t>
      </w:r>
      <w:r w:rsidR="001465C1">
        <w:t> </w:t>
      </w:r>
      <w:r w:rsidRPr="001465C1">
        <w:t xml:space="preserve">1, other than any such regulation or determination (the </w:t>
      </w:r>
      <w:r w:rsidRPr="001465C1">
        <w:rPr>
          <w:b/>
          <w:i/>
        </w:rPr>
        <w:t>other instrument</w:t>
      </w:r>
      <w:r w:rsidRPr="001465C1">
        <w:t>) that is expressed to have effect subject to anything in regulations made for the purposes of this section (in which case, the other instrument is of no effect, to the extent of the inconsistency).</w:t>
      </w:r>
    </w:p>
    <w:p w:rsidR="00983B52" w:rsidRPr="001465C1" w:rsidRDefault="00983B52" w:rsidP="00983B52">
      <w:pPr>
        <w:pStyle w:val="subsection"/>
      </w:pPr>
      <w:r w:rsidRPr="001465C1">
        <w:tab/>
        <w:t>(3)</w:t>
      </w:r>
      <w:r w:rsidRPr="001465C1">
        <w:tab/>
        <w:t xml:space="preserve">Without limiting </w:t>
      </w:r>
      <w:r w:rsidR="001465C1">
        <w:t>subsection (</w:t>
      </w:r>
      <w:r w:rsidRPr="001465C1">
        <w:t>1), the regulations may provide for a matter to be dealt with, wholly or partly, in any of the following ways:</w:t>
      </w:r>
    </w:p>
    <w:p w:rsidR="00983B52" w:rsidRPr="001465C1" w:rsidRDefault="00983B52" w:rsidP="00983B52">
      <w:pPr>
        <w:pStyle w:val="paragraph"/>
      </w:pPr>
      <w:r w:rsidRPr="001465C1">
        <w:tab/>
        <w:t>(a)</w:t>
      </w:r>
      <w:r w:rsidRPr="001465C1">
        <w:tab/>
        <w:t>by applying (with or without modifications) to the matter:</w:t>
      </w:r>
    </w:p>
    <w:p w:rsidR="00983B52" w:rsidRPr="001465C1" w:rsidRDefault="00983B52" w:rsidP="00983B52">
      <w:pPr>
        <w:pStyle w:val="paragraphsub"/>
      </w:pPr>
      <w:r w:rsidRPr="001465C1">
        <w:tab/>
        <w:t>(i)</w:t>
      </w:r>
      <w:r w:rsidRPr="001465C1">
        <w:tab/>
        <w:t>provisions of a law of the Commonwealth; or</w:t>
      </w:r>
    </w:p>
    <w:p w:rsidR="00983B52" w:rsidRPr="001465C1" w:rsidRDefault="00983B52" w:rsidP="00983B52">
      <w:pPr>
        <w:pStyle w:val="paragraphsub"/>
      </w:pPr>
      <w:r w:rsidRPr="001465C1">
        <w:tab/>
        <w:t>(ii)</w:t>
      </w:r>
      <w:r w:rsidRPr="001465C1">
        <w:tab/>
        <w:t>provisions of a repealed or amended law of the Commonwealth, in the form that those provisions took before the repeal or amendment; or</w:t>
      </w:r>
    </w:p>
    <w:p w:rsidR="00983B52" w:rsidRPr="001465C1" w:rsidRDefault="00983B52" w:rsidP="00983B52">
      <w:pPr>
        <w:pStyle w:val="paragraphsub"/>
      </w:pPr>
      <w:r w:rsidRPr="001465C1">
        <w:tab/>
        <w:t>(iii)</w:t>
      </w:r>
      <w:r w:rsidRPr="001465C1">
        <w:tab/>
        <w:t xml:space="preserve">a combination of provisions referred to in </w:t>
      </w:r>
      <w:r w:rsidR="001465C1">
        <w:t>subparagraphs (</w:t>
      </w:r>
      <w:r w:rsidRPr="001465C1">
        <w:t>i) and (ii);</w:t>
      </w:r>
    </w:p>
    <w:p w:rsidR="00983B52" w:rsidRPr="001465C1" w:rsidRDefault="00983B52" w:rsidP="00983B52">
      <w:pPr>
        <w:pStyle w:val="paragraph"/>
      </w:pPr>
      <w:r w:rsidRPr="001465C1">
        <w:tab/>
        <w:t>(b)</w:t>
      </w:r>
      <w:r w:rsidRPr="001465C1">
        <w:tab/>
        <w:t>by otherwise specifying rules for dealing with the matter;</w:t>
      </w:r>
    </w:p>
    <w:p w:rsidR="00983B52" w:rsidRPr="001465C1" w:rsidRDefault="00983B52" w:rsidP="00983B52">
      <w:pPr>
        <w:pStyle w:val="paragraph"/>
      </w:pPr>
      <w:r w:rsidRPr="001465C1">
        <w:lastRenderedPageBreak/>
        <w:tab/>
        <w:t>(c)</w:t>
      </w:r>
      <w:r w:rsidRPr="001465C1">
        <w:tab/>
        <w:t>by specifying a particular consequence of the matter, or of an outcome of the matter, for the purposes of a law of the Commonwealth.</w:t>
      </w:r>
    </w:p>
    <w:p w:rsidR="00983B52" w:rsidRPr="001465C1" w:rsidRDefault="00983B52" w:rsidP="00983B52">
      <w:pPr>
        <w:pStyle w:val="subsection"/>
      </w:pPr>
      <w:r w:rsidRPr="001465C1">
        <w:tab/>
        <w:t>(4)</w:t>
      </w:r>
      <w:r w:rsidRPr="001465C1">
        <w:tab/>
        <w:t xml:space="preserve">Without limiting </w:t>
      </w:r>
      <w:r w:rsidR="001465C1">
        <w:t>subsections (</w:t>
      </w:r>
      <w:r w:rsidRPr="001465C1">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rsidR="00983B52" w:rsidRPr="001465C1" w:rsidRDefault="00983B52" w:rsidP="00983B52">
      <w:pPr>
        <w:pStyle w:val="subsection"/>
      </w:pPr>
      <w:r w:rsidRPr="001465C1">
        <w:tab/>
        <w:t>(5)</w:t>
      </w:r>
      <w:r w:rsidRPr="001465C1">
        <w:tab/>
        <w:t xml:space="preserve">Without limiting </w:t>
      </w:r>
      <w:r w:rsidR="001465C1">
        <w:t>subsection (</w:t>
      </w:r>
      <w:r w:rsidRPr="001465C1">
        <w:t>4), regulations made for the purposes of that subsection may permit all or any of the following matters to be determined in writing by a specified person, or by a person included in a specified class of persons:</w:t>
      </w:r>
    </w:p>
    <w:p w:rsidR="00983B52" w:rsidRPr="001465C1" w:rsidRDefault="00983B52" w:rsidP="00983B52">
      <w:pPr>
        <w:pStyle w:val="paragraph"/>
      </w:pPr>
      <w:r w:rsidRPr="001465C1">
        <w:tab/>
        <w:t>(a)</w:t>
      </w:r>
      <w:r w:rsidRPr="001465C1">
        <w:tab/>
        <w:t>the identification of a thing done or instrument made, or a class of things done or instruments made, that is to continue to have effect;</w:t>
      </w:r>
    </w:p>
    <w:p w:rsidR="00983B52" w:rsidRPr="001465C1" w:rsidRDefault="00983B52" w:rsidP="00983B52">
      <w:pPr>
        <w:pStyle w:val="paragraph"/>
      </w:pPr>
      <w:r w:rsidRPr="001465C1">
        <w:tab/>
        <w:t>(b)</w:t>
      </w:r>
      <w:r w:rsidRPr="001465C1">
        <w:tab/>
        <w:t>the purpose for which a thing done or instrument made, or a class of things done or instruments made, is to continue to have effect;</w:t>
      </w:r>
    </w:p>
    <w:p w:rsidR="00983B52" w:rsidRPr="001465C1" w:rsidRDefault="00983B52" w:rsidP="00983B52">
      <w:pPr>
        <w:pStyle w:val="paragraph"/>
      </w:pPr>
      <w:r w:rsidRPr="001465C1">
        <w:tab/>
        <w:t>(c)</w:t>
      </w:r>
      <w:r w:rsidRPr="001465C1">
        <w:tab/>
        <w:t>any modifications subject to which an instrument made, or a class of instruments made, is to continue to have effect.</w:t>
      </w:r>
    </w:p>
    <w:p w:rsidR="00983B52" w:rsidRPr="001465C1" w:rsidRDefault="00983B52" w:rsidP="00983B52">
      <w:pPr>
        <w:pStyle w:val="subsection"/>
      </w:pPr>
      <w:r w:rsidRPr="001465C1">
        <w:tab/>
        <w:t>(6)</w:t>
      </w:r>
      <w:r w:rsidRPr="001465C1">
        <w:tab/>
        <w:t>Despite subsections</w:t>
      </w:r>
      <w:r w:rsidR="001465C1">
        <w:t> </w:t>
      </w:r>
      <w:r w:rsidRPr="001465C1">
        <w:t xml:space="preserve">12(2) and (3) of the </w:t>
      </w:r>
      <w:r w:rsidRPr="001465C1">
        <w:rPr>
          <w:i/>
        </w:rPr>
        <w:t>Legislative Instruments Act 2003</w:t>
      </w:r>
      <w:r w:rsidRPr="001465C1">
        <w:t>, regulations made for the purposes of this section:</w:t>
      </w:r>
    </w:p>
    <w:p w:rsidR="00983B52" w:rsidRPr="001465C1" w:rsidRDefault="00983B52" w:rsidP="00983B52">
      <w:pPr>
        <w:pStyle w:val="paragraph"/>
      </w:pPr>
      <w:r w:rsidRPr="001465C1">
        <w:tab/>
        <w:t>(a)</w:t>
      </w:r>
      <w:r w:rsidRPr="001465C1">
        <w:tab/>
        <w:t>may be expressed to take effect from a date before the regulations are registered under that Act; and</w:t>
      </w:r>
    </w:p>
    <w:p w:rsidR="00983B52" w:rsidRPr="001465C1" w:rsidRDefault="00983B52" w:rsidP="00983B52">
      <w:pPr>
        <w:pStyle w:val="paragraph"/>
      </w:pPr>
      <w:r w:rsidRPr="001465C1">
        <w:tab/>
        <w:t>(b)</w:t>
      </w:r>
      <w:r w:rsidRPr="001465C1">
        <w:tab/>
        <w:t xml:space="preserve">may provide for a determination of a kind referred to in </w:t>
      </w:r>
      <w:r w:rsidR="001465C1">
        <w:t>subsection (</w:t>
      </w:r>
      <w:r w:rsidRPr="001465C1">
        <w:t>5) to take effect from a date before the determination is made (including a date before the regulations are registered under that Act).</w:t>
      </w:r>
    </w:p>
    <w:p w:rsidR="00983B52" w:rsidRPr="001465C1" w:rsidRDefault="00983B52" w:rsidP="00983B52">
      <w:pPr>
        <w:pStyle w:val="subsection"/>
      </w:pPr>
      <w:r w:rsidRPr="001465C1">
        <w:lastRenderedPageBreak/>
        <w:tab/>
        <w:t>(7)</w:t>
      </w:r>
      <w:r w:rsidRPr="001465C1">
        <w:tab/>
        <w:t>If a relevant amendment does not commence on the FSR commencement, this section applies in relation to that amendment as if references in the other provisions of this section, and in the definitions in section</w:t>
      </w:r>
      <w:r w:rsidR="001465C1">
        <w:t> </w:t>
      </w:r>
      <w:r w:rsidRPr="001465C1">
        <w:t>1443, to “the FSR commencement” were instead references to the commencement of the relevant amendment.</w:t>
      </w:r>
    </w:p>
    <w:p w:rsidR="00983B52" w:rsidRPr="001465C1" w:rsidRDefault="00983B52" w:rsidP="00983B52">
      <w:pPr>
        <w:pStyle w:val="subsection"/>
      </w:pPr>
      <w:r w:rsidRPr="001465C1">
        <w:tab/>
        <w:t>(8)</w:t>
      </w:r>
      <w:r w:rsidRPr="001465C1">
        <w:tab/>
        <w:t>In this section:</w:t>
      </w:r>
    </w:p>
    <w:p w:rsidR="00983B52" w:rsidRPr="001465C1" w:rsidRDefault="00983B52" w:rsidP="00983B52">
      <w:pPr>
        <w:pStyle w:val="Definition"/>
      </w:pPr>
      <w:r w:rsidRPr="001465C1">
        <w:rPr>
          <w:b/>
          <w:i/>
        </w:rPr>
        <w:t xml:space="preserve">matters of a transitional, saving or application nature </w:t>
      </w:r>
      <w:r w:rsidRPr="001465C1">
        <w:t>includes, but is not limited to, matters related to any of the following:</w:t>
      </w:r>
    </w:p>
    <w:p w:rsidR="00983B52" w:rsidRPr="001465C1" w:rsidRDefault="00983B52" w:rsidP="00983B52">
      <w:pPr>
        <w:pStyle w:val="paragraph"/>
      </w:pPr>
      <w:r w:rsidRPr="001465C1">
        <w:tab/>
        <w:t>(a)</w:t>
      </w:r>
      <w:r w:rsidRPr="001465C1">
        <w:tab/>
        <w:t>how a matter that arose or existed under the old legislation is to be dealt with under the new legislation;</w:t>
      </w:r>
    </w:p>
    <w:p w:rsidR="00983B52" w:rsidRPr="001465C1" w:rsidRDefault="00983B52" w:rsidP="00983B52">
      <w:pPr>
        <w:pStyle w:val="paragraph"/>
      </w:pPr>
      <w:r w:rsidRPr="001465C1">
        <w:tab/>
        <w:t>(b)</w:t>
      </w:r>
      <w:r w:rsidRPr="001465C1">
        <w:tab/>
        <w:t>the significance for the purposes of the new legislation of a matter that arose or existed under the old legislation;</w:t>
      </w:r>
    </w:p>
    <w:p w:rsidR="00983B52" w:rsidRPr="001465C1" w:rsidRDefault="00983B52" w:rsidP="00983B52">
      <w:pPr>
        <w:pStyle w:val="paragraph"/>
      </w:pPr>
      <w:r w:rsidRPr="001465C1">
        <w:tab/>
        <w:t>(c)</w:t>
      </w:r>
      <w:r w:rsidRPr="001465C1">
        <w:tab/>
        <w:t>how a process started but not completed under the old legislation is to be dealt with;</w:t>
      </w:r>
    </w:p>
    <w:p w:rsidR="00983B52" w:rsidRPr="001465C1" w:rsidRDefault="00983B52" w:rsidP="00983B52">
      <w:pPr>
        <w:pStyle w:val="paragraph"/>
      </w:pPr>
      <w:r w:rsidRPr="001465C1">
        <w:tab/>
        <w:t>(d)</w:t>
      </w:r>
      <w:r w:rsidRPr="001465C1">
        <w:tab/>
        <w:t>the preservation of concessions or exemptions (however described) that existed under the old legislation;</w:t>
      </w:r>
    </w:p>
    <w:p w:rsidR="00983B52" w:rsidRPr="001465C1" w:rsidRDefault="00983B52" w:rsidP="00983B52">
      <w:pPr>
        <w:pStyle w:val="paragraph"/>
      </w:pPr>
      <w:r w:rsidRPr="001465C1">
        <w:tab/>
        <w:t>(e)</w:t>
      </w:r>
      <w:r w:rsidRPr="001465C1">
        <w:tab/>
        <w:t>interpreting references to matters in terms of the new legislation so as to include references to matters in terms of the old legislation (including that legislation as it continues to have effect because of provisions of Division</w:t>
      </w:r>
      <w:r w:rsidR="001465C1">
        <w:t> </w:t>
      </w:r>
      <w:r w:rsidRPr="001465C1">
        <w:t>1), and vice versa;</w:t>
      </w:r>
    </w:p>
    <w:p w:rsidR="00983B52" w:rsidRPr="001465C1" w:rsidRDefault="00983B52" w:rsidP="00983B52">
      <w:pPr>
        <w:pStyle w:val="paragraph"/>
      </w:pPr>
      <w:r w:rsidRPr="001465C1">
        <w:tab/>
        <w:t>(f)</w:t>
      </w:r>
      <w:r w:rsidRPr="001465C1">
        <w:tab/>
        <w:t>any other matters that are prescribed by regulations made for the purposes of this paragraph.</w:t>
      </w:r>
    </w:p>
    <w:p w:rsidR="00983B52" w:rsidRPr="001465C1" w:rsidRDefault="00983B52" w:rsidP="00983B52">
      <w:pPr>
        <w:pStyle w:val="ActHead5"/>
      </w:pPr>
      <w:bookmarkStart w:id="104" w:name="_Toc479256019"/>
      <w:r w:rsidRPr="001465C1">
        <w:rPr>
          <w:rStyle w:val="CharSectno"/>
        </w:rPr>
        <w:t>1445</w:t>
      </w:r>
      <w:r w:rsidRPr="001465C1">
        <w:t xml:space="preserve">  ASIC determinations may deal with transitional, saving or application matters</w:t>
      </w:r>
      <w:bookmarkEnd w:id="104"/>
    </w:p>
    <w:p w:rsidR="00983B52" w:rsidRPr="001465C1" w:rsidRDefault="00983B52" w:rsidP="00983B52">
      <w:pPr>
        <w:pStyle w:val="subsection"/>
      </w:pPr>
      <w:r w:rsidRPr="001465C1">
        <w:tab/>
        <w:t>(1)</w:t>
      </w:r>
      <w:r w:rsidRPr="001465C1">
        <w:tab/>
        <w:t>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Division</w:t>
      </w:r>
      <w:r w:rsidR="001465C1">
        <w:t> </w:t>
      </w:r>
      <w:r w:rsidRPr="001465C1">
        <w:t xml:space="preserve">1, different provisions of the amended Corporations Act start applying (and different provisions of the old legislation stop </w:t>
      </w:r>
      <w:r w:rsidRPr="001465C1">
        <w:lastRenderedPageBreak/>
        <w:t>applying) in relation to different people, things and matters at different times.</w:t>
      </w:r>
    </w:p>
    <w:p w:rsidR="00983B52" w:rsidRPr="001465C1" w:rsidRDefault="00983B52" w:rsidP="00983B52">
      <w:pPr>
        <w:pStyle w:val="subsection"/>
      </w:pPr>
      <w:r w:rsidRPr="001465C1">
        <w:tab/>
        <w:t>(2)</w:t>
      </w:r>
      <w:r w:rsidRPr="001465C1">
        <w:tab/>
        <w:t>A determination overrides any inconsistent regulations made for the purposes of section</w:t>
      </w:r>
      <w:r w:rsidR="001465C1">
        <w:t> </w:t>
      </w:r>
      <w:r w:rsidRPr="001465C1">
        <w:t>1444, other than any such regulations that are expressed to have effect despite anything in a determination under this section (in which case, the determination is of no effect, to the extent of the inconsistency).</w:t>
      </w:r>
    </w:p>
    <w:p w:rsidR="00983B52" w:rsidRPr="001465C1" w:rsidRDefault="00983B52" w:rsidP="00983B52">
      <w:pPr>
        <w:pStyle w:val="subsection"/>
      </w:pPr>
      <w:r w:rsidRPr="001465C1">
        <w:tab/>
        <w:t>(3)</w:t>
      </w:r>
      <w:r w:rsidRPr="001465C1">
        <w:tab/>
        <w:t>A determination is of no effect to the extent that it is inconsistent with:</w:t>
      </w:r>
    </w:p>
    <w:p w:rsidR="00983B52" w:rsidRPr="001465C1" w:rsidRDefault="00983B52" w:rsidP="00983B52">
      <w:pPr>
        <w:pStyle w:val="paragraph"/>
      </w:pPr>
      <w:r w:rsidRPr="001465C1">
        <w:tab/>
        <w:t>(a)</w:t>
      </w:r>
      <w:r w:rsidRPr="001465C1">
        <w:tab/>
        <w:t>a provision of Division</w:t>
      </w:r>
      <w:r w:rsidR="001465C1">
        <w:t> </w:t>
      </w:r>
      <w:r w:rsidRPr="001465C1">
        <w:t>1; or</w:t>
      </w:r>
    </w:p>
    <w:p w:rsidR="00983B52" w:rsidRPr="001465C1" w:rsidRDefault="00983B52" w:rsidP="00983B52">
      <w:pPr>
        <w:pStyle w:val="paragraph"/>
      </w:pPr>
      <w:r w:rsidRPr="001465C1">
        <w:tab/>
        <w:t>(b)</w:t>
      </w:r>
      <w:r w:rsidRPr="001465C1">
        <w:tab/>
        <w:t>a regulation or determination made under a provision of Division</w:t>
      </w:r>
      <w:r w:rsidR="001465C1">
        <w:t> </w:t>
      </w:r>
      <w:r w:rsidRPr="001465C1">
        <w:t xml:space="preserve">1, other than any such regulation or determination (the </w:t>
      </w:r>
      <w:r w:rsidRPr="001465C1">
        <w:rPr>
          <w:b/>
          <w:i/>
        </w:rPr>
        <w:t>other instrument</w:t>
      </w:r>
      <w:r w:rsidRPr="001465C1">
        <w:t>) that is expressed to have effect subject to anything in a determination under this section (in which case, the other instrument is of no effect, to the extent of the inconsistency).</w:t>
      </w:r>
    </w:p>
    <w:p w:rsidR="00983B52" w:rsidRPr="001465C1" w:rsidRDefault="00983B52" w:rsidP="00983B52">
      <w:pPr>
        <w:pStyle w:val="subsection"/>
      </w:pPr>
      <w:r w:rsidRPr="001465C1">
        <w:tab/>
        <w:t>(4)</w:t>
      </w:r>
      <w:r w:rsidRPr="001465C1">
        <w:tab/>
        <w:t xml:space="preserve">Without limiting </w:t>
      </w:r>
      <w:r w:rsidR="001465C1">
        <w:t>subsection (</w:t>
      </w:r>
      <w:r w:rsidRPr="001465C1">
        <w:t>1), a determination may provide for a matter to be dealt with, wholly or partly, in any of the following ways:</w:t>
      </w:r>
    </w:p>
    <w:p w:rsidR="00983B52" w:rsidRPr="001465C1" w:rsidRDefault="00983B52" w:rsidP="00983B52">
      <w:pPr>
        <w:pStyle w:val="paragraph"/>
      </w:pPr>
      <w:r w:rsidRPr="001465C1">
        <w:tab/>
        <w:t>(a)</w:t>
      </w:r>
      <w:r w:rsidRPr="001465C1">
        <w:tab/>
        <w:t>by applying (with or without modifications) to the matter:</w:t>
      </w:r>
    </w:p>
    <w:p w:rsidR="00983B52" w:rsidRPr="001465C1" w:rsidRDefault="00983B52" w:rsidP="00983B52">
      <w:pPr>
        <w:pStyle w:val="paragraphsub"/>
      </w:pPr>
      <w:r w:rsidRPr="001465C1">
        <w:tab/>
        <w:t>(i)</w:t>
      </w:r>
      <w:r w:rsidRPr="001465C1">
        <w:tab/>
        <w:t>provisions of a law of the Commonwealth; or</w:t>
      </w:r>
    </w:p>
    <w:p w:rsidR="00983B52" w:rsidRPr="001465C1" w:rsidRDefault="00983B52" w:rsidP="00983B52">
      <w:pPr>
        <w:pStyle w:val="paragraphsub"/>
      </w:pPr>
      <w:r w:rsidRPr="001465C1">
        <w:tab/>
        <w:t>(ii)</w:t>
      </w:r>
      <w:r w:rsidRPr="001465C1">
        <w:tab/>
        <w:t>provisions of a repealed or amended law of the Commonwealth, in the form that those provisions took before the repeal or amendment; or</w:t>
      </w:r>
    </w:p>
    <w:p w:rsidR="00983B52" w:rsidRPr="001465C1" w:rsidRDefault="00983B52" w:rsidP="00983B52">
      <w:pPr>
        <w:pStyle w:val="paragraphsub"/>
      </w:pPr>
      <w:r w:rsidRPr="001465C1">
        <w:tab/>
        <w:t>(iii)</w:t>
      </w:r>
      <w:r w:rsidRPr="001465C1">
        <w:tab/>
        <w:t xml:space="preserve">a combination of provisions referred to in </w:t>
      </w:r>
      <w:r w:rsidR="001465C1">
        <w:t>subparagraphs (</w:t>
      </w:r>
      <w:r w:rsidRPr="001465C1">
        <w:t>i) and (ii);</w:t>
      </w:r>
    </w:p>
    <w:p w:rsidR="00983B52" w:rsidRPr="001465C1" w:rsidRDefault="00983B52" w:rsidP="00983B52">
      <w:pPr>
        <w:pStyle w:val="paragraph"/>
      </w:pPr>
      <w:r w:rsidRPr="001465C1">
        <w:tab/>
        <w:t>(b)</w:t>
      </w:r>
      <w:r w:rsidRPr="001465C1">
        <w:tab/>
        <w:t>by otherwise specifying rules for dealing with the matter;</w:t>
      </w:r>
    </w:p>
    <w:p w:rsidR="00983B52" w:rsidRPr="001465C1" w:rsidRDefault="00983B52" w:rsidP="00983B52">
      <w:pPr>
        <w:pStyle w:val="paragraph"/>
      </w:pPr>
      <w:r w:rsidRPr="001465C1">
        <w:tab/>
        <w:t>(c)</w:t>
      </w:r>
      <w:r w:rsidRPr="001465C1">
        <w:tab/>
        <w:t>by specifying a particular consequence of the matter, or of an outcome of the matter, for the purposes of a law of the Commonwealth.</w:t>
      </w:r>
    </w:p>
    <w:p w:rsidR="00983B52" w:rsidRPr="001465C1" w:rsidRDefault="00983B52" w:rsidP="00983B52">
      <w:pPr>
        <w:pStyle w:val="subsection"/>
      </w:pPr>
      <w:r w:rsidRPr="001465C1">
        <w:tab/>
        <w:t>(5)</w:t>
      </w:r>
      <w:r w:rsidRPr="001465C1">
        <w:tab/>
        <w:t xml:space="preserve">Without limiting </w:t>
      </w:r>
      <w:r w:rsidR="001465C1">
        <w:t>subsections (</w:t>
      </w:r>
      <w:r w:rsidRPr="001465C1">
        <w:t xml:space="preserve">1) and (4), a determination may provide for the continued effect after the FSR commencement, for the purposes of the new legislation, of a thing done or instrument made, or a class of things done or instruments made, before the </w:t>
      </w:r>
      <w:r w:rsidRPr="001465C1">
        <w:lastRenderedPageBreak/>
        <w:t>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rsidR="00983B52" w:rsidRPr="001465C1" w:rsidRDefault="00983B52" w:rsidP="00983B52">
      <w:pPr>
        <w:pStyle w:val="subsection"/>
      </w:pPr>
      <w:r w:rsidRPr="001465C1">
        <w:tab/>
        <w:t>(6)</w:t>
      </w:r>
      <w:r w:rsidRPr="001465C1">
        <w:tab/>
        <w:t xml:space="preserve">Without limiting </w:t>
      </w:r>
      <w:r w:rsidR="001465C1">
        <w:t>subsection (</w:t>
      </w:r>
      <w:r w:rsidRPr="001465C1">
        <w:t>5), a determination for the purposes of that subsection may permit all or any of the following matters to be determined in writing by a specified person, or by a person included in a specified class of persons:</w:t>
      </w:r>
    </w:p>
    <w:p w:rsidR="00983B52" w:rsidRPr="001465C1" w:rsidRDefault="00983B52" w:rsidP="00983B52">
      <w:pPr>
        <w:pStyle w:val="paragraph"/>
      </w:pPr>
      <w:r w:rsidRPr="001465C1">
        <w:tab/>
        <w:t>(a)</w:t>
      </w:r>
      <w:r w:rsidRPr="001465C1">
        <w:tab/>
        <w:t>the identification of a thing done or instrument made, or a class of things done or instruments made, that is to continue to have effect;</w:t>
      </w:r>
    </w:p>
    <w:p w:rsidR="00983B52" w:rsidRPr="001465C1" w:rsidRDefault="00983B52" w:rsidP="00983B52">
      <w:pPr>
        <w:pStyle w:val="paragraph"/>
      </w:pPr>
      <w:r w:rsidRPr="001465C1">
        <w:tab/>
        <w:t>(b)</w:t>
      </w:r>
      <w:r w:rsidRPr="001465C1">
        <w:tab/>
        <w:t>the purpose for which a thing done or instrument made, or a class of things done or instruments made, is to continue to have effect;</w:t>
      </w:r>
    </w:p>
    <w:p w:rsidR="00983B52" w:rsidRPr="001465C1" w:rsidRDefault="00983B52" w:rsidP="00983B52">
      <w:pPr>
        <w:pStyle w:val="paragraph"/>
      </w:pPr>
      <w:r w:rsidRPr="001465C1">
        <w:tab/>
        <w:t>(c)</w:t>
      </w:r>
      <w:r w:rsidRPr="001465C1">
        <w:tab/>
        <w:t>any modifications subject to which an instrument made, or a class of instruments made, is to continue to have effect.</w:t>
      </w:r>
    </w:p>
    <w:p w:rsidR="00983B52" w:rsidRPr="001465C1" w:rsidRDefault="00983B52" w:rsidP="00983B52">
      <w:pPr>
        <w:pStyle w:val="subsection"/>
      </w:pPr>
      <w:r w:rsidRPr="001465C1">
        <w:tab/>
        <w:t>(7)</w:t>
      </w:r>
      <w:r w:rsidRPr="001465C1">
        <w:tab/>
        <w:t>If a relevant amendment does not commence on the FSR commencement, this section applies in relation to that amendment as if references in the other provisions of this section, and in the definitions in section</w:t>
      </w:r>
      <w:r w:rsidR="001465C1">
        <w:t> </w:t>
      </w:r>
      <w:r w:rsidRPr="001465C1">
        <w:t>1443, to “the FSR commencement” were instead references to the commencement of the relevant amendment.</w:t>
      </w:r>
    </w:p>
    <w:p w:rsidR="00983B52" w:rsidRPr="001465C1" w:rsidRDefault="00983B52" w:rsidP="00983B52">
      <w:pPr>
        <w:pStyle w:val="subsection"/>
      </w:pPr>
      <w:r w:rsidRPr="001465C1">
        <w:tab/>
        <w:t>(8)</w:t>
      </w:r>
      <w:r w:rsidRPr="001465C1">
        <w:tab/>
        <w:t>In this section:</w:t>
      </w:r>
    </w:p>
    <w:p w:rsidR="00983B52" w:rsidRPr="001465C1" w:rsidRDefault="00983B52" w:rsidP="00983B52">
      <w:pPr>
        <w:pStyle w:val="Definition"/>
      </w:pPr>
      <w:r w:rsidRPr="001465C1">
        <w:rPr>
          <w:b/>
          <w:i/>
        </w:rPr>
        <w:t xml:space="preserve">matters of a transitional, saving or application nature </w:t>
      </w:r>
      <w:r w:rsidRPr="001465C1">
        <w:t>includes, but is not limited to, matters related to any of the following:</w:t>
      </w:r>
    </w:p>
    <w:p w:rsidR="00983B52" w:rsidRPr="001465C1" w:rsidRDefault="00983B52" w:rsidP="00983B52">
      <w:pPr>
        <w:pStyle w:val="paragraph"/>
      </w:pPr>
      <w:r w:rsidRPr="001465C1">
        <w:tab/>
        <w:t>(a)</w:t>
      </w:r>
      <w:r w:rsidRPr="001465C1">
        <w:tab/>
        <w:t>how a matter that arose or existed under the old legislation is to be dealt with under the new legislation;</w:t>
      </w:r>
    </w:p>
    <w:p w:rsidR="00983B52" w:rsidRPr="001465C1" w:rsidRDefault="00983B52" w:rsidP="00983B52">
      <w:pPr>
        <w:pStyle w:val="paragraph"/>
      </w:pPr>
      <w:r w:rsidRPr="001465C1">
        <w:tab/>
        <w:t>(b)</w:t>
      </w:r>
      <w:r w:rsidRPr="001465C1">
        <w:tab/>
        <w:t>the significance for the purposes of the new legislation of a matter that arose or existed under the old legislation;</w:t>
      </w:r>
    </w:p>
    <w:p w:rsidR="00983B52" w:rsidRPr="001465C1" w:rsidRDefault="00983B52" w:rsidP="00983B52">
      <w:pPr>
        <w:pStyle w:val="paragraph"/>
      </w:pPr>
      <w:r w:rsidRPr="001465C1">
        <w:tab/>
        <w:t>(c)</w:t>
      </w:r>
      <w:r w:rsidRPr="001465C1">
        <w:tab/>
        <w:t>how a process started but not completed under the old legislation is to be dealt with;</w:t>
      </w:r>
    </w:p>
    <w:p w:rsidR="00983B52" w:rsidRPr="001465C1" w:rsidRDefault="00983B52" w:rsidP="00983B52">
      <w:pPr>
        <w:pStyle w:val="paragraph"/>
      </w:pPr>
      <w:r w:rsidRPr="001465C1">
        <w:lastRenderedPageBreak/>
        <w:tab/>
        <w:t>(d)</w:t>
      </w:r>
      <w:r w:rsidRPr="001465C1">
        <w:tab/>
        <w:t>the preservation of concessions or exemptions (however described) that existed under the old legislation;</w:t>
      </w:r>
    </w:p>
    <w:p w:rsidR="00983B52" w:rsidRPr="001465C1" w:rsidRDefault="00983B52" w:rsidP="00983B52">
      <w:pPr>
        <w:pStyle w:val="paragraph"/>
      </w:pPr>
      <w:r w:rsidRPr="001465C1">
        <w:tab/>
        <w:t>(e)</w:t>
      </w:r>
      <w:r w:rsidRPr="001465C1">
        <w:tab/>
        <w:t>interpreting references to matters in terms of the new legislation so as to include references to matters in terms of the old legislation (including that legislation as it continues to have effect because of provisions of Division</w:t>
      </w:r>
      <w:r w:rsidR="001465C1">
        <w:t> </w:t>
      </w:r>
      <w:r w:rsidRPr="001465C1">
        <w:t>1), and vice versa;</w:t>
      </w:r>
    </w:p>
    <w:p w:rsidR="00983B52" w:rsidRPr="001465C1" w:rsidRDefault="00983B52" w:rsidP="00983B52">
      <w:pPr>
        <w:pStyle w:val="paragraph"/>
      </w:pPr>
      <w:r w:rsidRPr="001465C1">
        <w:tab/>
        <w:t>(f)</w:t>
      </w:r>
      <w:r w:rsidRPr="001465C1">
        <w:tab/>
        <w:t>any other matters that are prescribed by regulations made for the purposes of this paragraph.</w:t>
      </w:r>
    </w:p>
    <w:p w:rsidR="00983B52" w:rsidRPr="001465C1" w:rsidRDefault="00983B52" w:rsidP="00983B52">
      <w:pPr>
        <w:pStyle w:val="ActHead2"/>
        <w:pageBreakBefore/>
      </w:pPr>
      <w:bookmarkStart w:id="105" w:name="_Toc479256020"/>
      <w:r w:rsidRPr="001465C1">
        <w:rPr>
          <w:rStyle w:val="CharPartNo"/>
        </w:rPr>
        <w:lastRenderedPageBreak/>
        <w:t>Part</w:t>
      </w:r>
      <w:r w:rsidR="001465C1">
        <w:rPr>
          <w:rStyle w:val="CharPartNo"/>
        </w:rPr>
        <w:t> </w:t>
      </w:r>
      <w:r w:rsidRPr="001465C1">
        <w:rPr>
          <w:rStyle w:val="CharPartNo"/>
        </w:rPr>
        <w:t>10.3</w:t>
      </w:r>
      <w:r w:rsidRPr="001465C1">
        <w:t>—</w:t>
      </w:r>
      <w:r w:rsidRPr="001465C1">
        <w:rPr>
          <w:rStyle w:val="CharPartText"/>
        </w:rPr>
        <w:t>Transitional provisions relating to the Corporations Legislation Amendment Act 2003</w:t>
      </w:r>
      <w:bookmarkEnd w:id="105"/>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06" w:name="_Toc479256021"/>
      <w:r w:rsidRPr="001465C1">
        <w:rPr>
          <w:rStyle w:val="CharSectno"/>
        </w:rPr>
        <w:t>1447</w:t>
      </w:r>
      <w:r w:rsidRPr="001465C1">
        <w:t xml:space="preserve">  Application of sections</w:t>
      </w:r>
      <w:r w:rsidR="001465C1">
        <w:t> </w:t>
      </w:r>
      <w:r w:rsidRPr="001465C1">
        <w:t>601AB and 601PB</w:t>
      </w:r>
      <w:bookmarkEnd w:id="106"/>
    </w:p>
    <w:p w:rsidR="00983B52" w:rsidRPr="001465C1" w:rsidRDefault="00983B52" w:rsidP="00983B52">
      <w:pPr>
        <w:pStyle w:val="subsection"/>
      </w:pPr>
      <w:r w:rsidRPr="001465C1">
        <w:tab/>
      </w:r>
      <w:r w:rsidRPr="001465C1">
        <w:tab/>
        <w:t>If a company or responsible entity had an obligation to lodge an annual return before the commencement of items</w:t>
      </w:r>
      <w:r w:rsidR="001465C1">
        <w:t> </w:t>
      </w:r>
      <w:r w:rsidRPr="001465C1">
        <w:t>31 and 36 of Schedule</w:t>
      </w:r>
      <w:r w:rsidR="001465C1">
        <w:t> </w:t>
      </w:r>
      <w:r w:rsidRPr="001465C1">
        <w:t xml:space="preserve">1 to the </w:t>
      </w:r>
      <w:r w:rsidRPr="001465C1">
        <w:rPr>
          <w:i/>
        </w:rPr>
        <w:t>Corporations Legislation Amendment Act 2003</w:t>
      </w:r>
      <w:r w:rsidRPr="001465C1">
        <w:t>, sections</w:t>
      </w:r>
      <w:r w:rsidR="001465C1">
        <w:t> </w:t>
      </w:r>
      <w:r w:rsidRPr="001465C1">
        <w:t>601AB and 601PB continue to apply to the annual return, as if the amendments made by those items had not been made.</w:t>
      </w:r>
    </w:p>
    <w:p w:rsidR="00983B52" w:rsidRPr="001465C1" w:rsidRDefault="00983B52" w:rsidP="00983B52">
      <w:pPr>
        <w:pStyle w:val="ActHead5"/>
      </w:pPr>
      <w:bookmarkStart w:id="107" w:name="_Toc479256022"/>
      <w:r w:rsidRPr="001465C1">
        <w:rPr>
          <w:rStyle w:val="CharSectno"/>
        </w:rPr>
        <w:t>1448</w:t>
      </w:r>
      <w:r w:rsidRPr="001465C1">
        <w:t xml:space="preserve">  Application of amendments made by Schedule</w:t>
      </w:r>
      <w:r w:rsidR="001465C1">
        <w:t> </w:t>
      </w:r>
      <w:r w:rsidRPr="001465C1">
        <w:t xml:space="preserve">4 to the </w:t>
      </w:r>
      <w:r w:rsidRPr="001465C1">
        <w:rPr>
          <w:i/>
        </w:rPr>
        <w:t>Corporations Legislation Amendment Act 2003</w:t>
      </w:r>
      <w:bookmarkEnd w:id="107"/>
    </w:p>
    <w:p w:rsidR="00983B52" w:rsidRPr="001465C1" w:rsidRDefault="00983B52" w:rsidP="00983B52">
      <w:pPr>
        <w:pStyle w:val="subsection"/>
      </w:pPr>
      <w:r w:rsidRPr="001465C1">
        <w:tab/>
      </w:r>
      <w:r w:rsidRPr="001465C1">
        <w:tab/>
        <w:t>If, at the time the amendments made by Schedule</w:t>
      </w:r>
      <w:r w:rsidR="001465C1">
        <w:t> </w:t>
      </w:r>
      <w:r w:rsidRPr="001465C1">
        <w:t xml:space="preserve">4 to the </w:t>
      </w:r>
      <w:r w:rsidRPr="001465C1">
        <w:rPr>
          <w:i/>
        </w:rPr>
        <w:t>Corporations Legislation Amendment Act 2003</w:t>
      </w:r>
      <w:r w:rsidRPr="001465C1">
        <w:t xml:space="preserve"> commence:</w:t>
      </w:r>
    </w:p>
    <w:p w:rsidR="00983B52" w:rsidRPr="001465C1" w:rsidRDefault="00983B52" w:rsidP="00983B52">
      <w:pPr>
        <w:pStyle w:val="paragraph"/>
      </w:pPr>
      <w:r w:rsidRPr="001465C1">
        <w:tab/>
        <w:t>(a)</w:t>
      </w:r>
      <w:r w:rsidRPr="001465C1">
        <w:tab/>
        <w:t>a company is required to lodge a notice under a provision amended by Schedule</w:t>
      </w:r>
      <w:r w:rsidR="001465C1">
        <w:t> </w:t>
      </w:r>
      <w:r w:rsidRPr="001465C1">
        <w:t>4; and</w:t>
      </w:r>
    </w:p>
    <w:p w:rsidR="00983B52" w:rsidRPr="001465C1" w:rsidRDefault="00983B52" w:rsidP="00983B52">
      <w:pPr>
        <w:pStyle w:val="paragraph"/>
      </w:pPr>
      <w:r w:rsidRPr="001465C1">
        <w:tab/>
        <w:t>(b)</w:t>
      </w:r>
      <w:r w:rsidRPr="001465C1">
        <w:tab/>
        <w:t>the time within which the company must lodge the notice has not expired;</w:t>
      </w:r>
    </w:p>
    <w:p w:rsidR="00983B52" w:rsidRPr="001465C1" w:rsidRDefault="00983B52" w:rsidP="00983B52">
      <w:pPr>
        <w:pStyle w:val="subsection2"/>
      </w:pPr>
      <w:r w:rsidRPr="001465C1">
        <w:t>the amendments made by Schedule</w:t>
      </w:r>
      <w:r w:rsidR="001465C1">
        <w:t> </w:t>
      </w:r>
      <w:r w:rsidRPr="001465C1">
        <w:t>4 apply to the company’s requirement to lodge the notice.</w:t>
      </w:r>
    </w:p>
    <w:p w:rsidR="00983B52" w:rsidRPr="001465C1" w:rsidRDefault="00983B52" w:rsidP="00983B52">
      <w:pPr>
        <w:pStyle w:val="ActHead2"/>
        <w:pageBreakBefore/>
      </w:pPr>
      <w:bookmarkStart w:id="108" w:name="_Toc479256023"/>
      <w:r w:rsidRPr="001465C1">
        <w:rPr>
          <w:rStyle w:val="CharPartNo"/>
        </w:rPr>
        <w:lastRenderedPageBreak/>
        <w:t>Part</w:t>
      </w:r>
      <w:r w:rsidR="001465C1">
        <w:rPr>
          <w:rStyle w:val="CharPartNo"/>
        </w:rPr>
        <w:t> </w:t>
      </w:r>
      <w:r w:rsidRPr="001465C1">
        <w:rPr>
          <w:rStyle w:val="CharPartNo"/>
        </w:rPr>
        <w:t>10.4</w:t>
      </w:r>
      <w:r w:rsidRPr="001465C1">
        <w:t>—</w:t>
      </w:r>
      <w:r w:rsidRPr="001465C1">
        <w:rPr>
          <w:rStyle w:val="CharPartText"/>
        </w:rPr>
        <w:t>Transitional provisions relating to the Financial Services Reform Amendment Act 2003</w:t>
      </w:r>
      <w:bookmarkEnd w:id="108"/>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09" w:name="_Toc479256024"/>
      <w:r w:rsidRPr="001465C1">
        <w:rPr>
          <w:rStyle w:val="CharSectno"/>
        </w:rPr>
        <w:t>1449</w:t>
      </w:r>
      <w:r w:rsidRPr="001465C1">
        <w:t xml:space="preserve">  Definition</w:t>
      </w:r>
      <w:bookmarkEnd w:id="109"/>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 xml:space="preserve">amending Act </w:t>
      </w:r>
      <w:r w:rsidRPr="001465C1">
        <w:t xml:space="preserve">means the </w:t>
      </w:r>
      <w:r w:rsidRPr="001465C1">
        <w:rPr>
          <w:i/>
        </w:rPr>
        <w:t>Financial Services Reform Amendment Act 2003</w:t>
      </w:r>
      <w:r w:rsidRPr="001465C1">
        <w:t>.</w:t>
      </w:r>
    </w:p>
    <w:p w:rsidR="00983B52" w:rsidRPr="001465C1" w:rsidRDefault="00983B52" w:rsidP="00983B52">
      <w:pPr>
        <w:pStyle w:val="ActHead5"/>
      </w:pPr>
      <w:bookmarkStart w:id="110" w:name="_Toc479256025"/>
      <w:r w:rsidRPr="001465C1">
        <w:rPr>
          <w:rStyle w:val="CharSectno"/>
        </w:rPr>
        <w:t>1450</w:t>
      </w:r>
      <w:r w:rsidRPr="001465C1">
        <w:t xml:space="preserve">  Application of Part</w:t>
      </w:r>
      <w:r w:rsidR="001465C1">
        <w:t> </w:t>
      </w:r>
      <w:r w:rsidRPr="001465C1">
        <w:t>10.2 to Chapter</w:t>
      </w:r>
      <w:r w:rsidR="001465C1">
        <w:t> </w:t>
      </w:r>
      <w:r w:rsidRPr="001465C1">
        <w:t>7 as amended by Schedule</w:t>
      </w:r>
      <w:r w:rsidR="001465C1">
        <w:t> </w:t>
      </w:r>
      <w:r w:rsidRPr="001465C1">
        <w:t>2 to the amending Act</w:t>
      </w:r>
      <w:bookmarkEnd w:id="110"/>
    </w:p>
    <w:p w:rsidR="00983B52" w:rsidRPr="001465C1" w:rsidRDefault="00983B52" w:rsidP="00983B52">
      <w:pPr>
        <w:pStyle w:val="subsection"/>
      </w:pPr>
      <w:r w:rsidRPr="001465C1">
        <w:tab/>
        <w:t>(1)</w:t>
      </w:r>
      <w:r w:rsidRPr="001465C1">
        <w:tab/>
        <w:t xml:space="preserve">Subject to </w:t>
      </w:r>
      <w:r w:rsidR="001465C1">
        <w:t>subsection (</w:t>
      </w:r>
      <w:r w:rsidRPr="001465C1">
        <w:t>2), the provisions of Division</w:t>
      </w:r>
      <w:r w:rsidR="001465C1">
        <w:t> </w:t>
      </w:r>
      <w:r w:rsidRPr="001465C1">
        <w:t>1 of Part</w:t>
      </w:r>
      <w:r w:rsidR="001465C1">
        <w:t> </w:t>
      </w:r>
      <w:r w:rsidRPr="001465C1">
        <w:t>10.2 (including regulations and determinations made for the purposes of that Division, and the powers given by that Division to deal with matters in regulations and determinations) also apply to the provisions of Chapter</w:t>
      </w:r>
      <w:r w:rsidR="001465C1">
        <w:t> </w:t>
      </w:r>
      <w:r w:rsidRPr="001465C1">
        <w:t>7 as amended by Schedule</w:t>
      </w:r>
      <w:r w:rsidR="001465C1">
        <w:t> </w:t>
      </w:r>
      <w:r w:rsidRPr="001465C1">
        <w:t>2 to the amending Act.</w:t>
      </w:r>
    </w:p>
    <w:p w:rsidR="00983B52" w:rsidRPr="001465C1" w:rsidRDefault="00983B52" w:rsidP="00983B52">
      <w:pPr>
        <w:pStyle w:val="notetext"/>
      </w:pPr>
      <w:r w:rsidRPr="001465C1">
        <w:t>Note:</w:t>
      </w:r>
      <w:r w:rsidRPr="001465C1">
        <w:tab/>
        <w:t>Division</w:t>
      </w:r>
      <w:r w:rsidR="001465C1">
        <w:t> </w:t>
      </w:r>
      <w:r w:rsidRPr="001465C1">
        <w:t>1 of Part</w:t>
      </w:r>
      <w:r w:rsidR="001465C1">
        <w:t> </w:t>
      </w:r>
      <w:r w:rsidRPr="001465C1">
        <w:t>10.2 deals with the phasing</w:t>
      </w:r>
      <w:r w:rsidR="001465C1">
        <w:noBreakHyphen/>
      </w:r>
      <w:r w:rsidRPr="001465C1">
        <w:t>in of the new financial services regime.</w:t>
      </w:r>
    </w:p>
    <w:p w:rsidR="00983B52" w:rsidRPr="001465C1" w:rsidRDefault="00983B52" w:rsidP="00983B52">
      <w:pPr>
        <w:pStyle w:val="subsection"/>
      </w:pPr>
      <w:r w:rsidRPr="001465C1">
        <w:tab/>
        <w:t>(2)</w:t>
      </w:r>
      <w:r w:rsidRPr="001465C1">
        <w:tab/>
        <w:t xml:space="preserve">However, </w:t>
      </w:r>
      <w:r w:rsidR="001465C1">
        <w:t>subsection (</w:t>
      </w:r>
      <w:r w:rsidRPr="001465C1">
        <w:t>1) does not produce the result that a provision of Chapter</w:t>
      </w:r>
      <w:r w:rsidR="001465C1">
        <w:t> </w:t>
      </w:r>
      <w:r w:rsidRPr="001465C1">
        <w:t>7 as amended, added or inserted by an amendment in Schedule</w:t>
      </w:r>
      <w:r w:rsidR="001465C1">
        <w:t> </w:t>
      </w:r>
      <w:r w:rsidRPr="001465C1">
        <w:t>2 to the amending Act applies in relation to a person, matter or circumstance:</w:t>
      </w:r>
    </w:p>
    <w:p w:rsidR="00983B52" w:rsidRPr="001465C1" w:rsidRDefault="00983B52" w:rsidP="00983B52">
      <w:pPr>
        <w:pStyle w:val="paragraph"/>
      </w:pPr>
      <w:r w:rsidRPr="001465C1">
        <w:tab/>
        <w:t>(a)</w:t>
      </w:r>
      <w:r w:rsidRPr="001465C1">
        <w:tab/>
        <w:t>at a time that is before the commencement of the amendment; or</w:t>
      </w:r>
    </w:p>
    <w:p w:rsidR="00983B52" w:rsidRPr="001465C1" w:rsidRDefault="00983B52" w:rsidP="00983B52">
      <w:pPr>
        <w:pStyle w:val="paragraph"/>
      </w:pPr>
      <w:r w:rsidRPr="001465C1">
        <w:tab/>
        <w:t>(b)</w:t>
      </w:r>
      <w:r w:rsidRPr="001465C1">
        <w:tab/>
        <w:t>contrary to section</w:t>
      </w:r>
      <w:r w:rsidR="001465C1">
        <w:t> </w:t>
      </w:r>
      <w:r w:rsidRPr="001465C1">
        <w:t>1451.</w:t>
      </w:r>
    </w:p>
    <w:p w:rsidR="00983B52" w:rsidRPr="001465C1" w:rsidRDefault="00983B52" w:rsidP="00983B52">
      <w:pPr>
        <w:pStyle w:val="subsection"/>
      </w:pPr>
      <w:r w:rsidRPr="001465C1">
        <w:tab/>
        <w:t>(3)</w:t>
      </w:r>
      <w:r w:rsidRPr="001465C1">
        <w:tab/>
        <w:t>The powers given by Division</w:t>
      </w:r>
      <w:r w:rsidR="001465C1">
        <w:t> </w:t>
      </w:r>
      <w:r w:rsidRPr="001465C1">
        <w:t>2 of Part</w:t>
      </w:r>
      <w:r w:rsidR="001465C1">
        <w:t> </w:t>
      </w:r>
      <w:r w:rsidRPr="001465C1">
        <w:t>10.2 to deal with matters in regulations and determinations apply in relation to the provisions of Chapter</w:t>
      </w:r>
      <w:r w:rsidR="001465C1">
        <w:t> </w:t>
      </w:r>
      <w:r w:rsidRPr="001465C1">
        <w:t>7 as amended by Schedule</w:t>
      </w:r>
      <w:r w:rsidR="001465C1">
        <w:t> </w:t>
      </w:r>
      <w:r w:rsidRPr="001465C1">
        <w:t>2 to the amending Act</w:t>
      </w:r>
      <w:r w:rsidRPr="001465C1">
        <w:rPr>
          <w:i/>
        </w:rPr>
        <w:t xml:space="preserve"> </w:t>
      </w:r>
      <w:r w:rsidRPr="001465C1">
        <w:t>as if the amendments in Schedule</w:t>
      </w:r>
      <w:r w:rsidR="001465C1">
        <w:t> </w:t>
      </w:r>
      <w:r w:rsidRPr="001465C1">
        <w:t xml:space="preserve">2 to the amending Act were </w:t>
      </w:r>
      <w:r w:rsidRPr="001465C1">
        <w:rPr>
          <w:b/>
          <w:i/>
        </w:rPr>
        <w:t xml:space="preserve">relevant </w:t>
      </w:r>
      <w:r w:rsidRPr="001465C1">
        <w:rPr>
          <w:b/>
          <w:i/>
        </w:rPr>
        <w:lastRenderedPageBreak/>
        <w:t xml:space="preserve">amendments </w:t>
      </w:r>
      <w:r w:rsidRPr="001465C1">
        <w:t>for the purposes of that Division. However (in addition to subsections</w:t>
      </w:r>
      <w:r w:rsidR="001465C1">
        <w:t> </w:t>
      </w:r>
      <w:r w:rsidRPr="001465C1">
        <w:t>1444(2) and 1445(3)) such regulations and determinations are of no effect to the extent that they are inconsistent with section</w:t>
      </w:r>
      <w:r w:rsidR="001465C1">
        <w:t> </w:t>
      </w:r>
      <w:r w:rsidRPr="001465C1">
        <w:t>1451.</w:t>
      </w:r>
    </w:p>
    <w:p w:rsidR="00983B52" w:rsidRPr="001465C1" w:rsidRDefault="00983B52" w:rsidP="00983B52">
      <w:pPr>
        <w:pStyle w:val="ActHead5"/>
      </w:pPr>
      <w:bookmarkStart w:id="111" w:name="_Toc479256026"/>
      <w:r w:rsidRPr="001465C1">
        <w:rPr>
          <w:rStyle w:val="CharSectno"/>
        </w:rPr>
        <w:t>1451</w:t>
      </w:r>
      <w:r w:rsidRPr="001465C1">
        <w:t xml:space="preserve">  Provisions relating to the scope of the amendments of Chapter</w:t>
      </w:r>
      <w:r w:rsidR="001465C1">
        <w:t> </w:t>
      </w:r>
      <w:r w:rsidRPr="001465C1">
        <w:t>7 made by Schedule</w:t>
      </w:r>
      <w:r w:rsidR="001465C1">
        <w:t> </w:t>
      </w:r>
      <w:r w:rsidRPr="001465C1">
        <w:t>2</w:t>
      </w:r>
      <w:bookmarkEnd w:id="111"/>
    </w:p>
    <w:p w:rsidR="00983B52" w:rsidRPr="001465C1" w:rsidRDefault="00983B52" w:rsidP="00983B52">
      <w:pPr>
        <w:pStyle w:val="SubsectionHead"/>
      </w:pPr>
      <w:r w:rsidRPr="001465C1">
        <w:t>Application of amendments of section</w:t>
      </w:r>
      <w:r w:rsidR="001465C1">
        <w:t> </w:t>
      </w:r>
      <w:r w:rsidRPr="001465C1">
        <w:t>916F</w:t>
      </w:r>
    </w:p>
    <w:p w:rsidR="00983B52" w:rsidRPr="001465C1" w:rsidRDefault="00983B52" w:rsidP="00983B52">
      <w:pPr>
        <w:pStyle w:val="subsection"/>
      </w:pPr>
      <w:r w:rsidRPr="001465C1">
        <w:tab/>
        <w:t>(1)</w:t>
      </w:r>
      <w:r w:rsidRPr="001465C1">
        <w:tab/>
        <w:t>The amendments made by items</w:t>
      </w:r>
      <w:r w:rsidR="001465C1">
        <w:t> </w:t>
      </w:r>
      <w:r w:rsidRPr="001465C1">
        <w:t>37, 38 and 39</w:t>
      </w:r>
      <w:r w:rsidRPr="001465C1">
        <w:rPr>
          <w:i/>
        </w:rPr>
        <w:t xml:space="preserve"> </w:t>
      </w:r>
      <w:r w:rsidRPr="001465C1">
        <w:t>of Schedule</w:t>
      </w:r>
      <w:r w:rsidR="001465C1">
        <w:t> </w:t>
      </w:r>
      <w:r w:rsidRPr="001465C1">
        <w:t>2 to the amending Act do not apply to authorisations made before the commencement of the amendment, unless the relevant 10 day period for notification has not ended by the commencement of the items.</w:t>
      </w:r>
    </w:p>
    <w:p w:rsidR="00983B52" w:rsidRPr="001465C1" w:rsidRDefault="00983B52" w:rsidP="00983B52">
      <w:pPr>
        <w:pStyle w:val="subsection"/>
      </w:pPr>
      <w:r w:rsidRPr="001465C1">
        <w:tab/>
        <w:t>(2)</w:t>
      </w:r>
      <w:r w:rsidRPr="001465C1">
        <w:tab/>
        <w:t>The amendment made by item</w:t>
      </w:r>
      <w:r w:rsidR="001465C1">
        <w:t> </w:t>
      </w:r>
      <w:r w:rsidRPr="001465C1">
        <w:t>40 of Schedule</w:t>
      </w:r>
      <w:r w:rsidR="001465C1">
        <w:t> </w:t>
      </w:r>
      <w:r w:rsidRPr="001465C1">
        <w:t>2 to the amending Act applies to revocations made after the commencement of the item.</w:t>
      </w:r>
    </w:p>
    <w:p w:rsidR="00983B52" w:rsidRPr="001465C1" w:rsidRDefault="00983B52" w:rsidP="00983B52">
      <w:pPr>
        <w:pStyle w:val="SubsectionHead"/>
      </w:pPr>
      <w:r w:rsidRPr="001465C1">
        <w:t>Application of certain amendments of sections</w:t>
      </w:r>
      <w:r w:rsidR="001465C1">
        <w:t> </w:t>
      </w:r>
      <w:r w:rsidRPr="001465C1">
        <w:t>952B and 953A</w:t>
      </w:r>
    </w:p>
    <w:p w:rsidR="00983B52" w:rsidRPr="001465C1" w:rsidRDefault="00983B52" w:rsidP="00983B52">
      <w:pPr>
        <w:pStyle w:val="subsection"/>
      </w:pPr>
      <w:r w:rsidRPr="001465C1">
        <w:tab/>
        <w:t>(2A)</w:t>
      </w:r>
      <w:r w:rsidRPr="001465C1">
        <w:tab/>
        <w:t>The amendments made by items</w:t>
      </w:r>
      <w:r w:rsidR="001465C1">
        <w:t> </w:t>
      </w:r>
      <w:r w:rsidRPr="001465C1">
        <w:t>53A and 58A</w:t>
      </w:r>
      <w:r w:rsidRPr="001465C1">
        <w:rPr>
          <w:i/>
        </w:rPr>
        <w:t xml:space="preserve"> </w:t>
      </w:r>
      <w:r w:rsidRPr="001465C1">
        <w:t>of Schedule</w:t>
      </w:r>
      <w:r w:rsidR="001465C1">
        <w:t> </w:t>
      </w:r>
      <w:r w:rsidRPr="001465C1">
        <w:t>2 to the amending Act apply in relation to the giving of Financial Services Guides after the commencement of the items.</w:t>
      </w:r>
    </w:p>
    <w:p w:rsidR="00983B52" w:rsidRPr="001465C1" w:rsidRDefault="00983B52" w:rsidP="00983B52">
      <w:pPr>
        <w:pStyle w:val="SubsectionHead"/>
      </w:pPr>
      <w:r w:rsidRPr="001465C1">
        <w:t>Application of amendments of section</w:t>
      </w:r>
      <w:r w:rsidR="001465C1">
        <w:t> </w:t>
      </w:r>
      <w:r w:rsidRPr="001465C1">
        <w:t>981H</w:t>
      </w:r>
    </w:p>
    <w:p w:rsidR="00983B52" w:rsidRPr="001465C1" w:rsidRDefault="00983B52" w:rsidP="00983B52">
      <w:pPr>
        <w:pStyle w:val="subsection"/>
      </w:pPr>
      <w:r w:rsidRPr="001465C1">
        <w:tab/>
        <w:t>(3)</w:t>
      </w:r>
      <w:r w:rsidRPr="001465C1">
        <w:tab/>
        <w:t>The amendments made by items</w:t>
      </w:r>
      <w:r w:rsidR="001465C1">
        <w:t> </w:t>
      </w:r>
      <w:r w:rsidRPr="001465C1">
        <w:t>62 and 63</w:t>
      </w:r>
      <w:r w:rsidRPr="001465C1">
        <w:rPr>
          <w:i/>
        </w:rPr>
        <w:t xml:space="preserve"> </w:t>
      </w:r>
      <w:r w:rsidRPr="001465C1">
        <w:t>of Schedule</w:t>
      </w:r>
      <w:r w:rsidR="001465C1">
        <w:t> </w:t>
      </w:r>
      <w:r w:rsidRPr="001465C1">
        <w:t>2 to the amending Act apply, after the commencement of those items, to money paid to a person before that commencement as mentioned in subsection</w:t>
      </w:r>
      <w:r w:rsidR="001465C1">
        <w:t> </w:t>
      </w:r>
      <w:r w:rsidRPr="001465C1">
        <w:t>981H(1), even if an agreement referred to in subsection</w:t>
      </w:r>
      <w:r w:rsidR="001465C1">
        <w:t> </w:t>
      </w:r>
      <w:r w:rsidRPr="001465C1">
        <w:t>981H(2) was in force in relation to the money immediately before that commencement.</w:t>
      </w:r>
    </w:p>
    <w:p w:rsidR="00983B52" w:rsidRPr="001465C1" w:rsidRDefault="00983B52" w:rsidP="00983B52">
      <w:pPr>
        <w:pStyle w:val="SubsectionHead"/>
      </w:pPr>
      <w:r w:rsidRPr="001465C1">
        <w:t>Application of certain amendments of section</w:t>
      </w:r>
      <w:r w:rsidR="001465C1">
        <w:t> </w:t>
      </w:r>
      <w:r w:rsidRPr="001465C1">
        <w:t>1016A</w:t>
      </w:r>
    </w:p>
    <w:p w:rsidR="00983B52" w:rsidRPr="001465C1" w:rsidRDefault="00983B52" w:rsidP="00983B52">
      <w:pPr>
        <w:pStyle w:val="subsection"/>
      </w:pPr>
      <w:r w:rsidRPr="001465C1">
        <w:tab/>
        <w:t>(3A)</w:t>
      </w:r>
      <w:r w:rsidRPr="001465C1">
        <w:tab/>
        <w:t>The amendments made by items</w:t>
      </w:r>
      <w:r w:rsidR="001465C1">
        <w:t> </w:t>
      </w:r>
      <w:r w:rsidRPr="001465C1">
        <w:t>77A, 77B and 78C</w:t>
      </w:r>
      <w:r w:rsidRPr="001465C1">
        <w:rPr>
          <w:i/>
        </w:rPr>
        <w:t xml:space="preserve"> </w:t>
      </w:r>
      <w:r w:rsidRPr="001465C1">
        <w:t>of Schedule</w:t>
      </w:r>
      <w:r w:rsidR="001465C1">
        <w:t> </w:t>
      </w:r>
      <w:r w:rsidRPr="001465C1">
        <w:t xml:space="preserve">2 to the amending Act apply in relation to applications for financial </w:t>
      </w:r>
      <w:r w:rsidRPr="001465C1">
        <w:lastRenderedPageBreak/>
        <w:t>products, and applications to become a standard employer</w:t>
      </w:r>
      <w:r w:rsidR="001465C1">
        <w:noBreakHyphen/>
      </w:r>
      <w:r w:rsidRPr="001465C1">
        <w:t>sponsor, whether made before or after the commencement of the items.</w:t>
      </w:r>
    </w:p>
    <w:p w:rsidR="00983B52" w:rsidRPr="001465C1" w:rsidRDefault="00983B52" w:rsidP="00983B52">
      <w:pPr>
        <w:pStyle w:val="SubsectionHead"/>
      </w:pPr>
      <w:r w:rsidRPr="001465C1">
        <w:t>Application of amendments of sections</w:t>
      </w:r>
      <w:r w:rsidR="001465C1">
        <w:t> </w:t>
      </w:r>
      <w:r w:rsidRPr="001465C1">
        <w:t>1016B to 1016E</w:t>
      </w:r>
    </w:p>
    <w:p w:rsidR="00983B52" w:rsidRPr="001465C1" w:rsidRDefault="00983B52" w:rsidP="00983B52">
      <w:pPr>
        <w:pStyle w:val="subsection"/>
      </w:pPr>
      <w:r w:rsidRPr="001465C1">
        <w:tab/>
        <w:t>(3B)</w:t>
      </w:r>
      <w:r w:rsidRPr="001465C1">
        <w:tab/>
        <w:t>The amendments made by items</w:t>
      </w:r>
      <w:r w:rsidR="001465C1">
        <w:t> </w:t>
      </w:r>
      <w:r w:rsidRPr="001465C1">
        <w:t>78D to 78T</w:t>
      </w:r>
      <w:r w:rsidRPr="001465C1">
        <w:rPr>
          <w:i/>
        </w:rPr>
        <w:t xml:space="preserve"> </w:t>
      </w:r>
      <w:r w:rsidRPr="001465C1">
        <w:t>of Schedule</w:t>
      </w:r>
      <w:r w:rsidR="001465C1">
        <w:t> </w:t>
      </w:r>
      <w:r w:rsidRPr="001465C1">
        <w:t>2 to the amending Act apply in relation to Product Disclosure Statements whether prepared or given before or after the commencement of the items.</w:t>
      </w:r>
    </w:p>
    <w:p w:rsidR="00983B52" w:rsidRPr="001465C1" w:rsidRDefault="00983B52" w:rsidP="00983B52">
      <w:pPr>
        <w:pStyle w:val="SubsectionHead"/>
      </w:pPr>
      <w:r w:rsidRPr="001465C1">
        <w:t>Application of amendment of section</w:t>
      </w:r>
      <w:r w:rsidR="001465C1">
        <w:t> </w:t>
      </w:r>
      <w:r w:rsidRPr="001465C1">
        <w:t>1017D</w:t>
      </w:r>
    </w:p>
    <w:p w:rsidR="00983B52" w:rsidRPr="001465C1" w:rsidRDefault="00983B52" w:rsidP="00983B52">
      <w:pPr>
        <w:pStyle w:val="subsection"/>
      </w:pPr>
      <w:r w:rsidRPr="001465C1">
        <w:tab/>
        <w:t>(4)</w:t>
      </w:r>
      <w:r w:rsidRPr="001465C1">
        <w:tab/>
        <w:t>The amendment made by item</w:t>
      </w:r>
      <w:r w:rsidR="001465C1">
        <w:t> </w:t>
      </w:r>
      <w:r w:rsidRPr="001465C1">
        <w:t>88</w:t>
      </w:r>
      <w:r w:rsidRPr="001465C1">
        <w:rPr>
          <w:i/>
        </w:rPr>
        <w:t xml:space="preserve"> </w:t>
      </w:r>
      <w:r w:rsidRPr="001465C1">
        <w:t>of Schedule</w:t>
      </w:r>
      <w:r w:rsidR="001465C1">
        <w:t> </w:t>
      </w:r>
      <w:r w:rsidRPr="001465C1">
        <w:t>2 to the amending Act does not apply to statements prepared before the commencement of the item.</w:t>
      </w:r>
    </w:p>
    <w:p w:rsidR="00983B52" w:rsidRPr="001465C1" w:rsidRDefault="00983B52" w:rsidP="00983B52">
      <w:pPr>
        <w:pStyle w:val="SubsectionHead"/>
      </w:pPr>
      <w:r w:rsidRPr="001465C1">
        <w:t>Application of amendments of section</w:t>
      </w:r>
      <w:r w:rsidR="001465C1">
        <w:t> </w:t>
      </w:r>
      <w:r w:rsidRPr="001465C1">
        <w:t>1017E</w:t>
      </w:r>
    </w:p>
    <w:p w:rsidR="00983B52" w:rsidRPr="001465C1" w:rsidRDefault="00983B52" w:rsidP="00983B52">
      <w:pPr>
        <w:pStyle w:val="subsection"/>
      </w:pPr>
      <w:r w:rsidRPr="001465C1">
        <w:tab/>
        <w:t>(5)</w:t>
      </w:r>
      <w:r w:rsidRPr="001465C1">
        <w:tab/>
        <w:t>The amendments made by items</w:t>
      </w:r>
      <w:r w:rsidR="001465C1">
        <w:t> </w:t>
      </w:r>
      <w:r w:rsidRPr="001465C1">
        <w:t>89 and 90</w:t>
      </w:r>
      <w:r w:rsidRPr="001465C1">
        <w:rPr>
          <w:i/>
        </w:rPr>
        <w:t xml:space="preserve"> </w:t>
      </w:r>
      <w:r w:rsidRPr="001465C1">
        <w:t>of Schedule</w:t>
      </w:r>
      <w:r w:rsidR="001465C1">
        <w:t> </w:t>
      </w:r>
      <w:r w:rsidRPr="001465C1">
        <w:t>2 to the amending Act apply, after the commencement of those items, to money paid to a person before that commencement as mentioned in subsection</w:t>
      </w:r>
      <w:r w:rsidR="001465C1">
        <w:t> </w:t>
      </w:r>
      <w:r w:rsidRPr="001465C1">
        <w:t>1017E(1), even if an agreement referred to in subsection</w:t>
      </w:r>
      <w:r w:rsidR="001465C1">
        <w:t> </w:t>
      </w:r>
      <w:r w:rsidRPr="001465C1">
        <w:t>1017E(2B) was in force in relation to the money immediately before that commencement.</w:t>
      </w:r>
    </w:p>
    <w:p w:rsidR="00983B52" w:rsidRPr="001465C1" w:rsidRDefault="00983B52" w:rsidP="00983B52">
      <w:pPr>
        <w:pStyle w:val="SubsectionHead"/>
      </w:pPr>
      <w:r w:rsidRPr="001465C1">
        <w:t>Application of amendments of section</w:t>
      </w:r>
      <w:r w:rsidR="001465C1">
        <w:t> </w:t>
      </w:r>
      <w:r w:rsidRPr="001465C1">
        <w:t>1020E</w:t>
      </w:r>
    </w:p>
    <w:p w:rsidR="00983B52" w:rsidRPr="001465C1" w:rsidRDefault="00983B52" w:rsidP="00983B52">
      <w:pPr>
        <w:pStyle w:val="subsection"/>
      </w:pPr>
      <w:r w:rsidRPr="001465C1">
        <w:tab/>
        <w:t>(6)</w:t>
      </w:r>
      <w:r w:rsidRPr="001465C1">
        <w:tab/>
        <w:t>The amendment made by item</w:t>
      </w:r>
      <w:r w:rsidR="001465C1">
        <w:t> </w:t>
      </w:r>
      <w:r w:rsidRPr="001465C1">
        <w:t>91 of Schedule</w:t>
      </w:r>
      <w:r w:rsidR="001465C1">
        <w:t> </w:t>
      </w:r>
      <w:r w:rsidRPr="001465C1">
        <w:t>2 to the amending Act does not apply to disclosure documents or statements prepared before the commencement of the item.</w:t>
      </w:r>
    </w:p>
    <w:p w:rsidR="00983B52" w:rsidRPr="001465C1" w:rsidRDefault="00983B52" w:rsidP="00983B52">
      <w:pPr>
        <w:pStyle w:val="subsection"/>
      </w:pPr>
      <w:r w:rsidRPr="001465C1">
        <w:tab/>
        <w:t>(7)</w:t>
      </w:r>
      <w:r w:rsidRPr="001465C1">
        <w:tab/>
        <w:t>The amendments made by items</w:t>
      </w:r>
      <w:r w:rsidR="001465C1">
        <w:t> </w:t>
      </w:r>
      <w:r w:rsidRPr="001465C1">
        <w:t>91A, 91B and 91C of Schedule</w:t>
      </w:r>
      <w:r w:rsidR="001465C1">
        <w:t> </w:t>
      </w:r>
      <w:r w:rsidRPr="001465C1">
        <w:t>2 to the amending Act apply to disclosure documents or statements, and to advertisements or statements of a kind referred to in subsection</w:t>
      </w:r>
      <w:r w:rsidR="001465C1">
        <w:t> </w:t>
      </w:r>
      <w:r w:rsidRPr="001465C1">
        <w:t>1018A(1) or (2), whether prepared, given or published before or after the commencement of the items.</w:t>
      </w:r>
    </w:p>
    <w:p w:rsidR="00983B52" w:rsidRPr="001465C1" w:rsidRDefault="00983B52" w:rsidP="00983B52">
      <w:pPr>
        <w:pStyle w:val="SubsectionHead"/>
      </w:pPr>
      <w:r w:rsidRPr="001465C1">
        <w:lastRenderedPageBreak/>
        <w:t>Application of certain amendments of sections</w:t>
      </w:r>
      <w:r w:rsidR="001465C1">
        <w:t> </w:t>
      </w:r>
      <w:r w:rsidRPr="001465C1">
        <w:t>1021B and 1022A</w:t>
      </w:r>
    </w:p>
    <w:p w:rsidR="00983B52" w:rsidRPr="001465C1" w:rsidRDefault="00983B52" w:rsidP="00983B52">
      <w:pPr>
        <w:pStyle w:val="subsection"/>
      </w:pPr>
      <w:r w:rsidRPr="001465C1">
        <w:tab/>
        <w:t>(8)</w:t>
      </w:r>
      <w:r w:rsidRPr="001465C1">
        <w:tab/>
        <w:t>The amendments made by items</w:t>
      </w:r>
      <w:r w:rsidR="001465C1">
        <w:t> </w:t>
      </w:r>
      <w:r w:rsidRPr="001465C1">
        <w:t>95F and 96K</w:t>
      </w:r>
      <w:r w:rsidRPr="001465C1">
        <w:rPr>
          <w:i/>
        </w:rPr>
        <w:t xml:space="preserve"> </w:t>
      </w:r>
      <w:r w:rsidRPr="001465C1">
        <w:t>of Schedule</w:t>
      </w:r>
      <w:r w:rsidR="001465C1">
        <w:t> </w:t>
      </w:r>
      <w:r w:rsidRPr="001465C1">
        <w:t>2 to the amending Act apply in relation to the giving of Product Disclosure Statements after the commencement of the items.</w:t>
      </w:r>
    </w:p>
    <w:p w:rsidR="00983B52" w:rsidRPr="001465C1" w:rsidRDefault="00983B52" w:rsidP="00983B52">
      <w:pPr>
        <w:pStyle w:val="ActHead5"/>
      </w:pPr>
      <w:bookmarkStart w:id="112" w:name="_Toc479256027"/>
      <w:r w:rsidRPr="001465C1">
        <w:rPr>
          <w:rStyle w:val="CharSectno"/>
        </w:rPr>
        <w:t>1452</w:t>
      </w:r>
      <w:r w:rsidRPr="001465C1">
        <w:t xml:space="preserve">  Amendments of section</w:t>
      </w:r>
      <w:r w:rsidR="001465C1">
        <w:t> </w:t>
      </w:r>
      <w:r w:rsidRPr="001465C1">
        <w:t>1274</w:t>
      </w:r>
      <w:bookmarkEnd w:id="112"/>
    </w:p>
    <w:p w:rsidR="00983B52" w:rsidRPr="001465C1" w:rsidRDefault="00983B52" w:rsidP="00983B52">
      <w:pPr>
        <w:pStyle w:val="subsection"/>
      </w:pPr>
      <w:r w:rsidRPr="001465C1">
        <w:tab/>
        <w:t>(1)</w:t>
      </w:r>
      <w:r w:rsidRPr="001465C1">
        <w:tab/>
        <w:t>The amendment made by item</w:t>
      </w:r>
      <w:r w:rsidR="001465C1">
        <w:t> </w:t>
      </w:r>
      <w:r w:rsidRPr="001465C1">
        <w:t>101</w:t>
      </w:r>
      <w:r w:rsidRPr="001465C1">
        <w:rPr>
          <w:i/>
        </w:rPr>
        <w:t xml:space="preserve"> </w:t>
      </w:r>
      <w:r w:rsidRPr="001465C1">
        <w:t>of Schedule</w:t>
      </w:r>
      <w:r w:rsidR="001465C1">
        <w:t> </w:t>
      </w:r>
      <w:r w:rsidRPr="001465C1">
        <w:t>2 to the amending Act applies to documents even if they were lodged before the commencement of the item.</w:t>
      </w:r>
    </w:p>
    <w:p w:rsidR="00983B52" w:rsidRPr="001465C1" w:rsidRDefault="00983B52" w:rsidP="00983B52">
      <w:pPr>
        <w:pStyle w:val="subsection"/>
      </w:pPr>
      <w:r w:rsidRPr="001465C1">
        <w:tab/>
        <w:t>(2)</w:t>
      </w:r>
      <w:r w:rsidRPr="001465C1">
        <w:tab/>
        <w:t>The amendment made by item</w:t>
      </w:r>
      <w:r w:rsidR="001465C1">
        <w:t> </w:t>
      </w:r>
      <w:r w:rsidRPr="001465C1">
        <w:t>102</w:t>
      </w:r>
      <w:r w:rsidRPr="001465C1">
        <w:rPr>
          <w:i/>
        </w:rPr>
        <w:t xml:space="preserve"> </w:t>
      </w:r>
      <w:r w:rsidRPr="001465C1">
        <w:t>of Schedule</w:t>
      </w:r>
      <w:r w:rsidR="001465C1">
        <w:t> </w:t>
      </w:r>
      <w:r w:rsidRPr="001465C1">
        <w:t>2 to the amending Act removes a reference to a repealed provision. However, the amendment does not produce the result that a document that was lodged under that provision when it was in force now becomes available for inspection under section</w:t>
      </w:r>
      <w:r w:rsidR="001465C1">
        <w:t> </w:t>
      </w:r>
      <w:r w:rsidRPr="001465C1">
        <w:t>1274.</w:t>
      </w:r>
    </w:p>
    <w:p w:rsidR="00983B52" w:rsidRPr="001465C1" w:rsidRDefault="00983B52" w:rsidP="00983B52">
      <w:pPr>
        <w:pStyle w:val="ActHead2"/>
        <w:pageBreakBefore/>
      </w:pPr>
      <w:bookmarkStart w:id="113" w:name="_Toc479256028"/>
      <w:r w:rsidRPr="001465C1">
        <w:rPr>
          <w:rStyle w:val="CharPartNo"/>
        </w:rPr>
        <w:lastRenderedPageBreak/>
        <w:t>Part</w:t>
      </w:r>
      <w:r w:rsidR="001465C1">
        <w:rPr>
          <w:rStyle w:val="CharPartNo"/>
        </w:rPr>
        <w:t> </w:t>
      </w:r>
      <w:r w:rsidRPr="001465C1">
        <w:rPr>
          <w:rStyle w:val="CharPartNo"/>
        </w:rPr>
        <w:t>10.5</w:t>
      </w:r>
      <w:r w:rsidRPr="001465C1">
        <w:t>—</w:t>
      </w:r>
      <w:r w:rsidRPr="001465C1">
        <w:rPr>
          <w:rStyle w:val="CharPartText"/>
        </w:rPr>
        <w:t>Transitional provisions relating to the Corporate Law Economic Reform Program (Audit Reform and Corporate Disclosure) Act 2004</w:t>
      </w:r>
      <w:bookmarkEnd w:id="113"/>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14" w:name="_Toc479256029"/>
      <w:r w:rsidRPr="001465C1">
        <w:rPr>
          <w:rStyle w:val="CharSectno"/>
        </w:rPr>
        <w:t>1453</w:t>
      </w:r>
      <w:r w:rsidRPr="001465C1">
        <w:t xml:space="preserve">  Definitions</w:t>
      </w:r>
      <w:bookmarkEnd w:id="114"/>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Corporate Law Economic Reform Program (Audit Reform and Corporate Disclosure) Act 2004</w:t>
      </w:r>
      <w:r w:rsidRPr="001465C1">
        <w:t>.</w:t>
      </w:r>
    </w:p>
    <w:p w:rsidR="00983B52" w:rsidRPr="001465C1" w:rsidRDefault="00983B52" w:rsidP="00983B52">
      <w:pPr>
        <w:pStyle w:val="Definition"/>
      </w:pPr>
      <w:r w:rsidRPr="001465C1">
        <w:rPr>
          <w:b/>
          <w:i/>
        </w:rPr>
        <w:t>old Act</w:t>
      </w:r>
      <w:r w:rsidRPr="001465C1">
        <w:t xml:space="preserve"> means this Act as in force immediately before the commencement day.</w:t>
      </w:r>
    </w:p>
    <w:p w:rsidR="00983B52" w:rsidRPr="001465C1" w:rsidRDefault="00983B52" w:rsidP="00983B52">
      <w:pPr>
        <w:pStyle w:val="Definition"/>
      </w:pPr>
      <w:r w:rsidRPr="001465C1">
        <w:rPr>
          <w:b/>
          <w:i/>
        </w:rPr>
        <w:t>Schedule</w:t>
      </w:r>
      <w:r w:rsidR="001465C1">
        <w:rPr>
          <w:b/>
          <w:i/>
        </w:rPr>
        <w:t> </w:t>
      </w:r>
      <w:r w:rsidRPr="001465C1">
        <w:rPr>
          <w:b/>
          <w:i/>
        </w:rPr>
        <w:t>1 commencement</w:t>
      </w:r>
      <w:r w:rsidRPr="001465C1">
        <w:t xml:space="preserve"> means the day on which Schedule</w:t>
      </w:r>
      <w:r w:rsidR="001465C1">
        <w:t> </w:t>
      </w:r>
      <w:r w:rsidRPr="001465C1">
        <w:t xml:space="preserve">1 to the </w:t>
      </w:r>
      <w:r w:rsidRPr="001465C1">
        <w:rPr>
          <w:i/>
        </w:rPr>
        <w:t>Corporate Law Economic Reform Program (Audit Reform and Corporate Disclosure) Act 2004</w:t>
      </w:r>
      <w:r w:rsidRPr="001465C1">
        <w:t xml:space="preserve"> commences.</w:t>
      </w:r>
    </w:p>
    <w:p w:rsidR="00983B52" w:rsidRPr="001465C1" w:rsidRDefault="00983B52" w:rsidP="00983B52">
      <w:pPr>
        <w:pStyle w:val="Definition"/>
      </w:pPr>
      <w:r w:rsidRPr="001465C1">
        <w:rPr>
          <w:b/>
          <w:i/>
        </w:rPr>
        <w:t>Schedule</w:t>
      </w:r>
      <w:r w:rsidR="001465C1">
        <w:rPr>
          <w:b/>
          <w:i/>
        </w:rPr>
        <w:t> </w:t>
      </w:r>
      <w:r w:rsidRPr="001465C1">
        <w:rPr>
          <w:b/>
          <w:i/>
        </w:rPr>
        <w:t>4 commencement</w:t>
      </w:r>
      <w:r w:rsidRPr="001465C1">
        <w:t xml:space="preserve"> means the day on which Schedule</w:t>
      </w:r>
      <w:r w:rsidR="001465C1">
        <w:t> </w:t>
      </w:r>
      <w:r w:rsidRPr="001465C1">
        <w:t xml:space="preserve">4 to the </w:t>
      </w:r>
      <w:r w:rsidRPr="001465C1">
        <w:rPr>
          <w:i/>
        </w:rPr>
        <w:t xml:space="preserve">Corporate Law Economic Reform Program (Audit Reform and Corporate Disclosure) Act 2004 </w:t>
      </w:r>
      <w:r w:rsidRPr="001465C1">
        <w:t>commences.</w:t>
      </w:r>
    </w:p>
    <w:p w:rsidR="00983B52" w:rsidRPr="001465C1" w:rsidRDefault="00983B52" w:rsidP="00983B52">
      <w:pPr>
        <w:pStyle w:val="Definition"/>
      </w:pPr>
      <w:r w:rsidRPr="001465C1">
        <w:rPr>
          <w:b/>
          <w:i/>
        </w:rPr>
        <w:t>Schedule</w:t>
      </w:r>
      <w:r w:rsidR="001465C1">
        <w:rPr>
          <w:b/>
          <w:i/>
        </w:rPr>
        <w:t> </w:t>
      </w:r>
      <w:r w:rsidRPr="001465C1">
        <w:rPr>
          <w:b/>
          <w:i/>
        </w:rPr>
        <w:t>5 commencement</w:t>
      </w:r>
      <w:r w:rsidRPr="001465C1">
        <w:t xml:space="preserve"> means the day on which Schedule</w:t>
      </w:r>
      <w:r w:rsidR="001465C1">
        <w:t> </w:t>
      </w:r>
      <w:r w:rsidRPr="001465C1">
        <w:t xml:space="preserve">5 to the </w:t>
      </w:r>
      <w:r w:rsidRPr="001465C1">
        <w:rPr>
          <w:i/>
        </w:rPr>
        <w:t xml:space="preserve">Corporate Law Economic Reform Program (Audit Reform and Corporate Disclosure) Act 2004 </w:t>
      </w:r>
      <w:r w:rsidRPr="001465C1">
        <w:t>commences.</w:t>
      </w:r>
    </w:p>
    <w:p w:rsidR="00983B52" w:rsidRPr="001465C1" w:rsidRDefault="00983B52" w:rsidP="00983B52">
      <w:pPr>
        <w:pStyle w:val="Definition"/>
      </w:pPr>
      <w:r w:rsidRPr="001465C1">
        <w:rPr>
          <w:b/>
          <w:i/>
        </w:rPr>
        <w:t>Schedule</w:t>
      </w:r>
      <w:r w:rsidR="001465C1">
        <w:rPr>
          <w:b/>
          <w:i/>
        </w:rPr>
        <w:t> </w:t>
      </w:r>
      <w:r w:rsidRPr="001465C1">
        <w:rPr>
          <w:b/>
          <w:i/>
        </w:rPr>
        <w:t>8 commencement</w:t>
      </w:r>
      <w:r w:rsidRPr="001465C1">
        <w:t xml:space="preserve"> means the day on which Schedule</w:t>
      </w:r>
      <w:r w:rsidR="001465C1">
        <w:t> </w:t>
      </w:r>
      <w:r w:rsidRPr="001465C1">
        <w:t xml:space="preserve">8 to the </w:t>
      </w:r>
      <w:r w:rsidRPr="001465C1">
        <w:rPr>
          <w:i/>
        </w:rPr>
        <w:t xml:space="preserve">Corporate Law Economic Reform Program (Audit Reform and Corporate Disclosure) Act 2004 </w:t>
      </w:r>
      <w:r w:rsidRPr="001465C1">
        <w:t>commences.</w:t>
      </w:r>
    </w:p>
    <w:p w:rsidR="00983B52" w:rsidRPr="001465C1" w:rsidRDefault="00983B52" w:rsidP="00983B52">
      <w:pPr>
        <w:pStyle w:val="ActHead5"/>
      </w:pPr>
      <w:bookmarkStart w:id="115" w:name="_Toc479256030"/>
      <w:r w:rsidRPr="001465C1">
        <w:rPr>
          <w:rStyle w:val="CharSectno"/>
        </w:rPr>
        <w:t>1454</w:t>
      </w:r>
      <w:r w:rsidRPr="001465C1">
        <w:t xml:space="preserve">  Audit reforms in Schedule</w:t>
      </w:r>
      <w:r w:rsidR="001465C1">
        <w:t> </w:t>
      </w:r>
      <w:r w:rsidRPr="001465C1">
        <w:t>1 to the amending Act (auditing standards and audit working papers retention rules)</w:t>
      </w:r>
      <w:bookmarkEnd w:id="115"/>
    </w:p>
    <w:p w:rsidR="00983B52" w:rsidRPr="001465C1" w:rsidRDefault="00983B52" w:rsidP="00983B52">
      <w:pPr>
        <w:pStyle w:val="subsection"/>
      </w:pPr>
      <w:r w:rsidRPr="001465C1">
        <w:tab/>
      </w:r>
      <w:r w:rsidRPr="001465C1">
        <w:tab/>
        <w:t>Sections</w:t>
      </w:r>
      <w:r w:rsidR="001465C1">
        <w:t> </w:t>
      </w:r>
      <w:r w:rsidRPr="001465C1">
        <w:t>307A, 307B and 989CA apply to:</w:t>
      </w:r>
    </w:p>
    <w:p w:rsidR="00983B52" w:rsidRPr="001465C1" w:rsidRDefault="00983B52" w:rsidP="00983B52">
      <w:pPr>
        <w:pStyle w:val="paragraph"/>
      </w:pPr>
      <w:r w:rsidRPr="001465C1">
        <w:tab/>
        <w:t>(a)</w:t>
      </w:r>
      <w:r w:rsidRPr="001465C1">
        <w:tab/>
        <w:t>an audit of the financial report for a financial year; or</w:t>
      </w:r>
    </w:p>
    <w:p w:rsidR="00983B52" w:rsidRPr="001465C1" w:rsidRDefault="00983B52" w:rsidP="00983B52">
      <w:pPr>
        <w:pStyle w:val="paragraph"/>
      </w:pPr>
      <w:r w:rsidRPr="001465C1">
        <w:lastRenderedPageBreak/>
        <w:tab/>
        <w:t>(b)</w:t>
      </w:r>
      <w:r w:rsidRPr="001465C1">
        <w:tab/>
        <w:t>an audit or review of the financial report for a half</w:t>
      </w:r>
      <w:r w:rsidR="001465C1">
        <w:noBreakHyphen/>
      </w:r>
      <w:r w:rsidRPr="001465C1">
        <w:t>year in a financial year;</w:t>
      </w:r>
    </w:p>
    <w:p w:rsidR="00983B52" w:rsidRPr="001465C1" w:rsidRDefault="00983B52" w:rsidP="00983B52">
      <w:pPr>
        <w:pStyle w:val="subsection2"/>
      </w:pPr>
      <w:r w:rsidRPr="001465C1">
        <w:t>if the financial year begins on or after 1</w:t>
      </w:r>
      <w:r w:rsidR="001465C1">
        <w:t> </w:t>
      </w:r>
      <w:r w:rsidRPr="001465C1">
        <w:t>July 2004.</w:t>
      </w:r>
    </w:p>
    <w:p w:rsidR="00983B52" w:rsidRPr="001465C1" w:rsidRDefault="00983B52" w:rsidP="00983B52">
      <w:pPr>
        <w:pStyle w:val="ActHead5"/>
      </w:pPr>
      <w:bookmarkStart w:id="116" w:name="_Toc479256031"/>
      <w:r w:rsidRPr="001465C1">
        <w:rPr>
          <w:rStyle w:val="CharSectno"/>
        </w:rPr>
        <w:t>1455</w:t>
      </w:r>
      <w:r w:rsidRPr="001465C1">
        <w:t xml:space="preserve">  Audit reforms in Schedule</w:t>
      </w:r>
      <w:r w:rsidR="001465C1">
        <w:t> </w:t>
      </w:r>
      <w:r w:rsidRPr="001465C1">
        <w:t>1 to the amending Act (adoption of auditing standards made by accounting profession before commencement)</w:t>
      </w:r>
      <w:bookmarkEnd w:id="116"/>
    </w:p>
    <w:p w:rsidR="00983B52" w:rsidRPr="001465C1" w:rsidRDefault="00983B52" w:rsidP="00983B52">
      <w:pPr>
        <w:pStyle w:val="subsection"/>
      </w:pPr>
      <w:r w:rsidRPr="001465C1">
        <w:tab/>
        <w:t>(1)</w:t>
      </w:r>
      <w:r w:rsidRPr="001465C1">
        <w:tab/>
        <w:t>The regulations may provide that a standard specified in the regulations (as in force from time to time) is to have effect, for the purposes of this Act, as if it had been made by the AUASB under section</w:t>
      </w:r>
      <w:r w:rsidR="001465C1">
        <w:t> </w:t>
      </w:r>
      <w:r w:rsidRPr="001465C1">
        <w:t>336 on the day specified in the regulations.</w:t>
      </w:r>
    </w:p>
    <w:p w:rsidR="00983B52" w:rsidRPr="001465C1" w:rsidRDefault="00983B52" w:rsidP="00983B52">
      <w:pPr>
        <w:pStyle w:val="subsection"/>
      </w:pPr>
      <w:r w:rsidRPr="001465C1">
        <w:tab/>
        <w:t>(2)</w:t>
      </w:r>
      <w:r w:rsidRPr="001465C1">
        <w:tab/>
        <w:t>The standard must be one made or issued by the Australian Accounting Research Foundation before the Schedule</w:t>
      </w:r>
      <w:r w:rsidR="001465C1">
        <w:t> </w:t>
      </w:r>
      <w:r w:rsidRPr="001465C1">
        <w:t>1 commencement on behalf of CPA Australia and The Institute of Chartered Accountants in Australia.</w:t>
      </w:r>
    </w:p>
    <w:p w:rsidR="00983B52" w:rsidRPr="001465C1" w:rsidRDefault="00983B52" w:rsidP="00983B52">
      <w:pPr>
        <w:pStyle w:val="subsection"/>
      </w:pPr>
      <w:r w:rsidRPr="001465C1">
        <w:tab/>
        <w:t>(3)</w:t>
      </w:r>
      <w:r w:rsidRPr="001465C1">
        <w:tab/>
        <w:t>The regulations may provide that the standard is to have effect as if it specified that it applies to periods ending, or starting, on or after a date specified in the standard.</w:t>
      </w:r>
    </w:p>
    <w:p w:rsidR="00983B52" w:rsidRPr="001465C1" w:rsidRDefault="00983B52" w:rsidP="00983B52">
      <w:pPr>
        <w:pStyle w:val="subsection"/>
      </w:pPr>
      <w:r w:rsidRPr="001465C1">
        <w:tab/>
        <w:t>(4)</w:t>
      </w:r>
      <w:r w:rsidRPr="001465C1">
        <w:tab/>
        <w:t xml:space="preserve">Standards prescribed under </w:t>
      </w:r>
      <w:r w:rsidR="001465C1">
        <w:t>subsection (</w:t>
      </w:r>
      <w:r w:rsidRPr="001465C1">
        <w:t>1) do not have effect as auditing standards:</w:t>
      </w:r>
    </w:p>
    <w:p w:rsidR="00983B52" w:rsidRPr="001465C1" w:rsidRDefault="00983B52" w:rsidP="00983B52">
      <w:pPr>
        <w:pStyle w:val="paragraph"/>
      </w:pPr>
      <w:r w:rsidRPr="001465C1">
        <w:tab/>
        <w:t>(a)</w:t>
      </w:r>
      <w:r w:rsidRPr="001465C1">
        <w:tab/>
        <w:t>in relation to financial reports for periods ending after 30</w:t>
      </w:r>
      <w:r w:rsidR="001465C1">
        <w:t> </w:t>
      </w:r>
      <w:r w:rsidRPr="001465C1">
        <w:t>June 2006; or</w:t>
      </w:r>
    </w:p>
    <w:p w:rsidR="00983B52" w:rsidRPr="001465C1" w:rsidRDefault="00983B52" w:rsidP="00983B52">
      <w:pPr>
        <w:pStyle w:val="paragraph"/>
      </w:pPr>
      <w:r w:rsidRPr="001465C1">
        <w:tab/>
        <w:t>(b)</w:t>
      </w:r>
      <w:r w:rsidRPr="001465C1">
        <w:tab/>
        <w:t xml:space="preserve">in relation to financial reports for periods ending after a later date specified by regulations made for the purposes of </w:t>
      </w:r>
      <w:r w:rsidR="001465C1">
        <w:t>subsection (</w:t>
      </w:r>
      <w:r w:rsidRPr="001465C1">
        <w:t>1) before 30</w:t>
      </w:r>
      <w:r w:rsidR="001465C1">
        <w:t> </w:t>
      </w:r>
      <w:r w:rsidRPr="001465C1">
        <w:t>June 2006.</w:t>
      </w:r>
    </w:p>
    <w:p w:rsidR="00983B52" w:rsidRPr="001465C1" w:rsidRDefault="00983B52" w:rsidP="00983B52">
      <w:pPr>
        <w:pStyle w:val="subsection"/>
      </w:pPr>
      <w:r w:rsidRPr="001465C1">
        <w:tab/>
        <w:t>(5)</w:t>
      </w:r>
      <w:r w:rsidRPr="001465C1">
        <w:tab/>
        <w:t>A person does not commit an offence based on a contravention of section</w:t>
      </w:r>
      <w:r w:rsidR="001465C1">
        <w:t> </w:t>
      </w:r>
      <w:r w:rsidRPr="001465C1">
        <w:t>307A, subsection</w:t>
      </w:r>
      <w:r w:rsidR="001465C1">
        <w:t> </w:t>
      </w:r>
      <w:r w:rsidRPr="001465C1">
        <w:t>308(3A) or 309(5A) or section</w:t>
      </w:r>
      <w:r w:rsidR="001465C1">
        <w:t> </w:t>
      </w:r>
      <w:r w:rsidRPr="001465C1">
        <w:t xml:space="preserve">989CA because an audit or review is not conducted in accordance with, or does not include a statement or disclosure required by, an auditing standard prescribed under </w:t>
      </w:r>
      <w:r w:rsidR="001465C1">
        <w:t>subsection (</w:t>
      </w:r>
      <w:r w:rsidRPr="001465C1">
        <w:t>1) if the audit or review is conducted in relation to a financial report for a period ending before that standard ceases to have effect as an auditing standard.</w:t>
      </w:r>
    </w:p>
    <w:p w:rsidR="00983B52" w:rsidRPr="001465C1" w:rsidRDefault="00983B52" w:rsidP="00983B52">
      <w:pPr>
        <w:pStyle w:val="notetext"/>
      </w:pPr>
      <w:r w:rsidRPr="001465C1">
        <w:lastRenderedPageBreak/>
        <w:t>Note:</w:t>
      </w:r>
      <w:r w:rsidRPr="001465C1">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rsidR="00983B52" w:rsidRPr="001465C1" w:rsidRDefault="00983B52" w:rsidP="00983B52">
      <w:pPr>
        <w:pStyle w:val="ActHead5"/>
      </w:pPr>
      <w:bookmarkStart w:id="117" w:name="_Toc479256032"/>
      <w:r w:rsidRPr="001465C1">
        <w:rPr>
          <w:rStyle w:val="CharSectno"/>
        </w:rPr>
        <w:t>1456</w:t>
      </w:r>
      <w:r w:rsidRPr="001465C1">
        <w:t xml:space="preserve">  Audit reforms in Schedule</w:t>
      </w:r>
      <w:r w:rsidR="001465C1">
        <w:t> </w:t>
      </w:r>
      <w:r w:rsidRPr="001465C1">
        <w:t>1 to the amending Act (new competency standard provisions)</w:t>
      </w:r>
      <w:bookmarkEnd w:id="117"/>
    </w:p>
    <w:p w:rsidR="00983B52" w:rsidRPr="001465C1" w:rsidRDefault="00983B52" w:rsidP="00983B52">
      <w:pPr>
        <w:pStyle w:val="subsection"/>
      </w:pPr>
      <w:r w:rsidRPr="001465C1">
        <w:tab/>
      </w:r>
      <w:r w:rsidRPr="001465C1">
        <w:tab/>
        <w:t>If an application by a person for registration as a registered company auditor:</w:t>
      </w:r>
    </w:p>
    <w:p w:rsidR="00983B52" w:rsidRPr="001465C1" w:rsidRDefault="00983B52" w:rsidP="00983B52">
      <w:pPr>
        <w:pStyle w:val="paragraph"/>
      </w:pPr>
      <w:r w:rsidRPr="001465C1">
        <w:tab/>
        <w:t>(a)</w:t>
      </w:r>
      <w:r w:rsidRPr="001465C1">
        <w:tab/>
        <w:t>is lodged with ASIC before the Schedule</w:t>
      </w:r>
      <w:r w:rsidR="001465C1">
        <w:t> </w:t>
      </w:r>
      <w:r w:rsidRPr="001465C1">
        <w:t>1 commencement; and</w:t>
      </w:r>
    </w:p>
    <w:p w:rsidR="00983B52" w:rsidRPr="001465C1" w:rsidRDefault="00983B52" w:rsidP="00983B52">
      <w:pPr>
        <w:pStyle w:val="paragraph"/>
      </w:pPr>
      <w:r w:rsidRPr="001465C1">
        <w:tab/>
        <w:t>(b)</w:t>
      </w:r>
      <w:r w:rsidRPr="001465C1">
        <w:tab/>
        <w:t>has not been determined before that day;</w:t>
      </w:r>
    </w:p>
    <w:p w:rsidR="00983B52" w:rsidRPr="001465C1" w:rsidRDefault="00983B52" w:rsidP="00983B52">
      <w:pPr>
        <w:pStyle w:val="subsection2"/>
      </w:pPr>
      <w:r w:rsidRPr="001465C1">
        <w:t>section</w:t>
      </w:r>
      <w:r w:rsidR="001465C1">
        <w:t> </w:t>
      </w:r>
      <w:r w:rsidRPr="001465C1">
        <w:t>1280 of the old Act continues to apply to the application despite the amendments made by the amending Act.</w:t>
      </w:r>
    </w:p>
    <w:p w:rsidR="00983B52" w:rsidRPr="001465C1" w:rsidRDefault="00983B52" w:rsidP="00983B52">
      <w:pPr>
        <w:pStyle w:val="ActHead5"/>
      </w:pPr>
      <w:bookmarkStart w:id="118" w:name="_Toc479256033"/>
      <w:r w:rsidRPr="001465C1">
        <w:rPr>
          <w:rStyle w:val="CharSectno"/>
        </w:rPr>
        <w:t>1457</w:t>
      </w:r>
      <w:r w:rsidRPr="001465C1">
        <w:t xml:space="preserve">  Audit reforms in Schedule</w:t>
      </w:r>
      <w:r w:rsidR="001465C1">
        <w:t> </w:t>
      </w:r>
      <w:r w:rsidRPr="001465C1">
        <w:t>1 to the amending Act (new annual statement requirements for auditors)</w:t>
      </w:r>
      <w:bookmarkEnd w:id="118"/>
    </w:p>
    <w:p w:rsidR="00983B52" w:rsidRPr="001465C1" w:rsidRDefault="00983B52" w:rsidP="00983B52">
      <w:pPr>
        <w:pStyle w:val="subsection"/>
      </w:pPr>
      <w:r w:rsidRPr="001465C1">
        <w:tab/>
        <w:t>(1)</w:t>
      </w:r>
      <w:r w:rsidRPr="001465C1">
        <w:tab/>
        <w:t>The requirement under section</w:t>
      </w:r>
      <w:r w:rsidR="001465C1">
        <w:t> </w:t>
      </w:r>
      <w:r w:rsidRPr="001465C1">
        <w:t>1287A for a registered company auditor to lodge an annual statement applies from the first anniversary of the auditor’s registration that occurs on or after 1</w:t>
      </w:r>
      <w:r w:rsidR="001465C1">
        <w:t> </w:t>
      </w:r>
      <w:r w:rsidRPr="001465C1">
        <w:t>January 2005.</w:t>
      </w:r>
    </w:p>
    <w:p w:rsidR="00983B52" w:rsidRPr="001465C1" w:rsidRDefault="00983B52" w:rsidP="00983B52">
      <w:pPr>
        <w:pStyle w:val="subsection"/>
      </w:pPr>
      <w:r w:rsidRPr="001465C1">
        <w:tab/>
        <w:t>(2)</w:t>
      </w:r>
      <w:r w:rsidRPr="001465C1">
        <w:tab/>
        <w:t>The first annual statement lodged under section</w:t>
      </w:r>
      <w:r w:rsidR="001465C1">
        <w:t> </w:t>
      </w:r>
      <w:r w:rsidRPr="001465C1">
        <w:t>1287A should cover the period commencing either:</w:t>
      </w:r>
    </w:p>
    <w:p w:rsidR="00983B52" w:rsidRPr="001465C1" w:rsidRDefault="00983B52" w:rsidP="00983B52">
      <w:pPr>
        <w:pStyle w:val="paragraph"/>
      </w:pPr>
      <w:r w:rsidRPr="001465C1">
        <w:tab/>
        <w:t>(a)</w:t>
      </w:r>
      <w:r w:rsidRPr="001465C1">
        <w:tab/>
        <w:t>immediately after the period covered by the last triennial statement; or</w:t>
      </w:r>
    </w:p>
    <w:p w:rsidR="00983B52" w:rsidRPr="001465C1" w:rsidRDefault="00983B52" w:rsidP="00983B52">
      <w:pPr>
        <w:pStyle w:val="paragraph"/>
      </w:pPr>
      <w:r w:rsidRPr="001465C1">
        <w:tab/>
        <w:t>(b)</w:t>
      </w:r>
      <w:r w:rsidRPr="001465C1">
        <w:tab/>
        <w:t>the day on which the auditor was registered;</w:t>
      </w:r>
    </w:p>
    <w:p w:rsidR="00983B52" w:rsidRPr="001465C1" w:rsidRDefault="00983B52" w:rsidP="00983B52">
      <w:pPr>
        <w:pStyle w:val="subsection2"/>
      </w:pPr>
      <w:r w:rsidRPr="001465C1">
        <w:t>whichever is later, and ending on the first anniversary of registration occurring on or after 1</w:t>
      </w:r>
      <w:r w:rsidR="001465C1">
        <w:t> </w:t>
      </w:r>
      <w:r w:rsidRPr="001465C1">
        <w:t>January 2005.</w:t>
      </w:r>
    </w:p>
    <w:p w:rsidR="00983B52" w:rsidRPr="001465C1" w:rsidRDefault="00983B52" w:rsidP="00983B52">
      <w:pPr>
        <w:pStyle w:val="ActHead5"/>
      </w:pPr>
      <w:bookmarkStart w:id="119" w:name="_Toc479256034"/>
      <w:r w:rsidRPr="001465C1">
        <w:rPr>
          <w:rStyle w:val="CharSectno"/>
        </w:rPr>
        <w:lastRenderedPageBreak/>
        <w:t>1458</w:t>
      </w:r>
      <w:r w:rsidRPr="001465C1">
        <w:t xml:space="preserve">  Audit reforms in Schedule</w:t>
      </w:r>
      <w:r w:rsidR="001465C1">
        <w:t> </w:t>
      </w:r>
      <w:r w:rsidRPr="001465C1">
        <w:t>1 to the amending Act (imposition of conditions on existing registration as company auditor)</w:t>
      </w:r>
      <w:bookmarkEnd w:id="119"/>
    </w:p>
    <w:p w:rsidR="00983B52" w:rsidRPr="001465C1" w:rsidRDefault="00983B52" w:rsidP="00983B52">
      <w:pPr>
        <w:pStyle w:val="subsection"/>
      </w:pPr>
      <w:r w:rsidRPr="001465C1">
        <w:tab/>
      </w:r>
      <w:r w:rsidRPr="001465C1">
        <w:tab/>
        <w:t>ASIC may impose conditions on a person’s registration as a company auditor under section</w:t>
      </w:r>
      <w:r w:rsidR="001465C1">
        <w:t> </w:t>
      </w:r>
      <w:r w:rsidRPr="001465C1">
        <w:t>1289A even if the registration took effect before the Schedule</w:t>
      </w:r>
      <w:r w:rsidR="001465C1">
        <w:t> </w:t>
      </w:r>
      <w:r w:rsidRPr="001465C1">
        <w:t>1 commencement.</w:t>
      </w:r>
    </w:p>
    <w:p w:rsidR="00983B52" w:rsidRPr="001465C1" w:rsidRDefault="00983B52" w:rsidP="00983B52">
      <w:pPr>
        <w:pStyle w:val="ActHead5"/>
      </w:pPr>
      <w:bookmarkStart w:id="120" w:name="_Toc479256035"/>
      <w:r w:rsidRPr="001465C1">
        <w:rPr>
          <w:rStyle w:val="CharSectno"/>
        </w:rPr>
        <w:t>1459</w:t>
      </w:r>
      <w:r w:rsidRPr="001465C1">
        <w:t xml:space="preserve">  Audit reforms in Schedule</w:t>
      </w:r>
      <w:r w:rsidR="001465C1">
        <w:t> </w:t>
      </w:r>
      <w:r w:rsidRPr="001465C1">
        <w:t>1 to the amending Act (application of items</w:t>
      </w:r>
      <w:r w:rsidR="001465C1">
        <w:t> </w:t>
      </w:r>
      <w:r w:rsidRPr="001465C1">
        <w:t>62 and 63)</w:t>
      </w:r>
      <w:bookmarkEnd w:id="120"/>
    </w:p>
    <w:p w:rsidR="00983B52" w:rsidRPr="001465C1" w:rsidRDefault="00983B52" w:rsidP="00983B52">
      <w:pPr>
        <w:pStyle w:val="subsection"/>
      </w:pPr>
      <w:r w:rsidRPr="001465C1">
        <w:tab/>
      </w:r>
      <w:r w:rsidRPr="001465C1">
        <w:tab/>
        <w:t>The amendments made by items</w:t>
      </w:r>
      <w:r w:rsidR="001465C1">
        <w:t> </w:t>
      </w:r>
      <w:r w:rsidRPr="001465C1">
        <w:t>62 and 63 of Schedule</w:t>
      </w:r>
      <w:r w:rsidR="001465C1">
        <w:t> </w:t>
      </w:r>
      <w:r w:rsidRPr="001465C1">
        <w:t>1 to the amending Act apply to periods that start on or after 1</w:t>
      </w:r>
      <w:r w:rsidR="001465C1">
        <w:t> </w:t>
      </w:r>
      <w:r w:rsidRPr="001465C1">
        <w:t>January 2005.</w:t>
      </w:r>
    </w:p>
    <w:p w:rsidR="00983B52" w:rsidRPr="001465C1" w:rsidRDefault="00983B52" w:rsidP="00983B52">
      <w:pPr>
        <w:pStyle w:val="ActHead5"/>
      </w:pPr>
      <w:bookmarkStart w:id="121" w:name="_Toc479256036"/>
      <w:r w:rsidRPr="001465C1">
        <w:rPr>
          <w:rStyle w:val="CharSectno"/>
        </w:rPr>
        <w:t>1460</w:t>
      </w:r>
      <w:r w:rsidRPr="001465C1">
        <w:t xml:space="preserve">  Audit reforms in Schedule</w:t>
      </w:r>
      <w:r w:rsidR="001465C1">
        <w:t> </w:t>
      </w:r>
      <w:r w:rsidRPr="001465C1">
        <w:t>1 to the amending Act (non</w:t>
      </w:r>
      <w:r w:rsidR="001465C1">
        <w:noBreakHyphen/>
      </w:r>
      <w:r w:rsidRPr="001465C1">
        <w:t>audit services disclosure)</w:t>
      </w:r>
      <w:bookmarkEnd w:id="121"/>
    </w:p>
    <w:p w:rsidR="00983B52" w:rsidRPr="001465C1" w:rsidRDefault="00983B52" w:rsidP="00983B52">
      <w:pPr>
        <w:pStyle w:val="subsection"/>
      </w:pPr>
      <w:r w:rsidRPr="001465C1">
        <w:tab/>
      </w:r>
      <w:r w:rsidRPr="001465C1">
        <w:tab/>
        <w:t>Subsections</w:t>
      </w:r>
      <w:r w:rsidR="001465C1">
        <w:t> </w:t>
      </w:r>
      <w:r w:rsidRPr="001465C1">
        <w:t>300(11B) to (11E) apply to an audit of the financial report for a financial year if the financial year begins on or after 1</w:t>
      </w:r>
      <w:r w:rsidR="001465C1">
        <w:t> </w:t>
      </w:r>
      <w:r w:rsidRPr="001465C1">
        <w:t>July 2004.</w:t>
      </w:r>
    </w:p>
    <w:p w:rsidR="00983B52" w:rsidRPr="001465C1" w:rsidRDefault="00983B52" w:rsidP="00983B52">
      <w:pPr>
        <w:pStyle w:val="ActHead5"/>
      </w:pPr>
      <w:bookmarkStart w:id="122" w:name="_Toc479256037"/>
      <w:r w:rsidRPr="001465C1">
        <w:rPr>
          <w:rStyle w:val="CharSectno"/>
        </w:rPr>
        <w:t>1461</w:t>
      </w:r>
      <w:r w:rsidRPr="001465C1">
        <w:t xml:space="preserve">  Audit reforms in Schedule</w:t>
      </w:r>
      <w:r w:rsidR="001465C1">
        <w:t> </w:t>
      </w:r>
      <w:r w:rsidRPr="001465C1">
        <w:t>1 to the amending Act (auditor appointment)</w:t>
      </w:r>
      <w:bookmarkEnd w:id="122"/>
    </w:p>
    <w:p w:rsidR="00983B52" w:rsidRPr="001465C1" w:rsidRDefault="00983B52" w:rsidP="00983B52">
      <w:pPr>
        <w:pStyle w:val="subsection"/>
      </w:pPr>
      <w:r w:rsidRPr="001465C1">
        <w:tab/>
        <w:t>(1)</w:t>
      </w:r>
      <w:r w:rsidRPr="001465C1">
        <w:tab/>
        <w:t>Section</w:t>
      </w:r>
      <w:r w:rsidR="001465C1">
        <w:t> </w:t>
      </w:r>
      <w:r w:rsidRPr="001465C1">
        <w:t>324AC applies to all appointments of firms as auditor (including an appointment that was made before the Schedule</w:t>
      </w:r>
      <w:r w:rsidR="001465C1">
        <w:t> </w:t>
      </w:r>
      <w:r w:rsidRPr="001465C1">
        <w:t>1 commencement).</w:t>
      </w:r>
    </w:p>
    <w:p w:rsidR="00983B52" w:rsidRPr="001465C1" w:rsidRDefault="00983B52" w:rsidP="00983B52">
      <w:pPr>
        <w:pStyle w:val="subsection"/>
      </w:pPr>
      <w:r w:rsidRPr="001465C1">
        <w:tab/>
        <w:t>(2)</w:t>
      </w:r>
      <w:r w:rsidRPr="001465C1">
        <w:tab/>
        <w:t>The appointment of a person as auditor of a company or registered scheme made before the Schedule</w:t>
      </w:r>
      <w:r w:rsidR="001465C1">
        <w:t> </w:t>
      </w:r>
      <w:r w:rsidRPr="001465C1">
        <w:t>1 commencement under section</w:t>
      </w:r>
      <w:r w:rsidR="001465C1">
        <w:t> </w:t>
      </w:r>
      <w:r w:rsidRPr="001465C1">
        <w:t>327 or 331AB of the old Act remains valid and effective despite the repeal of that section.</w:t>
      </w:r>
    </w:p>
    <w:p w:rsidR="00983B52" w:rsidRPr="001465C1" w:rsidRDefault="00983B52" w:rsidP="00983B52">
      <w:pPr>
        <w:pStyle w:val="subsection"/>
      </w:pPr>
      <w:r w:rsidRPr="001465C1">
        <w:tab/>
        <w:t>(3)</w:t>
      </w:r>
      <w:r w:rsidRPr="001465C1">
        <w:tab/>
        <w:t>An approval by ASIC that is in force under subsection</w:t>
      </w:r>
      <w:r w:rsidR="001465C1">
        <w:t> </w:t>
      </w:r>
      <w:r w:rsidRPr="001465C1">
        <w:t>324(12) of the old Act immediately before the Schedule</w:t>
      </w:r>
      <w:r w:rsidR="001465C1">
        <w:t> </w:t>
      </w:r>
      <w:r w:rsidRPr="001465C1">
        <w:t>1 commencement has effect on and after the Schedule</w:t>
      </w:r>
      <w:r w:rsidR="001465C1">
        <w:t> </w:t>
      </w:r>
      <w:r w:rsidRPr="001465C1">
        <w:t>1 commencement as if it had been given under section</w:t>
      </w:r>
      <w:r w:rsidR="001465C1">
        <w:t> </w:t>
      </w:r>
      <w:r w:rsidRPr="001465C1">
        <w:t>324B.</w:t>
      </w:r>
    </w:p>
    <w:p w:rsidR="00983B52" w:rsidRPr="001465C1" w:rsidRDefault="00983B52" w:rsidP="00983B52">
      <w:pPr>
        <w:pStyle w:val="ActHead5"/>
      </w:pPr>
      <w:bookmarkStart w:id="123" w:name="_Toc479256038"/>
      <w:r w:rsidRPr="001465C1">
        <w:rPr>
          <w:rStyle w:val="CharSectno"/>
        </w:rPr>
        <w:lastRenderedPageBreak/>
        <w:t>1462</w:t>
      </w:r>
      <w:r w:rsidRPr="001465C1">
        <w:t xml:space="preserve">  Audit reforms in Schedule</w:t>
      </w:r>
      <w:r w:rsidR="001465C1">
        <w:t> </w:t>
      </w:r>
      <w:r w:rsidRPr="001465C1">
        <w:t>1 to the amending Act (auditor independence)</w:t>
      </w:r>
      <w:bookmarkEnd w:id="123"/>
    </w:p>
    <w:p w:rsidR="00983B52" w:rsidRPr="001465C1" w:rsidRDefault="00983B52" w:rsidP="00983B52">
      <w:pPr>
        <w:pStyle w:val="subsection"/>
      </w:pPr>
      <w:r w:rsidRPr="001465C1">
        <w:tab/>
        <w:t>(1)</w:t>
      </w:r>
      <w:r w:rsidRPr="001465C1">
        <w:tab/>
        <w:t>Section</w:t>
      </w:r>
      <w:r w:rsidR="001465C1">
        <w:t> </w:t>
      </w:r>
      <w:r w:rsidRPr="001465C1">
        <w:t>307C applies to a financial report for financial years that start on or after 1</w:t>
      </w:r>
      <w:r w:rsidR="001465C1">
        <w:t> </w:t>
      </w:r>
      <w:r w:rsidRPr="001465C1">
        <w:t>July 2004.</w:t>
      </w:r>
    </w:p>
    <w:p w:rsidR="00983B52" w:rsidRPr="001465C1" w:rsidRDefault="00983B52" w:rsidP="00983B52">
      <w:pPr>
        <w:pStyle w:val="subsection"/>
      </w:pPr>
      <w:r w:rsidRPr="001465C1">
        <w:tab/>
        <w:t>(2)</w:t>
      </w:r>
      <w:r w:rsidRPr="001465C1">
        <w:tab/>
        <w:t>Division</w:t>
      </w:r>
      <w:r w:rsidR="001465C1">
        <w:t> </w:t>
      </w:r>
      <w:r w:rsidRPr="001465C1">
        <w:t>3 of Part</w:t>
      </w:r>
      <w:r w:rsidR="001465C1">
        <w:t> </w:t>
      </w:r>
      <w:r w:rsidRPr="001465C1">
        <w:t>2M.4 applies to:</w:t>
      </w:r>
    </w:p>
    <w:p w:rsidR="00983B52" w:rsidRPr="001465C1" w:rsidRDefault="00983B52" w:rsidP="00983B52">
      <w:pPr>
        <w:pStyle w:val="paragraph"/>
      </w:pPr>
      <w:r w:rsidRPr="001465C1">
        <w:tab/>
        <w:t>(a)</w:t>
      </w:r>
      <w:r w:rsidRPr="001465C1">
        <w:tab/>
        <w:t>an audit of the financial report for a financial year; or</w:t>
      </w:r>
    </w:p>
    <w:p w:rsidR="00983B52" w:rsidRPr="001465C1" w:rsidRDefault="00983B52" w:rsidP="00983B52">
      <w:pPr>
        <w:pStyle w:val="paragraph"/>
      </w:pPr>
      <w:r w:rsidRPr="001465C1">
        <w:tab/>
        <w:t>(b)</w:t>
      </w:r>
      <w:r w:rsidRPr="001465C1">
        <w:tab/>
        <w:t>an audit or review of the financial report for a half</w:t>
      </w:r>
      <w:r w:rsidR="001465C1">
        <w:noBreakHyphen/>
      </w:r>
      <w:r w:rsidRPr="001465C1">
        <w:t>year in a financial year;</w:t>
      </w:r>
    </w:p>
    <w:p w:rsidR="00983B52" w:rsidRPr="001465C1" w:rsidRDefault="00983B52" w:rsidP="00983B52">
      <w:pPr>
        <w:pStyle w:val="subsection2"/>
      </w:pPr>
      <w:r w:rsidRPr="001465C1">
        <w:t>if the financial year begins on or after 1</w:t>
      </w:r>
      <w:r w:rsidR="001465C1">
        <w:t> </w:t>
      </w:r>
      <w:r w:rsidRPr="001465C1">
        <w:t>July 2004.</w:t>
      </w:r>
    </w:p>
    <w:p w:rsidR="00983B52" w:rsidRPr="001465C1" w:rsidRDefault="00983B52" w:rsidP="00983B52">
      <w:pPr>
        <w:pStyle w:val="subsection"/>
      </w:pPr>
      <w:r w:rsidRPr="001465C1">
        <w:tab/>
        <w:t>(2A)</w:t>
      </w:r>
      <w:r w:rsidRPr="001465C1">
        <w:tab/>
        <w:t>The following provisions of the old Act continue to apply to an audit of the financial report for a financial year, or an audit or review of the financial report for a half</w:t>
      </w:r>
      <w:r w:rsidR="001465C1">
        <w:noBreakHyphen/>
      </w:r>
      <w:r w:rsidRPr="001465C1">
        <w:t>year in a financial year, if the financial year begins before 1</w:t>
      </w:r>
      <w:r w:rsidR="001465C1">
        <w:t> </w:t>
      </w:r>
      <w:r w:rsidRPr="001465C1">
        <w:t>July 2004:</w:t>
      </w:r>
    </w:p>
    <w:p w:rsidR="00983B52" w:rsidRPr="001465C1" w:rsidRDefault="00983B52" w:rsidP="00983B52">
      <w:pPr>
        <w:pStyle w:val="paragraph"/>
      </w:pPr>
      <w:r w:rsidRPr="001465C1">
        <w:tab/>
        <w:t>(a)</w:t>
      </w:r>
      <w:r w:rsidRPr="001465C1">
        <w:tab/>
        <w:t>subsections</w:t>
      </w:r>
      <w:r w:rsidR="001465C1">
        <w:t> </w:t>
      </w:r>
      <w:r w:rsidRPr="001465C1">
        <w:t>324(1) to (6) (inclusive) (other than paragraphs 324(1)(d) and (2)(d) and (e));</w:t>
      </w:r>
    </w:p>
    <w:p w:rsidR="00983B52" w:rsidRPr="001465C1" w:rsidRDefault="00983B52" w:rsidP="00983B52">
      <w:pPr>
        <w:pStyle w:val="paragraph"/>
      </w:pPr>
      <w:r w:rsidRPr="001465C1">
        <w:tab/>
        <w:t>(b)</w:t>
      </w:r>
      <w:r w:rsidRPr="001465C1">
        <w:tab/>
        <w:t>subsection</w:t>
      </w:r>
      <w:r w:rsidR="001465C1">
        <w:t> </w:t>
      </w:r>
      <w:r w:rsidRPr="001465C1">
        <w:t>324(11);</w:t>
      </w:r>
    </w:p>
    <w:p w:rsidR="00983B52" w:rsidRPr="001465C1" w:rsidRDefault="00983B52" w:rsidP="00983B52">
      <w:pPr>
        <w:pStyle w:val="paragraph"/>
      </w:pPr>
      <w:r w:rsidRPr="001465C1">
        <w:tab/>
        <w:t>(c)</w:t>
      </w:r>
      <w:r w:rsidRPr="001465C1">
        <w:tab/>
        <w:t>subsection</w:t>
      </w:r>
      <w:r w:rsidR="001465C1">
        <w:t> </w:t>
      </w:r>
      <w:r w:rsidRPr="001465C1">
        <w:t>327(4);</w:t>
      </w:r>
    </w:p>
    <w:p w:rsidR="00983B52" w:rsidRPr="001465C1" w:rsidRDefault="00983B52" w:rsidP="00983B52">
      <w:pPr>
        <w:pStyle w:val="paragraph"/>
      </w:pPr>
      <w:r w:rsidRPr="001465C1">
        <w:tab/>
        <w:t>(d)</w:t>
      </w:r>
      <w:r w:rsidRPr="001465C1">
        <w:tab/>
        <w:t>section</w:t>
      </w:r>
      <w:r w:rsidR="001465C1">
        <w:t> </w:t>
      </w:r>
      <w:r w:rsidRPr="001465C1">
        <w:t>331AA (other than paragraphs 331AA(1)(d) and (2)(d) and (e)).</w:t>
      </w:r>
    </w:p>
    <w:p w:rsidR="00983B52" w:rsidRPr="001465C1" w:rsidRDefault="00983B52" w:rsidP="00983B52">
      <w:pPr>
        <w:pStyle w:val="subsection2"/>
      </w:pPr>
      <w:r w:rsidRPr="001465C1">
        <w:t>Subsection</w:t>
      </w:r>
      <w:r w:rsidR="001465C1">
        <w:t> </w:t>
      </w:r>
      <w:r w:rsidRPr="001465C1">
        <w:t>331AA(4) of the old Act continues to apply as if the references in that subsection to subsections</w:t>
      </w:r>
      <w:r w:rsidR="001465C1">
        <w:t> </w:t>
      </w:r>
      <w:r w:rsidRPr="001465C1">
        <w:t>324(7), (8), (9), (10) and (16) were omitted.</w:t>
      </w:r>
    </w:p>
    <w:p w:rsidR="00983B52" w:rsidRPr="001465C1" w:rsidRDefault="00983B52" w:rsidP="00983B52">
      <w:pPr>
        <w:pStyle w:val="subsection"/>
      </w:pPr>
      <w:r w:rsidRPr="001465C1">
        <w:tab/>
        <w:t>(3)</w:t>
      </w:r>
      <w:r w:rsidRPr="001465C1">
        <w:tab/>
        <w:t>Division</w:t>
      </w:r>
      <w:r w:rsidR="001465C1">
        <w:t> </w:t>
      </w:r>
      <w:r w:rsidRPr="001465C1">
        <w:t>3 of Part</w:t>
      </w:r>
      <w:r w:rsidR="001465C1">
        <w:t> </w:t>
      </w:r>
      <w:r w:rsidRPr="001465C1">
        <w:t>2M.4 applies to all relationships that exist on or after the Schedule</w:t>
      </w:r>
      <w:r w:rsidR="001465C1">
        <w:t> </w:t>
      </w:r>
      <w:r w:rsidRPr="001465C1">
        <w:t>1 commencement between an auditor and an audited body (including a relationship that exists because of circumstances that came into existence before the Schedule</w:t>
      </w:r>
      <w:r w:rsidR="001465C1">
        <w:t> </w:t>
      </w:r>
      <w:r w:rsidRPr="001465C1">
        <w:t>1 commencement).</w:t>
      </w:r>
    </w:p>
    <w:p w:rsidR="00983B52" w:rsidRPr="001465C1" w:rsidRDefault="00983B52" w:rsidP="00983B52">
      <w:pPr>
        <w:pStyle w:val="subsection"/>
      </w:pPr>
      <w:r w:rsidRPr="001465C1">
        <w:tab/>
        <w:t>(4)</w:t>
      </w:r>
      <w:r w:rsidRPr="001465C1">
        <w:tab/>
        <w:t xml:space="preserve">Without limiting </w:t>
      </w:r>
      <w:r w:rsidR="001465C1">
        <w:t>subsection (</w:t>
      </w:r>
      <w:r w:rsidRPr="001465C1">
        <w:t>3), the items in the table in subsection</w:t>
      </w:r>
      <w:r w:rsidR="001465C1">
        <w:t> </w:t>
      </w:r>
      <w:r w:rsidRPr="001465C1">
        <w:t>324CH(1) apply to circumstances that exist on or after the Schedule</w:t>
      </w:r>
      <w:r w:rsidR="001465C1">
        <w:t> </w:t>
      </w:r>
      <w:r w:rsidRPr="001465C1">
        <w:t>1 commencement (including circumstances that exist because of events that occurred before the Schedule</w:t>
      </w:r>
      <w:r w:rsidR="001465C1">
        <w:t> </w:t>
      </w:r>
      <w:r w:rsidRPr="001465C1">
        <w:t>1 commencement).</w:t>
      </w:r>
    </w:p>
    <w:p w:rsidR="00983B52" w:rsidRPr="001465C1" w:rsidRDefault="00983B52" w:rsidP="00983B52">
      <w:pPr>
        <w:pStyle w:val="subsection"/>
      </w:pPr>
      <w:r w:rsidRPr="001465C1">
        <w:lastRenderedPageBreak/>
        <w:tab/>
        <w:t>(5)</w:t>
      </w:r>
      <w:r w:rsidRPr="001465C1">
        <w:tab/>
        <w:t>Item</w:t>
      </w:r>
      <w:r w:rsidR="001465C1">
        <w:t> </w:t>
      </w:r>
      <w:r w:rsidRPr="001465C1">
        <w:t>9 of the table in subsection</w:t>
      </w:r>
      <w:r w:rsidR="001465C1">
        <w:t> </w:t>
      </w:r>
      <w:r w:rsidRPr="001465C1">
        <w:t>324CE(5) applies to a person who ceases to be a professional employee of the individual auditor concerned on or after the Schedule</w:t>
      </w:r>
      <w:r w:rsidR="001465C1">
        <w:t> </w:t>
      </w:r>
      <w:r w:rsidRPr="001465C1">
        <w:t>1 commencement.</w:t>
      </w:r>
    </w:p>
    <w:p w:rsidR="00983B52" w:rsidRPr="001465C1" w:rsidRDefault="00983B52" w:rsidP="00983B52">
      <w:pPr>
        <w:pStyle w:val="subsection"/>
      </w:pPr>
      <w:r w:rsidRPr="001465C1">
        <w:tab/>
        <w:t>(6)</w:t>
      </w:r>
      <w:r w:rsidRPr="001465C1">
        <w:tab/>
        <w:t>Item</w:t>
      </w:r>
      <w:r w:rsidR="001465C1">
        <w:t> </w:t>
      </w:r>
      <w:r w:rsidRPr="001465C1">
        <w:t>10 of the table in subsection</w:t>
      </w:r>
      <w:r w:rsidR="001465C1">
        <w:t> </w:t>
      </w:r>
      <w:r w:rsidRPr="001465C1">
        <w:t>324CE(5) applies to a person who ceases to own the business of the individual auditor concerned on or after the Schedule</w:t>
      </w:r>
      <w:r w:rsidR="001465C1">
        <w:t> </w:t>
      </w:r>
      <w:r w:rsidRPr="001465C1">
        <w:t>1 commencement.</w:t>
      </w:r>
    </w:p>
    <w:p w:rsidR="00983B52" w:rsidRPr="001465C1" w:rsidRDefault="00983B52" w:rsidP="00983B52">
      <w:pPr>
        <w:pStyle w:val="subsection"/>
      </w:pPr>
      <w:r w:rsidRPr="001465C1">
        <w:tab/>
        <w:t>(7)</w:t>
      </w:r>
      <w:r w:rsidRPr="001465C1">
        <w:tab/>
        <w:t>Item</w:t>
      </w:r>
      <w:r w:rsidR="001465C1">
        <w:t> </w:t>
      </w:r>
      <w:r w:rsidRPr="001465C1">
        <w:t>11 of the table in subsection</w:t>
      </w:r>
      <w:r w:rsidR="001465C1">
        <w:t> </w:t>
      </w:r>
      <w:r w:rsidRPr="001465C1">
        <w:t>324CF(5) applies to a person who ceases to be a member of the audit firm concerned on or after the Schedule</w:t>
      </w:r>
      <w:r w:rsidR="001465C1">
        <w:t> </w:t>
      </w:r>
      <w:r w:rsidRPr="001465C1">
        <w:t>1 commencement.</w:t>
      </w:r>
    </w:p>
    <w:p w:rsidR="00983B52" w:rsidRPr="001465C1" w:rsidRDefault="00983B52" w:rsidP="00983B52">
      <w:pPr>
        <w:pStyle w:val="subsection"/>
      </w:pPr>
      <w:r w:rsidRPr="001465C1">
        <w:tab/>
        <w:t>(8)</w:t>
      </w:r>
      <w:r w:rsidRPr="001465C1">
        <w:tab/>
        <w:t>Item</w:t>
      </w:r>
      <w:r w:rsidR="001465C1">
        <w:t> </w:t>
      </w:r>
      <w:r w:rsidRPr="001465C1">
        <w:t>12 of the table in subsection</w:t>
      </w:r>
      <w:r w:rsidR="001465C1">
        <w:t> </w:t>
      </w:r>
      <w:r w:rsidRPr="001465C1">
        <w:t>324CF(5) applies to a person who ceases to be a professional employee of the auditor firm concerned on or after the Schedule</w:t>
      </w:r>
      <w:r w:rsidR="001465C1">
        <w:t> </w:t>
      </w:r>
      <w:r w:rsidRPr="001465C1">
        <w:t>1 commencement.</w:t>
      </w:r>
    </w:p>
    <w:p w:rsidR="00983B52" w:rsidRPr="001465C1" w:rsidRDefault="00983B52" w:rsidP="00983B52">
      <w:pPr>
        <w:pStyle w:val="subsection"/>
      </w:pPr>
      <w:r w:rsidRPr="001465C1">
        <w:tab/>
        <w:t>(9)</w:t>
      </w:r>
      <w:r w:rsidRPr="001465C1">
        <w:tab/>
        <w:t>Item</w:t>
      </w:r>
      <w:r w:rsidR="001465C1">
        <w:t> </w:t>
      </w:r>
      <w:r w:rsidRPr="001465C1">
        <w:t>11 of the table in subsection</w:t>
      </w:r>
      <w:r w:rsidR="001465C1">
        <w:t> </w:t>
      </w:r>
      <w:r w:rsidRPr="001465C1">
        <w:t>324CG(9) applies to a person who ceases to be an officer of the audit company concerned on or after the Schedule</w:t>
      </w:r>
      <w:r w:rsidR="001465C1">
        <w:t> </w:t>
      </w:r>
      <w:r w:rsidRPr="001465C1">
        <w:t>1 commencement.</w:t>
      </w:r>
    </w:p>
    <w:p w:rsidR="00983B52" w:rsidRPr="001465C1" w:rsidRDefault="00983B52" w:rsidP="00983B52">
      <w:pPr>
        <w:pStyle w:val="subsection"/>
      </w:pPr>
      <w:r w:rsidRPr="001465C1">
        <w:tab/>
        <w:t>(10)</w:t>
      </w:r>
      <w:r w:rsidRPr="001465C1">
        <w:tab/>
        <w:t>Item</w:t>
      </w:r>
      <w:r w:rsidR="001465C1">
        <w:t> </w:t>
      </w:r>
      <w:r w:rsidRPr="001465C1">
        <w:t>12 of the table in subsection</w:t>
      </w:r>
      <w:r w:rsidR="001465C1">
        <w:t> </w:t>
      </w:r>
      <w:r w:rsidRPr="001465C1">
        <w:t>324CG(9) applies to a person who ceases to be a professional employee of the audit company concerned on or after the Schedule</w:t>
      </w:r>
      <w:r w:rsidR="001465C1">
        <w:t> </w:t>
      </w:r>
      <w:r w:rsidRPr="001465C1">
        <w:t>1 commencement.</w:t>
      </w:r>
    </w:p>
    <w:p w:rsidR="00983B52" w:rsidRPr="001465C1" w:rsidRDefault="00983B52" w:rsidP="00983B52">
      <w:pPr>
        <w:pStyle w:val="subsection"/>
      </w:pPr>
      <w:r w:rsidRPr="001465C1">
        <w:tab/>
        <w:t>(11)</w:t>
      </w:r>
      <w:r w:rsidRPr="001465C1">
        <w:tab/>
        <w:t>Section</w:t>
      </w:r>
      <w:r w:rsidR="001465C1">
        <w:t> </w:t>
      </w:r>
      <w:r w:rsidRPr="001465C1">
        <w:t>324CI applies only if the relevant departure time for the purposes of that section occurs on or after the Schedule</w:t>
      </w:r>
      <w:r w:rsidR="001465C1">
        <w:t> </w:t>
      </w:r>
      <w:r w:rsidRPr="001465C1">
        <w:t>1 commencement.</w:t>
      </w:r>
    </w:p>
    <w:p w:rsidR="00983B52" w:rsidRPr="001465C1" w:rsidRDefault="00983B52" w:rsidP="00983B52">
      <w:pPr>
        <w:pStyle w:val="subsection"/>
      </w:pPr>
      <w:r w:rsidRPr="001465C1">
        <w:tab/>
        <w:t>(12)</w:t>
      </w:r>
      <w:r w:rsidRPr="001465C1">
        <w:tab/>
        <w:t>Section</w:t>
      </w:r>
      <w:r w:rsidR="001465C1">
        <w:t> </w:t>
      </w:r>
      <w:r w:rsidRPr="001465C1">
        <w:t>324CJ applies only if the relevant departure time for the purposes of that section occurs on or after the Schedule</w:t>
      </w:r>
      <w:r w:rsidR="001465C1">
        <w:t> </w:t>
      </w:r>
      <w:r w:rsidRPr="001465C1">
        <w:t>1 commencement.</w:t>
      </w:r>
    </w:p>
    <w:p w:rsidR="00983B52" w:rsidRPr="001465C1" w:rsidRDefault="00983B52" w:rsidP="00983B52">
      <w:pPr>
        <w:pStyle w:val="subsection"/>
      </w:pPr>
      <w:r w:rsidRPr="001465C1">
        <w:tab/>
        <w:t>(13)</w:t>
      </w:r>
      <w:r w:rsidRPr="001465C1">
        <w:tab/>
        <w:t>Section</w:t>
      </w:r>
      <w:r w:rsidR="001465C1">
        <w:t> </w:t>
      </w:r>
      <w:r w:rsidRPr="001465C1">
        <w:t>324CK applies to a person only if:</w:t>
      </w:r>
    </w:p>
    <w:p w:rsidR="00983B52" w:rsidRPr="001465C1" w:rsidRDefault="00983B52" w:rsidP="00983B52">
      <w:pPr>
        <w:pStyle w:val="paragraph"/>
      </w:pPr>
      <w:r w:rsidRPr="001465C1">
        <w:tab/>
        <w:t>(a)</w:t>
      </w:r>
      <w:r w:rsidRPr="001465C1">
        <w:tab/>
        <w:t>the person is on the Schedule</w:t>
      </w:r>
      <w:r w:rsidR="001465C1">
        <w:t> </w:t>
      </w:r>
      <w:r w:rsidRPr="001465C1">
        <w:t>1 commencement, or becomes after the Schedule</w:t>
      </w:r>
      <w:r w:rsidR="001465C1">
        <w:t> </w:t>
      </w:r>
      <w:r w:rsidRPr="001465C1">
        <w:t>1 commencement, a member of the audit firm concerned or a director of the audit company concerned; and</w:t>
      </w:r>
    </w:p>
    <w:p w:rsidR="00983B52" w:rsidRPr="001465C1" w:rsidRDefault="00983B52" w:rsidP="00983B52">
      <w:pPr>
        <w:pStyle w:val="paragraph"/>
      </w:pPr>
      <w:r w:rsidRPr="001465C1">
        <w:tab/>
        <w:t>(b)</w:t>
      </w:r>
      <w:r w:rsidRPr="001465C1">
        <w:tab/>
        <w:t>becomes an officer of the audited body concerned on or after the Schedule</w:t>
      </w:r>
      <w:r w:rsidR="001465C1">
        <w:t> </w:t>
      </w:r>
      <w:r w:rsidRPr="001465C1">
        <w:t>1 commencement.</w:t>
      </w:r>
    </w:p>
    <w:p w:rsidR="00983B52" w:rsidRPr="001465C1" w:rsidRDefault="00983B52" w:rsidP="00983B52">
      <w:pPr>
        <w:pStyle w:val="ActHead5"/>
      </w:pPr>
      <w:bookmarkStart w:id="124" w:name="_Toc479256039"/>
      <w:r w:rsidRPr="001465C1">
        <w:rPr>
          <w:rStyle w:val="CharSectno"/>
        </w:rPr>
        <w:lastRenderedPageBreak/>
        <w:t>1463</w:t>
      </w:r>
      <w:r w:rsidRPr="001465C1">
        <w:t xml:space="preserve">  Audit reforms in Schedule</w:t>
      </w:r>
      <w:r w:rsidR="001465C1">
        <w:t> </w:t>
      </w:r>
      <w:r w:rsidRPr="001465C1">
        <w:t>1 to the amending Act (auditor rotation)</w:t>
      </w:r>
      <w:bookmarkEnd w:id="124"/>
    </w:p>
    <w:p w:rsidR="00983B52" w:rsidRPr="001465C1" w:rsidRDefault="00983B52" w:rsidP="00983B52">
      <w:pPr>
        <w:pStyle w:val="subsection"/>
      </w:pPr>
      <w:r w:rsidRPr="001465C1">
        <w:tab/>
      </w:r>
      <w:r w:rsidRPr="001465C1">
        <w:tab/>
        <w:t>Division</w:t>
      </w:r>
      <w:r w:rsidR="001465C1">
        <w:t> </w:t>
      </w:r>
      <w:r w:rsidRPr="001465C1">
        <w:t>5 of Part</w:t>
      </w:r>
      <w:r w:rsidR="001465C1">
        <w:t> </w:t>
      </w:r>
      <w:r w:rsidRPr="001465C1">
        <w:t>2M.4 applies to:</w:t>
      </w:r>
    </w:p>
    <w:p w:rsidR="00983B52" w:rsidRPr="001465C1" w:rsidRDefault="00983B52" w:rsidP="00983B52">
      <w:pPr>
        <w:pStyle w:val="paragraph"/>
      </w:pPr>
      <w:r w:rsidRPr="001465C1">
        <w:tab/>
        <w:t>(a)</w:t>
      </w:r>
      <w:r w:rsidRPr="001465C1">
        <w:tab/>
        <w:t>an audit of the financial report for a financial year; or</w:t>
      </w:r>
    </w:p>
    <w:p w:rsidR="00983B52" w:rsidRPr="001465C1" w:rsidRDefault="00983B52" w:rsidP="00983B52">
      <w:pPr>
        <w:pStyle w:val="paragraph"/>
      </w:pPr>
      <w:r w:rsidRPr="001465C1">
        <w:tab/>
        <w:t>(b)</w:t>
      </w:r>
      <w:r w:rsidRPr="001465C1">
        <w:tab/>
        <w:t>an audit or review of the financial report for a half</w:t>
      </w:r>
      <w:r w:rsidR="001465C1">
        <w:noBreakHyphen/>
      </w:r>
      <w:r w:rsidRPr="001465C1">
        <w:t>year in a financial year;</w:t>
      </w:r>
    </w:p>
    <w:p w:rsidR="00983B52" w:rsidRPr="001465C1" w:rsidRDefault="00983B52" w:rsidP="00983B52">
      <w:pPr>
        <w:pStyle w:val="subsection2"/>
      </w:pPr>
      <w:r w:rsidRPr="001465C1">
        <w:t>if the financial year begins on or after 1</w:t>
      </w:r>
      <w:r w:rsidR="001465C1">
        <w:t> </w:t>
      </w:r>
      <w:r w:rsidRPr="001465C1">
        <w:t>July 2006.</w:t>
      </w:r>
    </w:p>
    <w:p w:rsidR="00983B52" w:rsidRPr="001465C1" w:rsidRDefault="00983B52" w:rsidP="00983B52">
      <w:pPr>
        <w:pStyle w:val="ActHead5"/>
      </w:pPr>
      <w:bookmarkStart w:id="125" w:name="_Toc479256040"/>
      <w:r w:rsidRPr="001465C1">
        <w:rPr>
          <w:rStyle w:val="CharSectno"/>
        </w:rPr>
        <w:t>1464</w:t>
      </w:r>
      <w:r w:rsidRPr="001465C1">
        <w:t xml:space="preserve">  Audit reforms in Schedule</w:t>
      </w:r>
      <w:r w:rsidR="001465C1">
        <w:t> </w:t>
      </w:r>
      <w:r w:rsidRPr="001465C1">
        <w:t>1 to the amending Act (listed company AGMs)</w:t>
      </w:r>
      <w:bookmarkEnd w:id="125"/>
    </w:p>
    <w:p w:rsidR="00983B52" w:rsidRPr="001465C1" w:rsidRDefault="00983B52" w:rsidP="00983B52">
      <w:pPr>
        <w:pStyle w:val="subsection"/>
      </w:pPr>
      <w:r w:rsidRPr="001465C1">
        <w:tab/>
      </w:r>
      <w:r w:rsidRPr="001465C1">
        <w:tab/>
        <w:t>The amendments made by Part</w:t>
      </w:r>
      <w:r w:rsidR="001465C1">
        <w:t> </w:t>
      </w:r>
      <w:r w:rsidRPr="001465C1">
        <w:t>5 of Schedule</w:t>
      </w:r>
      <w:r w:rsidR="001465C1">
        <w:t> </w:t>
      </w:r>
      <w:r w:rsidRPr="001465C1">
        <w:t>1 to the amending Act apply to AGMs at which financial reports for financial years that commence on or after 1</w:t>
      </w:r>
      <w:r w:rsidR="001465C1">
        <w:t> </w:t>
      </w:r>
      <w:r w:rsidRPr="001465C1">
        <w:t>July 2004 are considered.</w:t>
      </w:r>
    </w:p>
    <w:p w:rsidR="00983B52" w:rsidRPr="001465C1" w:rsidRDefault="00983B52" w:rsidP="00983B52">
      <w:pPr>
        <w:pStyle w:val="ActHead5"/>
      </w:pPr>
      <w:bookmarkStart w:id="126" w:name="_Toc479256041"/>
      <w:r w:rsidRPr="001465C1">
        <w:rPr>
          <w:rStyle w:val="CharSectno"/>
        </w:rPr>
        <w:t>1465</w:t>
      </w:r>
      <w:r w:rsidRPr="001465C1">
        <w:t xml:space="preserve">  Schedule</w:t>
      </w:r>
      <w:r w:rsidR="001465C1">
        <w:t> </w:t>
      </w:r>
      <w:r w:rsidRPr="001465C1">
        <w:t>2 to the amending Act (financial reporting)</w:t>
      </w:r>
      <w:bookmarkEnd w:id="126"/>
    </w:p>
    <w:p w:rsidR="00983B52" w:rsidRPr="001465C1" w:rsidRDefault="00983B52" w:rsidP="00983B52">
      <w:pPr>
        <w:pStyle w:val="subsection"/>
      </w:pPr>
      <w:r w:rsidRPr="001465C1">
        <w:tab/>
        <w:t>(1)</w:t>
      </w:r>
      <w:r w:rsidRPr="001465C1">
        <w:tab/>
        <w:t>The amendments made by Part</w:t>
      </w:r>
      <w:r w:rsidR="001465C1">
        <w:t> </w:t>
      </w:r>
      <w:r w:rsidRPr="001465C1">
        <w:t>1 of Schedule</w:t>
      </w:r>
      <w:r w:rsidR="001465C1">
        <w:t> </w:t>
      </w:r>
      <w:r w:rsidRPr="001465C1">
        <w:t>2 to the amending Act apply to directors’ declarations in relation to financial reports for financial years that start on or after 1</w:t>
      </w:r>
      <w:r w:rsidR="001465C1">
        <w:t> </w:t>
      </w:r>
      <w:r w:rsidRPr="001465C1">
        <w:t>July 2004.</w:t>
      </w:r>
    </w:p>
    <w:p w:rsidR="00983B52" w:rsidRPr="001465C1" w:rsidRDefault="00983B52" w:rsidP="00983B52">
      <w:pPr>
        <w:pStyle w:val="subsection"/>
      </w:pPr>
      <w:r w:rsidRPr="001465C1">
        <w:tab/>
        <w:t>(2)</w:t>
      </w:r>
      <w:r w:rsidRPr="001465C1">
        <w:tab/>
        <w:t>The amendments made by Part</w:t>
      </w:r>
      <w:r w:rsidR="001465C1">
        <w:t> </w:t>
      </w:r>
      <w:r w:rsidRPr="001465C1">
        <w:t>2 of Schedule</w:t>
      </w:r>
      <w:r w:rsidR="001465C1">
        <w:t> </w:t>
      </w:r>
      <w:r w:rsidRPr="001465C1">
        <w:t>2 to the amending Act apply to directors’ reports for financial years that start on or after 1</w:t>
      </w:r>
      <w:r w:rsidR="001465C1">
        <w:t> </w:t>
      </w:r>
      <w:r w:rsidRPr="001465C1">
        <w:t>July 2004.</w:t>
      </w:r>
    </w:p>
    <w:p w:rsidR="00983B52" w:rsidRPr="001465C1" w:rsidRDefault="00983B52" w:rsidP="00983B52">
      <w:pPr>
        <w:pStyle w:val="subsection"/>
      </w:pPr>
      <w:r w:rsidRPr="001465C1">
        <w:tab/>
        <w:t>(3)</w:t>
      </w:r>
      <w:r w:rsidRPr="001465C1">
        <w:tab/>
        <w:t>The amendments made by Part</w:t>
      </w:r>
      <w:r w:rsidR="001465C1">
        <w:t> </w:t>
      </w:r>
      <w:r w:rsidRPr="001465C1">
        <w:t>3 of Schedule</w:t>
      </w:r>
      <w:r w:rsidR="001465C1">
        <w:t> </w:t>
      </w:r>
      <w:r w:rsidRPr="001465C1">
        <w:t>2 apply to financial reports lodged with ASIC on or after 1</w:t>
      </w:r>
      <w:r w:rsidR="001465C1">
        <w:t> </w:t>
      </w:r>
      <w:r w:rsidRPr="001465C1">
        <w:t>January 2004.</w:t>
      </w:r>
    </w:p>
    <w:p w:rsidR="00983B52" w:rsidRPr="001465C1" w:rsidRDefault="00983B52" w:rsidP="00983B52">
      <w:pPr>
        <w:pStyle w:val="ActHead5"/>
      </w:pPr>
      <w:bookmarkStart w:id="127" w:name="_Toc479256042"/>
      <w:r w:rsidRPr="001465C1">
        <w:rPr>
          <w:rStyle w:val="CharSectno"/>
        </w:rPr>
        <w:t>1466A</w:t>
      </w:r>
      <w:r w:rsidRPr="001465C1">
        <w:t xml:space="preserve">  Schedule</w:t>
      </w:r>
      <w:r w:rsidR="001465C1">
        <w:t> </w:t>
      </w:r>
      <w:r w:rsidRPr="001465C1">
        <w:t>2A to the amending Act (true and fair view)</w:t>
      </w:r>
      <w:bookmarkEnd w:id="127"/>
    </w:p>
    <w:p w:rsidR="00983B52" w:rsidRPr="001465C1" w:rsidRDefault="00983B52" w:rsidP="00983B52">
      <w:pPr>
        <w:pStyle w:val="subsection"/>
      </w:pPr>
      <w:r w:rsidRPr="001465C1">
        <w:tab/>
      </w:r>
      <w:r w:rsidRPr="001465C1">
        <w:tab/>
        <w:t>The amendments made by Schedule</w:t>
      </w:r>
      <w:r w:rsidR="001465C1">
        <w:t> </w:t>
      </w:r>
      <w:r w:rsidRPr="001465C1">
        <w:t>2A to the amending Act apply to directors’ reports for periods that start on or after 1</w:t>
      </w:r>
      <w:r w:rsidR="001465C1">
        <w:t> </w:t>
      </w:r>
      <w:r w:rsidRPr="001465C1">
        <w:t>July 2004.</w:t>
      </w:r>
    </w:p>
    <w:p w:rsidR="00983B52" w:rsidRPr="001465C1" w:rsidRDefault="00983B52" w:rsidP="00983B52">
      <w:pPr>
        <w:pStyle w:val="ActHead5"/>
      </w:pPr>
      <w:bookmarkStart w:id="128" w:name="_Toc479256043"/>
      <w:r w:rsidRPr="001465C1">
        <w:rPr>
          <w:rStyle w:val="CharSectno"/>
        </w:rPr>
        <w:lastRenderedPageBreak/>
        <w:t>1466</w:t>
      </w:r>
      <w:r w:rsidRPr="001465C1">
        <w:t xml:space="preserve">  Schedule</w:t>
      </w:r>
      <w:r w:rsidR="001465C1">
        <w:t> </w:t>
      </w:r>
      <w:r w:rsidRPr="001465C1">
        <w:t>3 to the amending Act (proportionate liability)</w:t>
      </w:r>
      <w:bookmarkEnd w:id="128"/>
    </w:p>
    <w:p w:rsidR="00983B52" w:rsidRPr="001465C1" w:rsidRDefault="00983B52" w:rsidP="00983B52">
      <w:pPr>
        <w:pStyle w:val="subsection"/>
      </w:pPr>
      <w:r w:rsidRPr="001465C1">
        <w:tab/>
      </w:r>
      <w:r w:rsidRPr="001465C1">
        <w:tab/>
        <w:t xml:space="preserve">The amendments made to this Act and the </w:t>
      </w:r>
      <w:r w:rsidRPr="001465C1">
        <w:rPr>
          <w:i/>
        </w:rPr>
        <w:t>Trade Practices Act 1974</w:t>
      </w:r>
      <w:r w:rsidRPr="001465C1">
        <w:t xml:space="preserve"> by Schedule</w:t>
      </w:r>
      <w:r w:rsidR="001465C1">
        <w:t> </w:t>
      </w:r>
      <w:r w:rsidRPr="001465C1">
        <w:t>3 to the amending Act apply to causes of action that arise on or after the day on which that Schedule commences.</w:t>
      </w:r>
    </w:p>
    <w:p w:rsidR="00983B52" w:rsidRPr="001465C1" w:rsidRDefault="00983B52" w:rsidP="00983B52">
      <w:pPr>
        <w:pStyle w:val="ActHead5"/>
      </w:pPr>
      <w:bookmarkStart w:id="129" w:name="_Toc479256044"/>
      <w:r w:rsidRPr="001465C1">
        <w:rPr>
          <w:rStyle w:val="CharSectno"/>
        </w:rPr>
        <w:t>1467</w:t>
      </w:r>
      <w:r w:rsidRPr="001465C1">
        <w:t xml:space="preserve">  Schedule</w:t>
      </w:r>
      <w:r w:rsidR="001465C1">
        <w:t> </w:t>
      </w:r>
      <w:r w:rsidRPr="001465C1">
        <w:t>4 to the amending Act (enforcement)</w:t>
      </w:r>
      <w:bookmarkEnd w:id="129"/>
    </w:p>
    <w:p w:rsidR="00983B52" w:rsidRPr="001465C1" w:rsidRDefault="00983B52" w:rsidP="00983B52">
      <w:pPr>
        <w:pStyle w:val="subsection"/>
      </w:pPr>
      <w:r w:rsidRPr="001465C1">
        <w:tab/>
        <w:t>(1)</w:t>
      </w:r>
      <w:r w:rsidRPr="001465C1">
        <w:tab/>
        <w:t>The amendments made by Part</w:t>
      </w:r>
      <w:r w:rsidR="001465C1">
        <w:t> </w:t>
      </w:r>
      <w:r w:rsidRPr="001465C1">
        <w:t>2 of Schedule</w:t>
      </w:r>
      <w:r w:rsidR="001465C1">
        <w:t> </w:t>
      </w:r>
      <w:r w:rsidRPr="001465C1">
        <w:t>4 apply to all disclosures made on or after the day on which this Act receives the Royal Assent (including a disclosure of information about circumstances that arose before that day).</w:t>
      </w:r>
    </w:p>
    <w:p w:rsidR="00983B52" w:rsidRPr="001465C1" w:rsidRDefault="00983B52" w:rsidP="00983B52">
      <w:pPr>
        <w:pStyle w:val="subsection"/>
      </w:pPr>
      <w:r w:rsidRPr="001465C1">
        <w:tab/>
        <w:t>(2)</w:t>
      </w:r>
      <w:r w:rsidRPr="001465C1">
        <w:tab/>
        <w:t>Section</w:t>
      </w:r>
      <w:r w:rsidR="001465C1">
        <w:t> </w:t>
      </w:r>
      <w:r w:rsidRPr="001465C1">
        <w:t>206BA applies to disqualifications from managing corporations that occur because of convictions on or after the Schedule</w:t>
      </w:r>
      <w:r w:rsidR="001465C1">
        <w:t> </w:t>
      </w:r>
      <w:r w:rsidRPr="001465C1">
        <w:t>4 commencement.</w:t>
      </w:r>
    </w:p>
    <w:p w:rsidR="00983B52" w:rsidRPr="001465C1" w:rsidRDefault="00983B52" w:rsidP="00983B52">
      <w:pPr>
        <w:pStyle w:val="subsection"/>
      </w:pPr>
      <w:r w:rsidRPr="001465C1">
        <w:tab/>
        <w:t>(3)</w:t>
      </w:r>
      <w:r w:rsidRPr="001465C1">
        <w:tab/>
        <w:t>The amendments made by Part</w:t>
      </w:r>
      <w:r w:rsidR="001465C1">
        <w:t> </w:t>
      </w:r>
      <w:r w:rsidRPr="001465C1">
        <w:t>4 of Schedule</w:t>
      </w:r>
      <w:r w:rsidR="001465C1">
        <w:t> </w:t>
      </w:r>
      <w:r w:rsidRPr="001465C1">
        <w:t>4 to the amending Act apply in relation to a contravention of a financial services civil penalty provision that occurs on or after the day on which this Act receives the Royal Assent.</w:t>
      </w:r>
    </w:p>
    <w:p w:rsidR="00983B52" w:rsidRPr="001465C1" w:rsidRDefault="00983B52" w:rsidP="00983B52">
      <w:pPr>
        <w:pStyle w:val="ActHead5"/>
      </w:pPr>
      <w:bookmarkStart w:id="130" w:name="_Toc479256045"/>
      <w:r w:rsidRPr="001465C1">
        <w:rPr>
          <w:rStyle w:val="CharSectno"/>
        </w:rPr>
        <w:t>1468</w:t>
      </w:r>
      <w:r w:rsidRPr="001465C1">
        <w:t xml:space="preserve">  Schedule</w:t>
      </w:r>
      <w:r w:rsidR="001465C1">
        <w:t> </w:t>
      </w:r>
      <w:r w:rsidRPr="001465C1">
        <w:t>5 to the amending Act (remuneration of directors and executives)</w:t>
      </w:r>
      <w:bookmarkEnd w:id="130"/>
    </w:p>
    <w:p w:rsidR="00983B52" w:rsidRPr="001465C1" w:rsidRDefault="00983B52" w:rsidP="00983B52">
      <w:pPr>
        <w:pStyle w:val="subsection"/>
      </w:pPr>
      <w:r w:rsidRPr="001465C1">
        <w:tab/>
        <w:t>(1)</w:t>
      </w:r>
      <w:r w:rsidRPr="001465C1">
        <w:tab/>
        <w:t xml:space="preserve">Subject to </w:t>
      </w:r>
      <w:r w:rsidR="001465C1">
        <w:t>subsections (</w:t>
      </w:r>
      <w:r w:rsidRPr="001465C1">
        <w:t>2) and (3), the amendments made by Schedule</w:t>
      </w:r>
      <w:r w:rsidR="001465C1">
        <w:t> </w:t>
      </w:r>
      <w:r w:rsidRPr="001465C1">
        <w:t>5 to the amending Act apply to financial years commencing on or after 1</w:t>
      </w:r>
      <w:r w:rsidR="001465C1">
        <w:t> </w:t>
      </w:r>
      <w:r w:rsidRPr="001465C1">
        <w:t>July 2004.</w:t>
      </w:r>
    </w:p>
    <w:p w:rsidR="00983B52" w:rsidRPr="001465C1" w:rsidRDefault="00983B52" w:rsidP="00983B52">
      <w:pPr>
        <w:pStyle w:val="subsection"/>
      </w:pPr>
      <w:r w:rsidRPr="001465C1">
        <w:tab/>
        <w:t>(2)</w:t>
      </w:r>
      <w:r w:rsidRPr="001465C1">
        <w:tab/>
        <w:t>The amendments made by items</w:t>
      </w:r>
      <w:r w:rsidR="001465C1">
        <w:t> </w:t>
      </w:r>
      <w:r w:rsidRPr="001465C1">
        <w:t>4, 4A and 5 of Schedule</w:t>
      </w:r>
      <w:r w:rsidR="001465C1">
        <w:t> </w:t>
      </w:r>
      <w:r w:rsidRPr="001465C1">
        <w:t>5 to the amending Act apply to an agreement only if the agreement is entered into on or after the Schedule</w:t>
      </w:r>
      <w:r w:rsidR="001465C1">
        <w:t> </w:t>
      </w:r>
      <w:r w:rsidRPr="001465C1">
        <w:t>5 commencement.</w:t>
      </w:r>
    </w:p>
    <w:p w:rsidR="00983B52" w:rsidRPr="001465C1" w:rsidRDefault="00983B52" w:rsidP="00983B52">
      <w:pPr>
        <w:pStyle w:val="subsection"/>
      </w:pPr>
      <w:r w:rsidRPr="001465C1">
        <w:tab/>
        <w:t>(3)</w:t>
      </w:r>
      <w:r w:rsidRPr="001465C1">
        <w:tab/>
        <w:t>The amendments made by items</w:t>
      </w:r>
      <w:r w:rsidR="001465C1">
        <w:t> </w:t>
      </w:r>
      <w:r w:rsidRPr="001465C1">
        <w:t>6, 7 and 8 of Schedule</w:t>
      </w:r>
      <w:r w:rsidR="001465C1">
        <w:t> </w:t>
      </w:r>
      <w:r w:rsidRPr="001465C1">
        <w:t>5 to the amending Act apply to remuneration reports for financial years that start on or after 1</w:t>
      </w:r>
      <w:r w:rsidR="001465C1">
        <w:t> </w:t>
      </w:r>
      <w:r w:rsidRPr="001465C1">
        <w:t>July 2004.</w:t>
      </w:r>
    </w:p>
    <w:p w:rsidR="00983B52" w:rsidRPr="001465C1" w:rsidRDefault="00983B52" w:rsidP="00983B52">
      <w:pPr>
        <w:pStyle w:val="ActHead5"/>
      </w:pPr>
      <w:bookmarkStart w:id="131" w:name="_Toc479256046"/>
      <w:r w:rsidRPr="001465C1">
        <w:rPr>
          <w:rStyle w:val="CharSectno"/>
        </w:rPr>
        <w:lastRenderedPageBreak/>
        <w:t>1469</w:t>
      </w:r>
      <w:r w:rsidRPr="001465C1">
        <w:t xml:space="preserve">  Schedule</w:t>
      </w:r>
      <w:r w:rsidR="001465C1">
        <w:t> </w:t>
      </w:r>
      <w:r w:rsidRPr="001465C1">
        <w:t>6 to the amending Act (continuous disclosure)</w:t>
      </w:r>
      <w:bookmarkEnd w:id="131"/>
    </w:p>
    <w:p w:rsidR="00983B52" w:rsidRPr="001465C1" w:rsidRDefault="00983B52" w:rsidP="00983B52">
      <w:pPr>
        <w:pStyle w:val="subsection"/>
      </w:pPr>
      <w:r w:rsidRPr="001465C1">
        <w:tab/>
        <w:t>(1)</w:t>
      </w:r>
      <w:r w:rsidRPr="001465C1">
        <w:tab/>
        <w:t>The amendments made by Part</w:t>
      </w:r>
      <w:r w:rsidR="001465C1">
        <w:t> </w:t>
      </w:r>
      <w:r w:rsidRPr="001465C1">
        <w:t>1 of Schedule</w:t>
      </w:r>
      <w:r w:rsidR="001465C1">
        <w:t> </w:t>
      </w:r>
      <w:r w:rsidRPr="001465C1">
        <w:t>6 to the amending Act apply in relation to a contravention of subsection</w:t>
      </w:r>
      <w:r w:rsidR="001465C1">
        <w:t> </w:t>
      </w:r>
      <w:r w:rsidRPr="001465C1">
        <w:t>674(2) or 675(2) that occurs on or after the day on which this Act receives the Royal Assent.</w:t>
      </w:r>
    </w:p>
    <w:p w:rsidR="00983B52" w:rsidRPr="001465C1" w:rsidRDefault="00983B52" w:rsidP="00983B52">
      <w:pPr>
        <w:pStyle w:val="subsection"/>
      </w:pPr>
      <w:r w:rsidRPr="001465C1">
        <w:tab/>
        <w:t>(2)</w:t>
      </w:r>
      <w:r w:rsidRPr="001465C1">
        <w:tab/>
        <w:t>The amendments made by Part</w:t>
      </w:r>
      <w:r w:rsidR="001465C1">
        <w:t> </w:t>
      </w:r>
      <w:r w:rsidRPr="001465C1">
        <w:t>2 of Schedule</w:t>
      </w:r>
      <w:r w:rsidR="001465C1">
        <w:t> </w:t>
      </w:r>
      <w:r w:rsidRPr="001465C1">
        <w:t>6 to the amending Act apply in relation to a failure by a disclosing entity to comply with subsection</w:t>
      </w:r>
      <w:r w:rsidR="001465C1">
        <w:t> </w:t>
      </w:r>
      <w:r w:rsidRPr="001465C1">
        <w:t>674(2) or 675(2) that occurs on or after the day on which this Act receives the Royal Assent.</w:t>
      </w:r>
    </w:p>
    <w:p w:rsidR="00983B52" w:rsidRPr="001465C1" w:rsidRDefault="00983B52" w:rsidP="00983B52">
      <w:pPr>
        <w:pStyle w:val="ActHead5"/>
      </w:pPr>
      <w:bookmarkStart w:id="132" w:name="_Toc479256047"/>
      <w:r w:rsidRPr="001465C1">
        <w:rPr>
          <w:rStyle w:val="CharSectno"/>
        </w:rPr>
        <w:t>1470</w:t>
      </w:r>
      <w:r w:rsidRPr="001465C1">
        <w:t xml:space="preserve">  Schedule</w:t>
      </w:r>
      <w:r w:rsidR="001465C1">
        <w:t> </w:t>
      </w:r>
      <w:r w:rsidRPr="001465C1">
        <w:t>7 to the amending Act (disclosure rules)</w:t>
      </w:r>
      <w:bookmarkEnd w:id="132"/>
    </w:p>
    <w:p w:rsidR="00983B52" w:rsidRPr="001465C1" w:rsidRDefault="00983B52" w:rsidP="00983B52">
      <w:pPr>
        <w:pStyle w:val="subsection"/>
      </w:pPr>
      <w:r w:rsidRPr="001465C1">
        <w:tab/>
        <w:t>(1)</w:t>
      </w:r>
      <w:r w:rsidRPr="001465C1">
        <w:tab/>
        <w:t>The amendments made by Part</w:t>
      </w:r>
      <w:r w:rsidR="001465C1">
        <w:t> </w:t>
      </w:r>
      <w:r w:rsidRPr="001465C1">
        <w:t>1 of Schedule</w:t>
      </w:r>
      <w:r w:rsidR="001465C1">
        <w:t> </w:t>
      </w:r>
      <w:r w:rsidRPr="001465C1">
        <w:t>7 to the amending Act</w:t>
      </w:r>
      <w:r w:rsidRPr="001465C1">
        <w:rPr>
          <w:i/>
        </w:rPr>
        <w:t xml:space="preserve"> </w:t>
      </w:r>
      <w:r w:rsidRPr="001465C1">
        <w:t>apply to a disclosure document for an offer of securities if the disclosure document is lodged with ASIC on or after the day on which this Act receives the Royal Assent.</w:t>
      </w:r>
    </w:p>
    <w:p w:rsidR="00983B52" w:rsidRPr="001465C1" w:rsidRDefault="00983B52" w:rsidP="00983B52">
      <w:pPr>
        <w:pStyle w:val="subsection"/>
      </w:pPr>
      <w:r w:rsidRPr="001465C1">
        <w:tab/>
        <w:t>(2)</w:t>
      </w:r>
      <w:r w:rsidRPr="001465C1">
        <w:tab/>
        <w:t>The amendments made by Part</w:t>
      </w:r>
      <w:r w:rsidR="001465C1">
        <w:t> </w:t>
      </w:r>
      <w:r w:rsidRPr="001465C1">
        <w:t>2 of Schedule</w:t>
      </w:r>
      <w:r w:rsidR="001465C1">
        <w:t> </w:t>
      </w:r>
      <w:r w:rsidRPr="001465C1">
        <w:t>7 to the amending Act apply to a Product Disclosure Statement that is required to be given on or after the day on which this Act receives the Royal Assent.</w:t>
      </w:r>
    </w:p>
    <w:p w:rsidR="00983B52" w:rsidRPr="001465C1" w:rsidRDefault="00983B52" w:rsidP="00983B52">
      <w:pPr>
        <w:pStyle w:val="subsection"/>
      </w:pPr>
      <w:r w:rsidRPr="001465C1">
        <w:tab/>
        <w:t>(3)</w:t>
      </w:r>
      <w:r w:rsidRPr="001465C1">
        <w:tab/>
        <w:t>The amendment made by items</w:t>
      </w:r>
      <w:r w:rsidR="001465C1">
        <w:t> </w:t>
      </w:r>
      <w:r w:rsidRPr="001465C1">
        <w:t>10 and 11 of Schedule</w:t>
      </w:r>
      <w:r w:rsidR="001465C1">
        <w:t> </w:t>
      </w:r>
      <w:r w:rsidRPr="001465C1">
        <w:t>7 to the amending Act applies to an offer of debentures that is made on or after the day on which this Act receives the Royal Assent.</w:t>
      </w:r>
    </w:p>
    <w:p w:rsidR="00983B52" w:rsidRPr="001465C1" w:rsidRDefault="00983B52" w:rsidP="00983B52">
      <w:pPr>
        <w:pStyle w:val="subsection"/>
      </w:pPr>
      <w:r w:rsidRPr="001465C1">
        <w:tab/>
        <w:t>(4)</w:t>
      </w:r>
      <w:r w:rsidRPr="001465C1">
        <w:tab/>
        <w:t>Section</w:t>
      </w:r>
      <w:r w:rsidR="001465C1">
        <w:t> </w:t>
      </w:r>
      <w:r w:rsidRPr="001465C1">
        <w:t>708A applies to an offer of securities for sale that is made on or after the day on which this Act receives the Royal Assent.</w:t>
      </w:r>
    </w:p>
    <w:p w:rsidR="00983B52" w:rsidRPr="001465C1" w:rsidRDefault="00983B52" w:rsidP="00983B52">
      <w:pPr>
        <w:pStyle w:val="subsection"/>
      </w:pPr>
      <w:r w:rsidRPr="001465C1">
        <w:tab/>
        <w:t>(5)</w:t>
      </w:r>
      <w:r w:rsidRPr="001465C1">
        <w:tab/>
        <w:t>Section</w:t>
      </w:r>
      <w:r w:rsidR="001465C1">
        <w:t> </w:t>
      </w:r>
      <w:r w:rsidRPr="001465C1">
        <w:t>1012DA applies to:</w:t>
      </w:r>
    </w:p>
    <w:p w:rsidR="00983B52" w:rsidRPr="001465C1" w:rsidRDefault="00983B52" w:rsidP="00983B52">
      <w:pPr>
        <w:pStyle w:val="paragraph"/>
      </w:pPr>
      <w:r w:rsidRPr="001465C1">
        <w:tab/>
        <w:t>(a)</w:t>
      </w:r>
      <w:r w:rsidRPr="001465C1">
        <w:tab/>
        <w:t>a recommendation situation if the relevant conduct (within the meaning of subsection</w:t>
      </w:r>
      <w:r w:rsidR="001465C1">
        <w:t> </w:t>
      </w:r>
      <w:r w:rsidRPr="001465C1">
        <w:t>1012A(2)); and</w:t>
      </w:r>
    </w:p>
    <w:p w:rsidR="00983B52" w:rsidRPr="001465C1" w:rsidRDefault="00983B52" w:rsidP="00983B52">
      <w:pPr>
        <w:pStyle w:val="paragraph"/>
      </w:pPr>
      <w:r w:rsidRPr="001465C1">
        <w:tab/>
        <w:t>(b)</w:t>
      </w:r>
      <w:r w:rsidRPr="001465C1">
        <w:tab/>
        <w:t>a sale situation if the relevant conduct (within the meaning of subsection</w:t>
      </w:r>
      <w:r w:rsidR="001465C1">
        <w:t> </w:t>
      </w:r>
      <w:r w:rsidRPr="001465C1">
        <w:t>1012C(2));</w:t>
      </w:r>
    </w:p>
    <w:p w:rsidR="00983B52" w:rsidRPr="001465C1" w:rsidRDefault="00983B52" w:rsidP="00983B52">
      <w:pPr>
        <w:pStyle w:val="subsection2"/>
      </w:pPr>
      <w:r w:rsidRPr="001465C1">
        <w:t>occurs on or after the day on which this Act receives the Royal Assent.</w:t>
      </w:r>
    </w:p>
    <w:p w:rsidR="00983B52" w:rsidRPr="001465C1" w:rsidRDefault="00983B52" w:rsidP="00983B52">
      <w:pPr>
        <w:pStyle w:val="ActHead5"/>
      </w:pPr>
      <w:bookmarkStart w:id="133" w:name="_Toc479256048"/>
      <w:r w:rsidRPr="001465C1">
        <w:rPr>
          <w:rStyle w:val="CharSectno"/>
        </w:rPr>
        <w:lastRenderedPageBreak/>
        <w:t>1471</w:t>
      </w:r>
      <w:r w:rsidRPr="001465C1">
        <w:t xml:space="preserve">  Schedule</w:t>
      </w:r>
      <w:r w:rsidR="001465C1">
        <w:t> </w:t>
      </w:r>
      <w:r w:rsidRPr="001465C1">
        <w:t>8 to the amending Act (shareholder participation and information)</w:t>
      </w:r>
      <w:bookmarkEnd w:id="133"/>
    </w:p>
    <w:p w:rsidR="00983B52" w:rsidRPr="001465C1" w:rsidRDefault="00983B52" w:rsidP="00983B52">
      <w:pPr>
        <w:pStyle w:val="subsection"/>
      </w:pPr>
      <w:r w:rsidRPr="001465C1">
        <w:tab/>
        <w:t>(1)</w:t>
      </w:r>
      <w:r w:rsidRPr="001465C1">
        <w:tab/>
        <w:t>The amendments made by items</w:t>
      </w:r>
      <w:r w:rsidR="001465C1">
        <w:t> </w:t>
      </w:r>
      <w:r w:rsidRPr="001465C1">
        <w:t>1 to 6, 13 and 17 of Schedule</w:t>
      </w:r>
      <w:r w:rsidR="001465C1">
        <w:t> </w:t>
      </w:r>
      <w:r w:rsidRPr="001465C1">
        <w:t>8 to the amending Act apply to a notice of a meeting of a company’s members that is given after 30</w:t>
      </w:r>
      <w:r w:rsidR="001465C1">
        <w:t> </w:t>
      </w:r>
      <w:r w:rsidRPr="001465C1">
        <w:t>September 2004.</w:t>
      </w:r>
    </w:p>
    <w:p w:rsidR="00983B52" w:rsidRPr="001465C1" w:rsidRDefault="00983B52" w:rsidP="00983B52">
      <w:pPr>
        <w:pStyle w:val="subsection"/>
      </w:pPr>
      <w:r w:rsidRPr="001465C1">
        <w:tab/>
        <w:t>(2)</w:t>
      </w:r>
      <w:r w:rsidRPr="001465C1">
        <w:tab/>
        <w:t>The amendments made by items</w:t>
      </w:r>
      <w:r w:rsidR="001465C1">
        <w:t> </w:t>
      </w:r>
      <w:r w:rsidRPr="001465C1">
        <w:t>7 to 12 and 14 of Schedule</w:t>
      </w:r>
      <w:r w:rsidR="001465C1">
        <w:t> </w:t>
      </w:r>
      <w:r w:rsidRPr="001465C1">
        <w:t>8 to the amending Act apply to an appointment of a proxy that is made on or after the Schedule</w:t>
      </w:r>
      <w:r w:rsidR="001465C1">
        <w:t> </w:t>
      </w:r>
      <w:r w:rsidRPr="001465C1">
        <w:t>8 commencement.</w:t>
      </w:r>
    </w:p>
    <w:p w:rsidR="00983B52" w:rsidRPr="001465C1" w:rsidRDefault="00983B52" w:rsidP="00983B52">
      <w:pPr>
        <w:pStyle w:val="subsection"/>
      </w:pPr>
      <w:r w:rsidRPr="001465C1">
        <w:tab/>
        <w:t>(2A)</w:t>
      </w:r>
      <w:r w:rsidRPr="001465C1">
        <w:tab/>
        <w:t>The amendment made by item</w:t>
      </w:r>
      <w:r w:rsidR="001465C1">
        <w:t> </w:t>
      </w:r>
      <w:r w:rsidRPr="001465C1">
        <w:t>14A of Schedule</w:t>
      </w:r>
      <w:r w:rsidR="001465C1">
        <w:t> </w:t>
      </w:r>
      <w:r w:rsidRPr="001465C1">
        <w:t>8 to the amending Act applies to reports for financial years that start on or after 1</w:t>
      </w:r>
      <w:r w:rsidR="001465C1">
        <w:t> </w:t>
      </w:r>
      <w:r w:rsidRPr="001465C1">
        <w:t>July 2004.</w:t>
      </w:r>
    </w:p>
    <w:p w:rsidR="00983B52" w:rsidRPr="001465C1" w:rsidRDefault="00983B52" w:rsidP="00983B52">
      <w:pPr>
        <w:pStyle w:val="subsection"/>
      </w:pPr>
      <w:r w:rsidRPr="001465C1">
        <w:tab/>
        <w:t>(3)</w:t>
      </w:r>
      <w:r w:rsidRPr="001465C1">
        <w:tab/>
        <w:t>The amendment made by item</w:t>
      </w:r>
      <w:r w:rsidR="001465C1">
        <w:t> </w:t>
      </w:r>
      <w:r w:rsidRPr="001465C1">
        <w:t>15 of Schedule</w:t>
      </w:r>
      <w:r w:rsidR="001465C1">
        <w:t> </w:t>
      </w:r>
      <w:r w:rsidRPr="001465C1">
        <w:t>8 to the amending Act applies to a directors’ report for a financial year that starts on or after 1</w:t>
      </w:r>
      <w:r w:rsidR="001465C1">
        <w:t> </w:t>
      </w:r>
      <w:r w:rsidRPr="001465C1">
        <w:t>July 2004.</w:t>
      </w:r>
    </w:p>
    <w:p w:rsidR="00983B52" w:rsidRPr="001465C1" w:rsidRDefault="00983B52" w:rsidP="00983B52">
      <w:pPr>
        <w:pStyle w:val="subsection"/>
      </w:pPr>
      <w:r w:rsidRPr="001465C1">
        <w:tab/>
        <w:t>(4)</w:t>
      </w:r>
      <w:r w:rsidRPr="001465C1">
        <w:tab/>
        <w:t>The amendment made by item</w:t>
      </w:r>
      <w:r w:rsidR="001465C1">
        <w:t> </w:t>
      </w:r>
      <w:r w:rsidRPr="001465C1">
        <w:t>16 of Schedule</w:t>
      </w:r>
      <w:r w:rsidR="001465C1">
        <w:t> </w:t>
      </w:r>
      <w:r w:rsidRPr="001465C1">
        <w:t>8 to the amending Act applies to a report referred to in subsection</w:t>
      </w:r>
      <w:r w:rsidR="001465C1">
        <w:t> </w:t>
      </w:r>
      <w:r w:rsidRPr="001465C1">
        <w:t>314(1) for a financial year that starts on or after 1</w:t>
      </w:r>
      <w:r w:rsidR="001465C1">
        <w:t> </w:t>
      </w:r>
      <w:r w:rsidRPr="001465C1">
        <w:t>July 2004.</w:t>
      </w:r>
    </w:p>
    <w:p w:rsidR="00983B52" w:rsidRPr="001465C1" w:rsidRDefault="00983B52" w:rsidP="00983B52">
      <w:pPr>
        <w:pStyle w:val="ActHead2"/>
        <w:pageBreakBefore/>
      </w:pPr>
      <w:bookmarkStart w:id="134" w:name="_Toc479256049"/>
      <w:r w:rsidRPr="001465C1">
        <w:rPr>
          <w:rStyle w:val="CharPartNo"/>
        </w:rPr>
        <w:lastRenderedPageBreak/>
        <w:t>Part</w:t>
      </w:r>
      <w:r w:rsidR="001465C1">
        <w:rPr>
          <w:rStyle w:val="CharPartNo"/>
        </w:rPr>
        <w:t> </w:t>
      </w:r>
      <w:r w:rsidRPr="001465C1">
        <w:rPr>
          <w:rStyle w:val="CharPartNo"/>
        </w:rPr>
        <w:t>10.8</w:t>
      </w:r>
      <w:r w:rsidRPr="001465C1">
        <w:t>—</w:t>
      </w:r>
      <w:r w:rsidRPr="001465C1">
        <w:rPr>
          <w:rStyle w:val="CharPartText"/>
        </w:rPr>
        <w:t>Transitional provisions relating to the Corporations Amendment (Takeovers) Act 2007</w:t>
      </w:r>
      <w:bookmarkEnd w:id="134"/>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35" w:name="_Toc479256050"/>
      <w:r w:rsidRPr="001465C1">
        <w:rPr>
          <w:rStyle w:val="CharSectno"/>
        </w:rPr>
        <w:t>1478</w:t>
      </w:r>
      <w:r w:rsidRPr="001465C1">
        <w:t xml:space="preserve">  Application of amendments of the takeovers provisions</w:t>
      </w:r>
      <w:bookmarkEnd w:id="135"/>
    </w:p>
    <w:p w:rsidR="00983B52" w:rsidRPr="001465C1" w:rsidRDefault="00983B52" w:rsidP="00983B52">
      <w:pPr>
        <w:pStyle w:val="subsection"/>
      </w:pPr>
      <w:r w:rsidRPr="001465C1">
        <w:tab/>
        <w:t>(1)</w:t>
      </w:r>
      <w:r w:rsidRPr="001465C1">
        <w:tab/>
        <w:t>The amendments made by Schedule</w:t>
      </w:r>
      <w:r w:rsidR="001465C1">
        <w:t> </w:t>
      </w:r>
      <w:r w:rsidRPr="001465C1">
        <w:t xml:space="preserve">1 to the </w:t>
      </w:r>
      <w:r w:rsidRPr="001465C1">
        <w:rPr>
          <w:i/>
        </w:rPr>
        <w:t>Corporations Amendment (Takeovers) Act 2007</w:t>
      </w:r>
      <w:r w:rsidRPr="001465C1">
        <w:t xml:space="preserve"> apply in relation to an application under section</w:t>
      </w:r>
      <w:r w:rsidR="001465C1">
        <w:t> </w:t>
      </w:r>
      <w:r w:rsidRPr="001465C1">
        <w:t>657C (including any review under section</w:t>
      </w:r>
      <w:r w:rsidR="001465C1">
        <w:t> </w:t>
      </w:r>
      <w:r w:rsidRPr="001465C1">
        <w:t>657EA of the decision made on the application) if:</w:t>
      </w:r>
    </w:p>
    <w:p w:rsidR="00983B52" w:rsidRPr="001465C1" w:rsidRDefault="00983B52" w:rsidP="00983B52">
      <w:pPr>
        <w:pStyle w:val="paragraph"/>
      </w:pPr>
      <w:r w:rsidRPr="001465C1">
        <w:tab/>
        <w:t>(a)</w:t>
      </w:r>
      <w:r w:rsidRPr="001465C1">
        <w:tab/>
        <w:t>the application under section</w:t>
      </w:r>
      <w:r w:rsidR="001465C1">
        <w:t> </w:t>
      </w:r>
      <w:r w:rsidRPr="001465C1">
        <w:t>657C is made on or after the commencement of that Schedule; or</w:t>
      </w:r>
    </w:p>
    <w:p w:rsidR="00983B52" w:rsidRPr="001465C1" w:rsidRDefault="00983B52" w:rsidP="00983B52">
      <w:pPr>
        <w:pStyle w:val="paragraph"/>
      </w:pPr>
      <w:r w:rsidRPr="001465C1">
        <w:tab/>
        <w:t>(b)</w:t>
      </w:r>
      <w:r w:rsidRPr="001465C1">
        <w:tab/>
        <w:t>the application under section</w:t>
      </w:r>
      <w:r w:rsidR="001465C1">
        <w:t> </w:t>
      </w:r>
      <w:r w:rsidRPr="001465C1">
        <w:t>657C was made before the commencement of that Schedule but the Panel has not finally disposed of the application before the commencement of that Schedule.</w:t>
      </w:r>
    </w:p>
    <w:p w:rsidR="00983B52" w:rsidRPr="001465C1" w:rsidRDefault="00983B52" w:rsidP="00983B52">
      <w:pPr>
        <w:pStyle w:val="subsection2"/>
      </w:pPr>
      <w:r w:rsidRPr="001465C1">
        <w:t xml:space="preserve">For the purposes of </w:t>
      </w:r>
      <w:r w:rsidR="001465C1">
        <w:t>paragraph (</w:t>
      </w:r>
      <w:r w:rsidRPr="001465C1">
        <w:t>b), the Panel does not finally dispose of an application under section</w:t>
      </w:r>
      <w:r w:rsidR="001465C1">
        <w:t> </w:t>
      </w:r>
      <w:r w:rsidRPr="001465C1">
        <w:t>657C until the Panel has disposed of any review under section</w:t>
      </w:r>
      <w:r w:rsidR="001465C1">
        <w:t> </w:t>
      </w:r>
      <w:r w:rsidRPr="001465C1">
        <w:t>657EA of the decision made on the application.</w:t>
      </w:r>
    </w:p>
    <w:p w:rsidR="00983B52" w:rsidRPr="001465C1" w:rsidRDefault="00983B52" w:rsidP="00983B52">
      <w:pPr>
        <w:pStyle w:val="subsection"/>
      </w:pPr>
      <w:r w:rsidRPr="001465C1">
        <w:tab/>
        <w:t>(2)</w:t>
      </w:r>
      <w:r w:rsidRPr="001465C1">
        <w:tab/>
        <w:t>To avoid doubt, the amendments apply in relation to the application even if the circumstances to which the application relates arose before the commencement of Schedule</w:t>
      </w:r>
      <w:r w:rsidR="001465C1">
        <w:t> </w:t>
      </w:r>
      <w:r w:rsidRPr="001465C1">
        <w:t xml:space="preserve">1 to the </w:t>
      </w:r>
      <w:r w:rsidRPr="001465C1">
        <w:rPr>
          <w:i/>
        </w:rPr>
        <w:t>Corporations Amendment (Takeovers) Act 2007</w:t>
      </w:r>
      <w:r w:rsidRPr="001465C1">
        <w:t>.</w:t>
      </w:r>
    </w:p>
    <w:p w:rsidR="00983B52" w:rsidRPr="001465C1" w:rsidRDefault="00983B52" w:rsidP="00983B52">
      <w:pPr>
        <w:pStyle w:val="ActHead2"/>
        <w:pageBreakBefore/>
      </w:pPr>
      <w:bookmarkStart w:id="136" w:name="_Toc479256051"/>
      <w:r w:rsidRPr="001465C1">
        <w:rPr>
          <w:rStyle w:val="CharPartNo"/>
        </w:rPr>
        <w:lastRenderedPageBreak/>
        <w:t>Part</w:t>
      </w:r>
      <w:r w:rsidR="001465C1">
        <w:rPr>
          <w:rStyle w:val="CharPartNo"/>
        </w:rPr>
        <w:t> </w:t>
      </w:r>
      <w:r w:rsidRPr="001465C1">
        <w:rPr>
          <w:rStyle w:val="CharPartNo"/>
        </w:rPr>
        <w:t>10.9</w:t>
      </w:r>
      <w:r w:rsidRPr="001465C1">
        <w:t>—</w:t>
      </w:r>
      <w:r w:rsidRPr="001465C1">
        <w:rPr>
          <w:rStyle w:val="CharPartText"/>
        </w:rPr>
        <w:t>Transitional provisions relating to the Corporations Amendment (Insolvency) Act 2007</w:t>
      </w:r>
      <w:bookmarkEnd w:id="136"/>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37" w:name="_Toc479256052"/>
      <w:r w:rsidRPr="001465C1">
        <w:rPr>
          <w:rStyle w:val="CharSectno"/>
        </w:rPr>
        <w:t>1479</w:t>
      </w:r>
      <w:r w:rsidRPr="001465C1">
        <w:t xml:space="preserve">  Definition</w:t>
      </w:r>
      <w:bookmarkEnd w:id="137"/>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Corporations Amendment (Insolvency) Act 2007</w:t>
      </w:r>
      <w:r w:rsidRPr="001465C1">
        <w:t>.</w:t>
      </w:r>
    </w:p>
    <w:p w:rsidR="00983B52" w:rsidRPr="001465C1" w:rsidRDefault="00983B52" w:rsidP="00983B52">
      <w:pPr>
        <w:pStyle w:val="ActHead5"/>
      </w:pPr>
      <w:bookmarkStart w:id="138" w:name="_Toc479256053"/>
      <w:r w:rsidRPr="001465C1">
        <w:rPr>
          <w:rStyle w:val="CharSectno"/>
        </w:rPr>
        <w:t>1480</w:t>
      </w:r>
      <w:r w:rsidRPr="001465C1">
        <w:t xml:space="preserve">  Schedule</w:t>
      </w:r>
      <w:r w:rsidR="001465C1">
        <w:t> </w:t>
      </w:r>
      <w:r w:rsidRPr="001465C1">
        <w:t>1 to the amending Act (improving outcomes for creditors)</w:t>
      </w:r>
      <w:bookmarkEnd w:id="138"/>
    </w:p>
    <w:p w:rsidR="00983B52" w:rsidRPr="001465C1" w:rsidRDefault="00983B52" w:rsidP="00983B52">
      <w:pPr>
        <w:pStyle w:val="subsection"/>
      </w:pPr>
      <w:r w:rsidRPr="001465C1">
        <w:tab/>
        <w:t>(1)</w:t>
      </w:r>
      <w:r w:rsidRPr="001465C1">
        <w:tab/>
        <w:t>The amendment made by item</w:t>
      </w:r>
      <w:r w:rsidR="001465C1">
        <w:t> </w:t>
      </w:r>
      <w:r w:rsidRPr="001465C1">
        <w:t>4 of Schedule</w:t>
      </w:r>
      <w:r w:rsidR="001465C1">
        <w:t> </w:t>
      </w:r>
      <w:r w:rsidRPr="001465C1">
        <w:t>1 to the amending Act, in so far as it relates to a company subject to a deed of company arrangement, applies if the administration that ended on the execution of the deed began on or after the day on which that item commences.</w:t>
      </w:r>
    </w:p>
    <w:p w:rsidR="00983B52" w:rsidRPr="001465C1" w:rsidRDefault="00983B52" w:rsidP="00983B52">
      <w:pPr>
        <w:pStyle w:val="subsection"/>
      </w:pPr>
      <w:r w:rsidRPr="001465C1">
        <w:tab/>
        <w:t>(2)</w:t>
      </w:r>
      <w:r w:rsidRPr="001465C1">
        <w:tab/>
        <w:t>The amendments made by items</w:t>
      </w:r>
      <w:r w:rsidR="001465C1">
        <w:t> </w:t>
      </w:r>
      <w:r w:rsidRPr="001465C1">
        <w:t>5 to 9 of Schedule</w:t>
      </w:r>
      <w:r w:rsidR="001465C1">
        <w:t> </w:t>
      </w:r>
      <w:r w:rsidRPr="001465C1">
        <w:t>1 to the amending Act, in so far as they relate to the winding up of a company, apply if the relevant date is on or after the day on which those items commence.</w:t>
      </w:r>
    </w:p>
    <w:p w:rsidR="00983B52" w:rsidRPr="001465C1" w:rsidRDefault="00983B52" w:rsidP="00983B52">
      <w:pPr>
        <w:pStyle w:val="subsection"/>
      </w:pPr>
      <w:r w:rsidRPr="001465C1">
        <w:tab/>
        <w:t>(3)</w:t>
      </w:r>
      <w:r w:rsidRPr="001465C1">
        <w:tab/>
        <w:t>The amendments made by items</w:t>
      </w:r>
      <w:r w:rsidR="001465C1">
        <w:t> </w:t>
      </w:r>
      <w:r w:rsidRPr="001465C1">
        <w:t>6 to 9 of Schedule</w:t>
      </w:r>
      <w:r w:rsidR="001465C1">
        <w:t> </w:t>
      </w:r>
      <w:r w:rsidRPr="001465C1">
        <w:t>1 to the amending Act, in so far as they relate to a company subject to a deed of company arrangement, apply if the administration that ended on the execution of the deed began on or after the day on which those items commence.</w:t>
      </w:r>
    </w:p>
    <w:p w:rsidR="00983B52" w:rsidRPr="001465C1" w:rsidRDefault="00983B52" w:rsidP="00983B52">
      <w:pPr>
        <w:pStyle w:val="subsection"/>
      </w:pPr>
      <w:r w:rsidRPr="001465C1">
        <w:tab/>
        <w:t>(4)</w:t>
      </w:r>
      <w:r w:rsidRPr="001465C1">
        <w:tab/>
        <w:t>The amendments made by items</w:t>
      </w:r>
      <w:r w:rsidR="001465C1">
        <w:t> </w:t>
      </w:r>
      <w:r w:rsidRPr="001465C1">
        <w:t>6 to 9 of Schedule</w:t>
      </w:r>
      <w:r w:rsidR="001465C1">
        <w:t> </w:t>
      </w:r>
      <w:r w:rsidRPr="001465C1">
        <w:t>1 to the amending Act, in so far as they relate to a company to which section</w:t>
      </w:r>
      <w:r w:rsidR="001465C1">
        <w:t> </w:t>
      </w:r>
      <w:r w:rsidRPr="001465C1">
        <w:t>433 applies, apply if the relevant date (within the meaning of that section) is on or after the day on which those items commence.</w:t>
      </w:r>
    </w:p>
    <w:p w:rsidR="00983B52" w:rsidRPr="001465C1" w:rsidRDefault="00983B52" w:rsidP="00983B52">
      <w:pPr>
        <w:pStyle w:val="subsection"/>
      </w:pPr>
      <w:r w:rsidRPr="001465C1">
        <w:lastRenderedPageBreak/>
        <w:tab/>
        <w:t>(5)</w:t>
      </w:r>
      <w:r w:rsidRPr="001465C1">
        <w:tab/>
        <w:t>The amendment made by item</w:t>
      </w:r>
      <w:r w:rsidR="001465C1">
        <w:t> </w:t>
      </w:r>
      <w:r w:rsidRPr="001465C1">
        <w:t>20 of Schedule</w:t>
      </w:r>
      <w:r w:rsidR="001465C1">
        <w:t> </w:t>
      </w:r>
      <w:r w:rsidRPr="001465C1">
        <w:t>1 to the amending Act applies in relation to a receiver appointed on or after the day on which that item commences.</w:t>
      </w:r>
    </w:p>
    <w:p w:rsidR="00983B52" w:rsidRPr="001465C1" w:rsidRDefault="00983B52" w:rsidP="00983B52">
      <w:pPr>
        <w:pStyle w:val="subsection"/>
      </w:pPr>
      <w:r w:rsidRPr="001465C1">
        <w:tab/>
        <w:t>(6)</w:t>
      </w:r>
      <w:r w:rsidRPr="001465C1">
        <w:tab/>
        <w:t>The amendments made by items</w:t>
      </w:r>
      <w:r w:rsidR="001465C1">
        <w:t> </w:t>
      </w:r>
      <w:r w:rsidRPr="001465C1">
        <w:t>21, 24, 25, 26 and 28 of Schedule</w:t>
      </w:r>
      <w:r w:rsidR="001465C1">
        <w:t> </w:t>
      </w:r>
      <w:r w:rsidRPr="001465C1">
        <w:t>1 to the amending Act apply to the administrator of a company if the administrator is appointed on or after the day on which those items commence.</w:t>
      </w:r>
    </w:p>
    <w:p w:rsidR="00983B52" w:rsidRPr="001465C1" w:rsidRDefault="00983B52" w:rsidP="00983B52">
      <w:pPr>
        <w:pStyle w:val="subsection"/>
      </w:pPr>
      <w:r w:rsidRPr="001465C1">
        <w:tab/>
        <w:t>(7)</w:t>
      </w:r>
      <w:r w:rsidRPr="001465C1">
        <w:tab/>
        <w:t>The amendments made by items</w:t>
      </w:r>
      <w:r w:rsidR="001465C1">
        <w:t> </w:t>
      </w:r>
      <w:r w:rsidRPr="001465C1">
        <w:t>30, 31, 32, 33, 35, 36, 37, 38, 39 and 40 of Schedule</w:t>
      </w:r>
      <w:r w:rsidR="001465C1">
        <w:t> </w:t>
      </w:r>
      <w:r w:rsidRPr="001465C1">
        <w:t>1 to the amending Act apply in relation to the liquidator of a company if the winding up of the company begins on or after the day on which those items commence.</w:t>
      </w:r>
    </w:p>
    <w:p w:rsidR="00983B52" w:rsidRPr="001465C1" w:rsidRDefault="00983B52" w:rsidP="00983B52">
      <w:pPr>
        <w:pStyle w:val="subsection"/>
      </w:pPr>
      <w:r w:rsidRPr="001465C1">
        <w:tab/>
        <w:t>(8)</w:t>
      </w:r>
      <w:r w:rsidRPr="001465C1">
        <w:tab/>
        <w:t>The amendment made by item</w:t>
      </w:r>
      <w:r w:rsidR="001465C1">
        <w:t> </w:t>
      </w:r>
      <w:r w:rsidRPr="001465C1">
        <w:t>52 of Schedule</w:t>
      </w:r>
      <w:r w:rsidR="001465C1">
        <w:t> </w:t>
      </w:r>
      <w:r w:rsidRPr="001465C1">
        <w:t>1 to the amending Act applies in relation to a compromise or arrangement if an application relating to the compromise or arrangement was made under subsection</w:t>
      </w:r>
      <w:r w:rsidR="001465C1">
        <w:t> </w:t>
      </w:r>
      <w:r w:rsidRPr="001465C1">
        <w:t>411(1) on or after the day on which that item commences.</w:t>
      </w:r>
    </w:p>
    <w:p w:rsidR="00983B52" w:rsidRPr="001465C1" w:rsidRDefault="00983B52" w:rsidP="00983B52">
      <w:pPr>
        <w:pStyle w:val="subsection"/>
      </w:pPr>
      <w:r w:rsidRPr="001465C1">
        <w:tab/>
        <w:t>(9)</w:t>
      </w:r>
      <w:r w:rsidRPr="001465C1">
        <w:tab/>
        <w:t>The amendments made by items</w:t>
      </w:r>
      <w:r w:rsidR="001465C1">
        <w:t> </w:t>
      </w:r>
      <w:r w:rsidRPr="001465C1">
        <w:t>53, 54, 55, 56 and 57 of Schedule</w:t>
      </w:r>
      <w:r w:rsidR="001465C1">
        <w:t> </w:t>
      </w:r>
      <w:r w:rsidRPr="001465C1">
        <w:t>1 to the amending Act do not apply in relation to an account opened before the day on which that item commences.</w:t>
      </w:r>
    </w:p>
    <w:p w:rsidR="00983B52" w:rsidRPr="001465C1" w:rsidRDefault="00983B52" w:rsidP="00983B52">
      <w:pPr>
        <w:pStyle w:val="subsection"/>
      </w:pPr>
      <w:r w:rsidRPr="001465C1">
        <w:tab/>
        <w:t>(10)</w:t>
      </w:r>
      <w:r w:rsidRPr="001465C1">
        <w:tab/>
        <w:t>The amendments made by items</w:t>
      </w:r>
      <w:r w:rsidR="001465C1">
        <w:t> </w:t>
      </w:r>
      <w:r w:rsidRPr="001465C1">
        <w:t>59, 60, 61, 62 and 64 of Schedule</w:t>
      </w:r>
      <w:r w:rsidR="001465C1">
        <w:t> </w:t>
      </w:r>
      <w:r w:rsidRPr="001465C1">
        <w:t>1 to the amending Act apply in relation to a managing controller of property of a corporation if:</w:t>
      </w:r>
    </w:p>
    <w:p w:rsidR="00983B52" w:rsidRPr="001465C1" w:rsidRDefault="00983B52" w:rsidP="00983B52">
      <w:pPr>
        <w:pStyle w:val="paragraph"/>
      </w:pPr>
      <w:r w:rsidRPr="001465C1">
        <w:tab/>
        <w:t>(a)</w:t>
      </w:r>
      <w:r w:rsidRPr="001465C1">
        <w:tab/>
        <w:t>the managing controller is appointed on or after the day on which those items commence; or</w:t>
      </w:r>
    </w:p>
    <w:p w:rsidR="00983B52" w:rsidRPr="001465C1" w:rsidRDefault="00983B52" w:rsidP="00983B52">
      <w:pPr>
        <w:pStyle w:val="paragraph"/>
      </w:pPr>
      <w:r w:rsidRPr="001465C1">
        <w:tab/>
        <w:t>(b)</w:t>
      </w:r>
      <w:r w:rsidRPr="001465C1">
        <w:tab/>
        <w:t>the managing controller enters into possession, or takes control, of property of the corporation on or after the day on which those items commence.</w:t>
      </w:r>
    </w:p>
    <w:p w:rsidR="00983B52" w:rsidRPr="001465C1" w:rsidRDefault="00983B52" w:rsidP="00983B52">
      <w:pPr>
        <w:pStyle w:val="subsection"/>
      </w:pPr>
      <w:r w:rsidRPr="001465C1">
        <w:tab/>
        <w:t>(11)</w:t>
      </w:r>
      <w:r w:rsidRPr="001465C1">
        <w:tab/>
        <w:t>Despite the amendments made by items</w:t>
      </w:r>
      <w:r w:rsidR="001465C1">
        <w:t> </w:t>
      </w:r>
      <w:r w:rsidRPr="001465C1">
        <w:t>65 and 66 of Schedule</w:t>
      </w:r>
      <w:r w:rsidR="001465C1">
        <w:t> </w:t>
      </w:r>
      <w:r w:rsidRPr="001465C1">
        <w:t>1 to the amending Act:</w:t>
      </w:r>
    </w:p>
    <w:p w:rsidR="00983B52" w:rsidRPr="001465C1" w:rsidRDefault="00983B52" w:rsidP="00983B52">
      <w:pPr>
        <w:pStyle w:val="paragraph"/>
      </w:pPr>
      <w:r w:rsidRPr="001465C1">
        <w:tab/>
        <w:t>(a)</w:t>
      </w:r>
      <w:r w:rsidRPr="001465C1">
        <w:tab/>
        <w:t>subsection</w:t>
      </w:r>
      <w:r w:rsidR="001465C1">
        <w:t> </w:t>
      </w:r>
      <w:r w:rsidRPr="001465C1">
        <w:t>427(1) continues to apply, in relation to an order obtained, or an appointment made, before the day on which those items commence, as if those amendments had not been made; and</w:t>
      </w:r>
    </w:p>
    <w:p w:rsidR="00983B52" w:rsidRPr="001465C1" w:rsidRDefault="00983B52" w:rsidP="00983B52">
      <w:pPr>
        <w:pStyle w:val="paragraph"/>
      </w:pPr>
      <w:r w:rsidRPr="001465C1">
        <w:lastRenderedPageBreak/>
        <w:tab/>
        <w:t>(b)</w:t>
      </w:r>
      <w:r w:rsidRPr="001465C1">
        <w:tab/>
        <w:t>subsection</w:t>
      </w:r>
      <w:r w:rsidR="001465C1">
        <w:t> </w:t>
      </w:r>
      <w:r w:rsidRPr="001465C1">
        <w:t>427(1A) continues to apply, in relation to an appointment made before the day on which those items commence, as if those amendments had not been made; and</w:t>
      </w:r>
    </w:p>
    <w:p w:rsidR="00983B52" w:rsidRPr="001465C1" w:rsidRDefault="00983B52" w:rsidP="00983B52">
      <w:pPr>
        <w:pStyle w:val="paragraph"/>
      </w:pPr>
      <w:r w:rsidRPr="001465C1">
        <w:tab/>
        <w:t>(c)</w:t>
      </w:r>
      <w:r w:rsidRPr="001465C1">
        <w:tab/>
        <w:t>subsection</w:t>
      </w:r>
      <w:r w:rsidR="001465C1">
        <w:t> </w:t>
      </w:r>
      <w:r w:rsidRPr="001465C1">
        <w:t>427(1B) continues to apply, in relation to an entry into possession, or a taking of control, before the day on which those items commence, as if those amendments had not been made; and</w:t>
      </w:r>
    </w:p>
    <w:p w:rsidR="00983B52" w:rsidRPr="001465C1" w:rsidRDefault="00983B52" w:rsidP="00983B52">
      <w:pPr>
        <w:pStyle w:val="paragraph"/>
      </w:pPr>
      <w:r w:rsidRPr="001465C1">
        <w:tab/>
        <w:t>(d)</w:t>
      </w:r>
      <w:r w:rsidRPr="001465C1">
        <w:tab/>
        <w:t>subsection</w:t>
      </w:r>
      <w:r w:rsidR="001465C1">
        <w:t> </w:t>
      </w:r>
      <w:r w:rsidRPr="001465C1">
        <w:t>427(4) continues to apply, in relation to a cessation before the day on which those items commence, as if those amendments had not been made.</w:t>
      </w:r>
    </w:p>
    <w:p w:rsidR="00983B52" w:rsidRPr="001465C1" w:rsidRDefault="00983B52" w:rsidP="00983B52">
      <w:pPr>
        <w:pStyle w:val="subsection"/>
      </w:pPr>
      <w:r w:rsidRPr="001465C1">
        <w:tab/>
        <w:t>(12)</w:t>
      </w:r>
      <w:r w:rsidRPr="001465C1">
        <w:tab/>
        <w:t>The amendments made by items</w:t>
      </w:r>
      <w:r w:rsidR="001465C1">
        <w:t> </w:t>
      </w:r>
      <w:r w:rsidRPr="001465C1">
        <w:t>70, 71 and 72 of Schedule</w:t>
      </w:r>
      <w:r w:rsidR="001465C1">
        <w:t> </w:t>
      </w:r>
      <w:r w:rsidRPr="001465C1">
        <w:t>1 to the amending Act, in so far as they relate to a company under administration, apply if the administration begins on or after the day on which those items commence.</w:t>
      </w:r>
    </w:p>
    <w:p w:rsidR="00983B52" w:rsidRPr="001465C1" w:rsidRDefault="00983B52" w:rsidP="00983B52">
      <w:pPr>
        <w:pStyle w:val="subsection"/>
      </w:pPr>
      <w:r w:rsidRPr="001465C1">
        <w:tab/>
        <w:t>(13)</w:t>
      </w:r>
      <w:r w:rsidRPr="001465C1">
        <w:tab/>
        <w:t>The amendment made by item</w:t>
      </w:r>
      <w:r w:rsidR="001465C1">
        <w:t> </w:t>
      </w:r>
      <w:r w:rsidRPr="001465C1">
        <w:t>75 of Schedule</w:t>
      </w:r>
      <w:r w:rsidR="001465C1">
        <w:t> </w:t>
      </w:r>
      <w:r w:rsidRPr="001465C1">
        <w:t>1 to the amending Act applies to a meeting if the meeting is convened on or after the day on which that item commences.</w:t>
      </w:r>
    </w:p>
    <w:p w:rsidR="00983B52" w:rsidRPr="001465C1" w:rsidRDefault="00983B52" w:rsidP="00983B52">
      <w:pPr>
        <w:pStyle w:val="subsection"/>
      </w:pPr>
      <w:r w:rsidRPr="001465C1">
        <w:tab/>
        <w:t>(14)</w:t>
      </w:r>
      <w:r w:rsidRPr="001465C1">
        <w:tab/>
        <w:t>The amendments made by items</w:t>
      </w:r>
      <w:r w:rsidR="001465C1">
        <w:t> </w:t>
      </w:r>
      <w:r w:rsidRPr="001465C1">
        <w:t>87, 88, 92, 93 and 94 of Schedule</w:t>
      </w:r>
      <w:r w:rsidR="001465C1">
        <w:t> </w:t>
      </w:r>
      <w:r w:rsidRPr="001465C1">
        <w:t>1 to the amending Act apply to a transfer or alteration that occurs on or after the day on which those items commence.</w:t>
      </w:r>
    </w:p>
    <w:p w:rsidR="00983B52" w:rsidRPr="001465C1" w:rsidRDefault="00983B52" w:rsidP="00983B52">
      <w:pPr>
        <w:pStyle w:val="subsection"/>
      </w:pPr>
      <w:r w:rsidRPr="001465C1">
        <w:tab/>
        <w:t>(15)</w:t>
      </w:r>
      <w:r w:rsidRPr="001465C1">
        <w:tab/>
        <w:t>The amendments made by items</w:t>
      </w:r>
      <w:r w:rsidR="001465C1">
        <w:t> </w:t>
      </w:r>
      <w:r w:rsidRPr="001465C1">
        <w:t>91, 96, 97, 98, 99, 100, 102, 103, 104, 105, 106, 107, 108, 109, 110, 111 and 112 of Schedule</w:t>
      </w:r>
      <w:r w:rsidR="001465C1">
        <w:t> </w:t>
      </w:r>
      <w:r w:rsidRPr="001465C1">
        <w:t>1 to the amending Act apply in relation to a winding up of a company if the winding up begins on or after the day on which those items commence.</w:t>
      </w:r>
    </w:p>
    <w:p w:rsidR="00983B52" w:rsidRPr="001465C1" w:rsidRDefault="00983B52" w:rsidP="00983B52">
      <w:pPr>
        <w:pStyle w:val="subsection"/>
      </w:pPr>
      <w:r w:rsidRPr="001465C1">
        <w:tab/>
        <w:t>(16)</w:t>
      </w:r>
      <w:r w:rsidRPr="001465C1">
        <w:tab/>
        <w:t>Despite the repeal of subsection</w:t>
      </w:r>
      <w:r w:rsidR="001465C1">
        <w:t> </w:t>
      </w:r>
      <w:r w:rsidRPr="001465C1">
        <w:t>506(4) by item</w:t>
      </w:r>
      <w:r w:rsidR="001465C1">
        <w:t> </w:t>
      </w:r>
      <w:r w:rsidRPr="001465C1">
        <w:t>113 of Schedule</w:t>
      </w:r>
      <w:r w:rsidR="001465C1">
        <w:t> </w:t>
      </w:r>
      <w:r w:rsidRPr="001465C1">
        <w:t>1 to the amending Act, that subsection continues to apply, in relation to the liquidators of a company where the winding up of the company began before the day on which that item commences, as if that repeal had not happened.</w:t>
      </w:r>
    </w:p>
    <w:p w:rsidR="00983B52" w:rsidRPr="001465C1" w:rsidRDefault="00983B52" w:rsidP="00983B52">
      <w:pPr>
        <w:pStyle w:val="subsection"/>
      </w:pPr>
      <w:r w:rsidRPr="001465C1">
        <w:tab/>
        <w:t>(17)</w:t>
      </w:r>
      <w:r w:rsidRPr="001465C1">
        <w:tab/>
        <w:t>Sections</w:t>
      </w:r>
      <w:r w:rsidR="001465C1">
        <w:t> </w:t>
      </w:r>
      <w:r w:rsidRPr="001465C1">
        <w:t>434D, 434E, 434F and 434G apply in relation to persons appointed on or after the day on which those sections commence.</w:t>
      </w:r>
    </w:p>
    <w:p w:rsidR="00983B52" w:rsidRPr="001465C1" w:rsidRDefault="00983B52" w:rsidP="00983B52">
      <w:pPr>
        <w:pStyle w:val="subsection"/>
      </w:pPr>
      <w:r w:rsidRPr="001465C1">
        <w:lastRenderedPageBreak/>
        <w:tab/>
        <w:t>(18)</w:t>
      </w:r>
      <w:r w:rsidRPr="001465C1">
        <w:tab/>
        <w:t>Section</w:t>
      </w:r>
      <w:r w:rsidR="001465C1">
        <w:t> </w:t>
      </w:r>
      <w:r w:rsidRPr="001465C1">
        <w:t>530 applies in relation to the liquidators of a company if the winding up of the company begins on or after the day on which that section commences.</w:t>
      </w:r>
    </w:p>
    <w:p w:rsidR="00983B52" w:rsidRPr="001465C1" w:rsidRDefault="00983B52" w:rsidP="00983B52">
      <w:pPr>
        <w:pStyle w:val="subsection"/>
      </w:pPr>
      <w:r w:rsidRPr="001465C1">
        <w:tab/>
        <w:t>(19)</w:t>
      </w:r>
      <w:r w:rsidRPr="001465C1">
        <w:tab/>
        <w:t>Section</w:t>
      </w:r>
      <w:r w:rsidR="001465C1">
        <w:t> </w:t>
      </w:r>
      <w:r w:rsidRPr="001465C1">
        <w:t>530AA applies to persons appointed on or after the day on which that section commences.</w:t>
      </w:r>
    </w:p>
    <w:p w:rsidR="00983B52" w:rsidRPr="001465C1" w:rsidRDefault="00983B52" w:rsidP="00983B52">
      <w:pPr>
        <w:pStyle w:val="subsection"/>
      </w:pPr>
      <w:r w:rsidRPr="001465C1">
        <w:tab/>
        <w:t>(20)</w:t>
      </w:r>
      <w:r w:rsidRPr="001465C1">
        <w:tab/>
        <w:t>Subsections</w:t>
      </w:r>
      <w:r w:rsidR="001465C1">
        <w:t> </w:t>
      </w:r>
      <w:r w:rsidRPr="001465C1">
        <w:t>571(1) and 579E(1) of the amended Act apply in relation to a group of 2 or more companies if the winding up of each company in the group begins on or after the day on which those subsections commence.</w:t>
      </w:r>
    </w:p>
    <w:p w:rsidR="00983B52" w:rsidRPr="001465C1" w:rsidRDefault="00983B52" w:rsidP="00983B52">
      <w:pPr>
        <w:pStyle w:val="ActHead5"/>
      </w:pPr>
      <w:bookmarkStart w:id="139" w:name="_Toc479256054"/>
      <w:r w:rsidRPr="001465C1">
        <w:rPr>
          <w:rStyle w:val="CharSectno"/>
        </w:rPr>
        <w:t>1481</w:t>
      </w:r>
      <w:r w:rsidRPr="001465C1">
        <w:t xml:space="preserve">  Schedule</w:t>
      </w:r>
      <w:r w:rsidR="001465C1">
        <w:t> </w:t>
      </w:r>
      <w:r w:rsidRPr="001465C1">
        <w:t>2 to the amending Act (deterring corporate misconduct)</w:t>
      </w:r>
      <w:bookmarkEnd w:id="139"/>
    </w:p>
    <w:p w:rsidR="00983B52" w:rsidRPr="001465C1" w:rsidRDefault="00983B52" w:rsidP="00983B52">
      <w:pPr>
        <w:pStyle w:val="subsection"/>
      </w:pPr>
      <w:r w:rsidRPr="001465C1">
        <w:tab/>
        <w:t>(1)</w:t>
      </w:r>
      <w:r w:rsidRPr="001465C1">
        <w:tab/>
        <w:t>The amendment made by item</w:t>
      </w:r>
      <w:r w:rsidR="001465C1">
        <w:t> </w:t>
      </w:r>
      <w:r w:rsidRPr="001465C1">
        <w:t>2 of Schedule</w:t>
      </w:r>
      <w:r w:rsidR="001465C1">
        <w:t> </w:t>
      </w:r>
      <w:r w:rsidRPr="001465C1">
        <w:t>2 to the amending Act applies in relation to a compromise or arrangement if an application relating to the compromise or arrangement was made under subsection</w:t>
      </w:r>
      <w:r w:rsidR="001465C1">
        <w:t> </w:t>
      </w:r>
      <w:r w:rsidRPr="001465C1">
        <w:t>411(1) on or after the day on which that item commences.</w:t>
      </w:r>
    </w:p>
    <w:p w:rsidR="00983B52" w:rsidRPr="001465C1" w:rsidRDefault="00983B52" w:rsidP="00983B52">
      <w:pPr>
        <w:pStyle w:val="subsection"/>
      </w:pPr>
      <w:r w:rsidRPr="001465C1">
        <w:tab/>
        <w:t>(2)</w:t>
      </w:r>
      <w:r w:rsidRPr="001465C1">
        <w:tab/>
        <w:t>The amendment made by item</w:t>
      </w:r>
      <w:r w:rsidR="001465C1">
        <w:t> </w:t>
      </w:r>
      <w:r w:rsidRPr="001465C1">
        <w:t>11 of Schedule</w:t>
      </w:r>
      <w:r w:rsidR="001465C1">
        <w:t> </w:t>
      </w:r>
      <w:r w:rsidRPr="001465C1">
        <w:t>2 to the amending Act applies in relation to a matter that appears to a person:</w:t>
      </w:r>
    </w:p>
    <w:p w:rsidR="00983B52" w:rsidRPr="001465C1" w:rsidRDefault="00983B52" w:rsidP="00983B52">
      <w:pPr>
        <w:pStyle w:val="paragraph"/>
      </w:pPr>
      <w:r w:rsidRPr="001465C1">
        <w:tab/>
        <w:t>(a)</w:t>
      </w:r>
      <w:r w:rsidRPr="001465C1">
        <w:tab/>
        <w:t>during the 6</w:t>
      </w:r>
      <w:r w:rsidR="001465C1">
        <w:noBreakHyphen/>
      </w:r>
      <w:r w:rsidRPr="001465C1">
        <w:t>month period ending when that item commences; or</w:t>
      </w:r>
    </w:p>
    <w:p w:rsidR="00983B52" w:rsidRPr="001465C1" w:rsidRDefault="00983B52" w:rsidP="00983B52">
      <w:pPr>
        <w:pStyle w:val="paragraph"/>
      </w:pPr>
      <w:r w:rsidRPr="001465C1">
        <w:tab/>
        <w:t>(b)</w:t>
      </w:r>
      <w:r w:rsidRPr="001465C1">
        <w:tab/>
        <w:t>on or after the day on which that item commences;</w:t>
      </w:r>
    </w:p>
    <w:p w:rsidR="00983B52" w:rsidRPr="001465C1" w:rsidRDefault="00983B52" w:rsidP="00983B52">
      <w:pPr>
        <w:pStyle w:val="subsection2"/>
      </w:pPr>
      <w:r w:rsidRPr="001465C1">
        <w:t>where the relevant date is on or after the day on which that item commences.</w:t>
      </w:r>
    </w:p>
    <w:p w:rsidR="00983B52" w:rsidRPr="001465C1" w:rsidRDefault="00983B52" w:rsidP="00983B52">
      <w:pPr>
        <w:pStyle w:val="subsection"/>
      </w:pPr>
      <w:r w:rsidRPr="001465C1">
        <w:tab/>
        <w:t>(3)</w:t>
      </w:r>
      <w:r w:rsidRPr="001465C1">
        <w:tab/>
        <w:t>Section</w:t>
      </w:r>
      <w:r w:rsidR="001465C1">
        <w:t> </w:t>
      </w:r>
      <w:r w:rsidRPr="001465C1">
        <w:t>489A applies in relation to a section</w:t>
      </w:r>
      <w:r w:rsidR="001465C1">
        <w:t> </w:t>
      </w:r>
      <w:r w:rsidRPr="001465C1">
        <w:t>486B warrant if the warrant is issued on or after the day on which that section commences.</w:t>
      </w:r>
    </w:p>
    <w:p w:rsidR="00983B52" w:rsidRPr="001465C1" w:rsidRDefault="00983B52" w:rsidP="00983B52">
      <w:pPr>
        <w:pStyle w:val="ActHead5"/>
      </w:pPr>
      <w:bookmarkStart w:id="140" w:name="_Toc479256055"/>
      <w:r w:rsidRPr="001465C1">
        <w:rPr>
          <w:rStyle w:val="CharSectno"/>
        </w:rPr>
        <w:lastRenderedPageBreak/>
        <w:t>1482</w:t>
      </w:r>
      <w:r w:rsidRPr="001465C1">
        <w:t xml:space="preserve">  Schedule</w:t>
      </w:r>
      <w:r w:rsidR="001465C1">
        <w:t> </w:t>
      </w:r>
      <w:r w:rsidRPr="001465C1">
        <w:t>3 to the amending Act (improving regulation of insolvency practitioners)</w:t>
      </w:r>
      <w:bookmarkEnd w:id="140"/>
    </w:p>
    <w:p w:rsidR="00983B52" w:rsidRPr="001465C1" w:rsidRDefault="00983B52" w:rsidP="00983B52">
      <w:pPr>
        <w:pStyle w:val="subsection"/>
      </w:pPr>
      <w:r w:rsidRPr="001465C1">
        <w:tab/>
        <w:t>(1)</w:t>
      </w:r>
      <w:r w:rsidRPr="001465C1">
        <w:tab/>
        <w:t>The amendment made by item</w:t>
      </w:r>
      <w:r w:rsidR="001465C1">
        <w:t> </w:t>
      </w:r>
      <w:r w:rsidRPr="001465C1">
        <w:t>7 of Schedule</w:t>
      </w:r>
      <w:r w:rsidR="001465C1">
        <w:t> </w:t>
      </w:r>
      <w:r w:rsidRPr="001465C1">
        <w:t>3 to the amending Act applies to an application for registration if the application was made on or after the day on which that item commences.</w:t>
      </w:r>
    </w:p>
    <w:p w:rsidR="00983B52" w:rsidRPr="001465C1" w:rsidRDefault="00983B52" w:rsidP="00983B52">
      <w:pPr>
        <w:pStyle w:val="subsection"/>
      </w:pPr>
      <w:r w:rsidRPr="001465C1">
        <w:tab/>
        <w:t>(2)</w:t>
      </w:r>
      <w:r w:rsidRPr="001465C1">
        <w:tab/>
        <w:t>Despite the amendment made by item</w:t>
      </w:r>
      <w:r w:rsidR="001465C1">
        <w:t> </w:t>
      </w:r>
      <w:r w:rsidRPr="001465C1">
        <w:t>9 of Schedule</w:t>
      </w:r>
      <w:r w:rsidR="001465C1">
        <w:t> </w:t>
      </w:r>
      <w:r w:rsidRPr="001465C1">
        <w:t>3 to the amending Act, subsection</w:t>
      </w:r>
      <w:r w:rsidR="001465C1">
        <w:t> </w:t>
      </w:r>
      <w:r w:rsidRPr="001465C1">
        <w:t>1288(3) continues to apply, in relation to a 3</w:t>
      </w:r>
      <w:r w:rsidR="001465C1">
        <w:noBreakHyphen/>
      </w:r>
      <w:r w:rsidRPr="001465C1">
        <w:t>year period ending before the day on which that item commences, as if that amendment had not been made.</w:t>
      </w:r>
    </w:p>
    <w:p w:rsidR="00983B52" w:rsidRPr="001465C1" w:rsidRDefault="00983B52" w:rsidP="00983B52">
      <w:pPr>
        <w:pStyle w:val="subsection"/>
      </w:pPr>
      <w:r w:rsidRPr="001465C1">
        <w:tab/>
        <w:t>(3)</w:t>
      </w:r>
      <w:r w:rsidRPr="001465C1">
        <w:tab/>
        <w:t>Subsection</w:t>
      </w:r>
      <w:r w:rsidR="001465C1">
        <w:t> </w:t>
      </w:r>
      <w:r w:rsidRPr="001465C1">
        <w:t>1288(3) as amended by item</w:t>
      </w:r>
      <w:r w:rsidR="001465C1">
        <w:t> </w:t>
      </w:r>
      <w:r w:rsidRPr="001465C1">
        <w:t>9 of Schedule</w:t>
      </w:r>
      <w:r w:rsidR="001465C1">
        <w:t> </w:t>
      </w:r>
      <w:r w:rsidRPr="001465C1">
        <w:t>3 to the amending Act applies as follows:</w:t>
      </w:r>
    </w:p>
    <w:p w:rsidR="00983B52" w:rsidRPr="001465C1" w:rsidRDefault="00983B52" w:rsidP="00983B52">
      <w:pPr>
        <w:pStyle w:val="paragraph"/>
      </w:pPr>
      <w:r w:rsidRPr="001465C1">
        <w:tab/>
        <w:t>(a)</w:t>
      </w:r>
      <w:r w:rsidRPr="001465C1">
        <w:tab/>
        <w:t>in the case of a person whose first 12 months of registration ends on or after the day on which that item commences—that subsection applies in relation to:</w:t>
      </w:r>
    </w:p>
    <w:p w:rsidR="00983B52" w:rsidRPr="001465C1" w:rsidRDefault="00983B52" w:rsidP="00983B52">
      <w:pPr>
        <w:pStyle w:val="paragraphsub"/>
      </w:pPr>
      <w:r w:rsidRPr="001465C1">
        <w:tab/>
        <w:t>(i)</w:t>
      </w:r>
      <w:r w:rsidRPr="001465C1">
        <w:tab/>
        <w:t>the person’s first 12 months of registration; and</w:t>
      </w:r>
    </w:p>
    <w:p w:rsidR="00983B52" w:rsidRPr="001465C1" w:rsidRDefault="00983B52" w:rsidP="00983B52">
      <w:pPr>
        <w:pStyle w:val="paragraphsub"/>
      </w:pPr>
      <w:r w:rsidRPr="001465C1">
        <w:tab/>
        <w:t>(ii)</w:t>
      </w:r>
      <w:r w:rsidRPr="001465C1">
        <w:tab/>
        <w:t>each subsequent period of 12 months;</w:t>
      </w:r>
    </w:p>
    <w:p w:rsidR="00983B52" w:rsidRPr="001465C1" w:rsidRDefault="00983B52" w:rsidP="00983B52">
      <w:pPr>
        <w:pStyle w:val="paragraph"/>
        <w:keepNext/>
        <w:keepLines/>
      </w:pPr>
      <w:r w:rsidRPr="001465C1">
        <w:tab/>
        <w:t>(b)</w:t>
      </w:r>
      <w:r w:rsidRPr="001465C1">
        <w:tab/>
        <w:t>in the case of a person whose first 12 months of registration ended before the day on which that item commences—that subsection applies as if the reference in paragraph</w:t>
      </w:r>
      <w:r w:rsidR="001465C1">
        <w:t> </w:t>
      </w:r>
      <w:r w:rsidRPr="001465C1">
        <w:t xml:space="preserve">1288(3)(a) to the day on which the person’s registration begins (the </w:t>
      </w:r>
      <w:r w:rsidRPr="001465C1">
        <w:rPr>
          <w:b/>
          <w:i/>
        </w:rPr>
        <w:t>initial registration day</w:t>
      </w:r>
      <w:r w:rsidRPr="001465C1">
        <w:t>) were a reference to the last anniversary of the initial registration day that occurred before the day on which that item commences.</w:t>
      </w:r>
    </w:p>
    <w:p w:rsidR="00983B52" w:rsidRPr="001465C1" w:rsidRDefault="00983B52" w:rsidP="00983B52">
      <w:pPr>
        <w:pStyle w:val="subsection2"/>
      </w:pPr>
      <w:r w:rsidRPr="001465C1">
        <w:t xml:space="preserve">For this purpose, a person’s </w:t>
      </w:r>
      <w:r w:rsidRPr="001465C1">
        <w:rPr>
          <w:b/>
          <w:i/>
        </w:rPr>
        <w:t>first 12 months of registration</w:t>
      </w:r>
      <w:r w:rsidRPr="001465C1">
        <w:t xml:space="preserve"> is the period of 12 months beginning on the day on which the person’s registration begins.</w:t>
      </w:r>
    </w:p>
    <w:p w:rsidR="00983B52" w:rsidRPr="001465C1" w:rsidRDefault="00983B52" w:rsidP="00983B52">
      <w:pPr>
        <w:pStyle w:val="subsection"/>
      </w:pPr>
      <w:r w:rsidRPr="001465C1">
        <w:tab/>
        <w:t>(4)</w:t>
      </w:r>
      <w:r w:rsidRPr="001465C1">
        <w:tab/>
        <w:t>The amendment made by item</w:t>
      </w:r>
      <w:r w:rsidR="001465C1">
        <w:t> </w:t>
      </w:r>
      <w:r w:rsidRPr="001465C1">
        <w:t>12 of Schedule</w:t>
      </w:r>
      <w:r w:rsidR="001465C1">
        <w:t> </w:t>
      </w:r>
      <w:r w:rsidRPr="001465C1">
        <w:t>3 to the amending Act applies in relation to a decision made on or after the day on which that item commences.</w:t>
      </w:r>
    </w:p>
    <w:p w:rsidR="00983B52" w:rsidRPr="001465C1" w:rsidRDefault="00983B52" w:rsidP="00983B52">
      <w:pPr>
        <w:pStyle w:val="ActHead5"/>
      </w:pPr>
      <w:bookmarkStart w:id="141" w:name="_Toc479256056"/>
      <w:r w:rsidRPr="001465C1">
        <w:rPr>
          <w:rStyle w:val="CharSectno"/>
        </w:rPr>
        <w:lastRenderedPageBreak/>
        <w:t>1483</w:t>
      </w:r>
      <w:r w:rsidRPr="001465C1">
        <w:t xml:space="preserve">  Schedule</w:t>
      </w:r>
      <w:r w:rsidR="001465C1">
        <w:t> </w:t>
      </w:r>
      <w:r w:rsidRPr="001465C1">
        <w:t>4 to the amending Act (fine</w:t>
      </w:r>
      <w:r w:rsidR="001465C1">
        <w:noBreakHyphen/>
      </w:r>
      <w:r w:rsidRPr="001465C1">
        <w:t>tuning voluntary administration)</w:t>
      </w:r>
      <w:bookmarkEnd w:id="141"/>
    </w:p>
    <w:p w:rsidR="00983B52" w:rsidRPr="001465C1" w:rsidRDefault="00983B52" w:rsidP="00983B52">
      <w:pPr>
        <w:pStyle w:val="subsection"/>
      </w:pPr>
      <w:r w:rsidRPr="001465C1">
        <w:tab/>
        <w:t>(1)</w:t>
      </w:r>
      <w:r w:rsidRPr="001465C1">
        <w:tab/>
        <w:t>The amendments made by items</w:t>
      </w:r>
      <w:r w:rsidR="001465C1">
        <w:t> </w:t>
      </w:r>
      <w:r w:rsidRPr="001465C1">
        <w:t>1, 5, 6, 7, 9, 10, 11, 12, 13, 14, 15, 16, 17, 18, 19, 20, 21, 22, 39, 40, 45, 49, 51, 52, 53, 54, 55, 56, 57, 59, 60, 61 and 62 of Schedule</w:t>
      </w:r>
      <w:r w:rsidR="001465C1">
        <w:t> </w:t>
      </w:r>
      <w:r w:rsidRPr="001465C1">
        <w:t>4 to the amending Act, in so far as they relate to a company under administration, apply if the administration begins on or after the day on which those items commence.</w:t>
      </w:r>
    </w:p>
    <w:p w:rsidR="00983B52" w:rsidRPr="001465C1" w:rsidRDefault="00983B52" w:rsidP="00983B52">
      <w:pPr>
        <w:pStyle w:val="subsection"/>
      </w:pPr>
      <w:r w:rsidRPr="001465C1">
        <w:tab/>
        <w:t>(2)</w:t>
      </w:r>
      <w:r w:rsidRPr="001465C1">
        <w:tab/>
        <w:t>The amendments made by items</w:t>
      </w:r>
      <w:r w:rsidR="001465C1">
        <w:t> </w:t>
      </w:r>
      <w:r w:rsidRPr="001465C1">
        <w:t>2, 3 and 4 of Schedule</w:t>
      </w:r>
      <w:r w:rsidR="001465C1">
        <w:t> </w:t>
      </w:r>
      <w:r w:rsidRPr="001465C1">
        <w:t>4 to the amending Act apply to an appointment of an administrator if the appointment is made on or after the day on which those items commence.</w:t>
      </w:r>
    </w:p>
    <w:p w:rsidR="00983B52" w:rsidRPr="001465C1" w:rsidRDefault="00983B52" w:rsidP="00983B52">
      <w:pPr>
        <w:pStyle w:val="subsection"/>
      </w:pPr>
      <w:r w:rsidRPr="001465C1">
        <w:tab/>
        <w:t>(3)</w:t>
      </w:r>
      <w:r w:rsidRPr="001465C1">
        <w:tab/>
        <w:t>The amendment made by item</w:t>
      </w:r>
      <w:r w:rsidR="001465C1">
        <w:t> </w:t>
      </w:r>
      <w:r w:rsidRPr="001465C1">
        <w:t>8 of Schedule</w:t>
      </w:r>
      <w:r w:rsidR="001465C1">
        <w:t> </w:t>
      </w:r>
      <w:r w:rsidRPr="001465C1">
        <w:t>4 to the amending Act applies to a transfer or alteration that occurs on or after the day on which that item commences.</w:t>
      </w:r>
    </w:p>
    <w:p w:rsidR="00983B52" w:rsidRPr="001465C1" w:rsidRDefault="00983B52" w:rsidP="00983B52">
      <w:pPr>
        <w:pStyle w:val="subsection"/>
      </w:pPr>
      <w:r w:rsidRPr="001465C1">
        <w:tab/>
        <w:t>(4)</w:t>
      </w:r>
      <w:r w:rsidRPr="001465C1">
        <w:tab/>
        <w:t>The amendments made by items</w:t>
      </w:r>
      <w:r w:rsidR="001465C1">
        <w:t> </w:t>
      </w:r>
      <w:r w:rsidRPr="001465C1">
        <w:t>23, 24, 25, 26 and 28 of Schedule</w:t>
      </w:r>
      <w:r w:rsidR="001465C1">
        <w:t> </w:t>
      </w:r>
      <w:r w:rsidRPr="001465C1">
        <w:t>4 to the amending Act, in so far as they apply to a company that is, or is proposed to be, subject to a deed of company arrangement, apply if the administration that ends, or is to end, on the execution of the deed, began on or after the day on which those items commence.</w:t>
      </w:r>
    </w:p>
    <w:p w:rsidR="00983B52" w:rsidRPr="001465C1" w:rsidRDefault="00983B52" w:rsidP="00983B52">
      <w:pPr>
        <w:pStyle w:val="subsection"/>
        <w:keepNext/>
        <w:keepLines/>
      </w:pPr>
      <w:r w:rsidRPr="001465C1">
        <w:tab/>
        <w:t>(5)</w:t>
      </w:r>
      <w:r w:rsidRPr="001465C1">
        <w:tab/>
        <w:t>The amendments made by items</w:t>
      </w:r>
      <w:r w:rsidR="001465C1">
        <w:t> </w:t>
      </w:r>
      <w:r w:rsidRPr="001465C1">
        <w:t>27, 29, 30, 31, 32, 33, 34, 35, 36, 39, 40, 43, 44, 46, 55, 56 and 57 of Schedule</w:t>
      </w:r>
      <w:r w:rsidR="001465C1">
        <w:t> </w:t>
      </w:r>
      <w:r w:rsidRPr="001465C1">
        <w:t>4 to the amending Act, in so far as they relate to a company subject to a deed of company arrangement, apply if the administration that ended on the execution of the deed began on or after the day on which those items commence.</w:t>
      </w:r>
    </w:p>
    <w:p w:rsidR="00983B52" w:rsidRPr="001465C1" w:rsidRDefault="00983B52" w:rsidP="00983B52">
      <w:pPr>
        <w:pStyle w:val="subsection"/>
      </w:pPr>
      <w:r w:rsidRPr="001465C1">
        <w:tab/>
        <w:t>(6)</w:t>
      </w:r>
      <w:r w:rsidRPr="001465C1">
        <w:tab/>
        <w:t>Items</w:t>
      </w:r>
      <w:r w:rsidR="001465C1">
        <w:t> </w:t>
      </w:r>
      <w:r w:rsidRPr="001465C1">
        <w:t>37 and 38 of Schedule</w:t>
      </w:r>
      <w:r w:rsidR="001465C1">
        <w:t> </w:t>
      </w:r>
      <w:r w:rsidRPr="001465C1">
        <w:t>4 to the amending Act apply in relation to a company if the winding up of the company begins on or after the day on which those items commence.</w:t>
      </w:r>
    </w:p>
    <w:p w:rsidR="00983B52" w:rsidRPr="001465C1" w:rsidRDefault="00983B52" w:rsidP="00983B52">
      <w:pPr>
        <w:pStyle w:val="subsection"/>
      </w:pPr>
      <w:r w:rsidRPr="001465C1">
        <w:tab/>
        <w:t>(7)</w:t>
      </w:r>
      <w:r w:rsidRPr="001465C1">
        <w:tab/>
        <w:t>The amendments made by items</w:t>
      </w:r>
      <w:r w:rsidR="001465C1">
        <w:t> </w:t>
      </w:r>
      <w:r w:rsidRPr="001465C1">
        <w:t>41 and 42 of Schedule</w:t>
      </w:r>
      <w:r w:rsidR="001465C1">
        <w:t> </w:t>
      </w:r>
      <w:r w:rsidRPr="001465C1">
        <w:t xml:space="preserve">4 to the amending Act apply in relation to a company subject to a deed arrangement if the administration that ended on the execution of </w:t>
      </w:r>
      <w:r w:rsidRPr="001465C1">
        <w:lastRenderedPageBreak/>
        <w:t>the deed began on or after the day on which those items commence.</w:t>
      </w:r>
    </w:p>
    <w:p w:rsidR="00983B52" w:rsidRPr="001465C1" w:rsidRDefault="00983B52" w:rsidP="00983B52">
      <w:pPr>
        <w:pStyle w:val="subsection"/>
      </w:pPr>
      <w:r w:rsidRPr="001465C1">
        <w:tab/>
        <w:t>(8)</w:t>
      </w:r>
      <w:r w:rsidRPr="001465C1">
        <w:tab/>
        <w:t>The amendments made by items</w:t>
      </w:r>
      <w:r w:rsidR="001465C1">
        <w:t> </w:t>
      </w:r>
      <w:r w:rsidRPr="001465C1">
        <w:t>63, 65, 66, 67, 69 and 70 of Schedule</w:t>
      </w:r>
      <w:r w:rsidR="001465C1">
        <w:t> </w:t>
      </w:r>
      <w:r w:rsidRPr="001465C1">
        <w:t>4 to the amending Act, in so far as they relate to the winding up of a company, apply if the relevant date is on or after the day on which those items commence.</w:t>
      </w:r>
    </w:p>
    <w:p w:rsidR="00983B52" w:rsidRPr="001465C1" w:rsidRDefault="00983B52" w:rsidP="00983B52">
      <w:pPr>
        <w:pStyle w:val="subsection"/>
      </w:pPr>
      <w:r w:rsidRPr="001465C1">
        <w:tab/>
        <w:t>(9)</w:t>
      </w:r>
      <w:r w:rsidRPr="001465C1">
        <w:tab/>
        <w:t>Section</w:t>
      </w:r>
      <w:r w:rsidR="001465C1">
        <w:t> </w:t>
      </w:r>
      <w:r w:rsidRPr="001465C1">
        <w:t>440BA, in so far as it relates to a company under administration, applies if the administration begins on or after the day on which that section commences.</w:t>
      </w:r>
    </w:p>
    <w:p w:rsidR="00983B52" w:rsidRPr="001465C1" w:rsidRDefault="00983B52" w:rsidP="00983B52">
      <w:pPr>
        <w:pStyle w:val="notetext"/>
      </w:pPr>
      <w:r w:rsidRPr="001465C1">
        <w:t>Note:</w:t>
      </w:r>
      <w:r w:rsidRPr="001465C1">
        <w:tab/>
        <w:t>Section</w:t>
      </w:r>
      <w:r w:rsidR="001465C1">
        <w:t> </w:t>
      </w:r>
      <w:r w:rsidRPr="001465C1">
        <w:t xml:space="preserve">440BA was repealed by the </w:t>
      </w:r>
      <w:r w:rsidRPr="001465C1">
        <w:rPr>
          <w:i/>
        </w:rPr>
        <w:t>Personal Property Securities (Corporations and Other Amendments) Act 2010</w:t>
      </w:r>
      <w:r w:rsidRPr="001465C1">
        <w:t>, and was replaced with a new section</w:t>
      </w:r>
      <w:r w:rsidR="001465C1">
        <w:t> </w:t>
      </w:r>
      <w:r w:rsidRPr="001465C1">
        <w:t>440B incorporating the same substantive rules. Section</w:t>
      </w:r>
      <w:r w:rsidR="001465C1">
        <w:t> </w:t>
      </w:r>
      <w:r w:rsidRPr="001465C1">
        <w:t>1507 preserves the operation of this subsection.</w:t>
      </w:r>
    </w:p>
    <w:p w:rsidR="00983B52" w:rsidRPr="001465C1" w:rsidRDefault="00983B52" w:rsidP="00983B52">
      <w:pPr>
        <w:pStyle w:val="subsection"/>
      </w:pPr>
      <w:r w:rsidRPr="001465C1">
        <w:tab/>
        <w:t>(10)</w:t>
      </w:r>
      <w:r w:rsidRPr="001465C1">
        <w:tab/>
        <w:t>Section</w:t>
      </w:r>
      <w:r w:rsidR="001465C1">
        <w:t> </w:t>
      </w:r>
      <w:r w:rsidRPr="001465C1">
        <w:t>440BB does not apply to distress for rent that began to be carried out before the day on which that section commences.</w:t>
      </w:r>
    </w:p>
    <w:p w:rsidR="00983B52" w:rsidRPr="001465C1" w:rsidRDefault="00983B52" w:rsidP="00983B52">
      <w:pPr>
        <w:pStyle w:val="notetext"/>
      </w:pPr>
      <w:r w:rsidRPr="001465C1">
        <w:t>Note:</w:t>
      </w:r>
      <w:r w:rsidRPr="001465C1">
        <w:tab/>
        <w:t>Section</w:t>
      </w:r>
      <w:r w:rsidR="001465C1">
        <w:t> </w:t>
      </w:r>
      <w:r w:rsidRPr="001465C1">
        <w:t xml:space="preserve">440BB was repealed by the </w:t>
      </w:r>
      <w:r w:rsidRPr="001465C1">
        <w:rPr>
          <w:i/>
        </w:rPr>
        <w:t>Personal Property Securities (Corporations and Other Amendments) Act 2010</w:t>
      </w:r>
      <w:r w:rsidRPr="001465C1">
        <w:t>, and was replaced with a new section</w:t>
      </w:r>
      <w:r w:rsidR="001465C1">
        <w:t> </w:t>
      </w:r>
      <w:r w:rsidRPr="001465C1">
        <w:t>440B incorporating the same substantive rules. Section</w:t>
      </w:r>
      <w:r w:rsidR="001465C1">
        <w:t> </w:t>
      </w:r>
      <w:r w:rsidRPr="001465C1">
        <w:t>1507 preserves the operation of this subsection.</w:t>
      </w:r>
    </w:p>
    <w:p w:rsidR="00983B52" w:rsidRPr="001465C1" w:rsidRDefault="00983B52" w:rsidP="00983B52">
      <w:pPr>
        <w:pStyle w:val="subsection"/>
      </w:pPr>
      <w:r w:rsidRPr="001465C1">
        <w:tab/>
        <w:t>(11)</w:t>
      </w:r>
      <w:r w:rsidRPr="001465C1">
        <w:tab/>
        <w:t>Subsections</w:t>
      </w:r>
      <w:r w:rsidR="001465C1">
        <w:t> </w:t>
      </w:r>
      <w:r w:rsidRPr="001465C1">
        <w:t>442C(7) and (8), in so far as they relate to a company under administration, apply if the administration begins on or after the day on which those subsections commence.</w:t>
      </w:r>
    </w:p>
    <w:p w:rsidR="00983B52" w:rsidRPr="001465C1" w:rsidRDefault="00983B52" w:rsidP="00983B52">
      <w:pPr>
        <w:pStyle w:val="subsection"/>
      </w:pPr>
      <w:r w:rsidRPr="001465C1">
        <w:tab/>
        <w:t>(12)</w:t>
      </w:r>
      <w:r w:rsidRPr="001465C1">
        <w:tab/>
        <w:t>Subsections</w:t>
      </w:r>
      <w:r w:rsidR="001465C1">
        <w:t> </w:t>
      </w:r>
      <w:r w:rsidRPr="001465C1">
        <w:t>442C(7) and (8), in so far as they relate to a company subject to a deed of company arrangement, apply if the administration that ended on the execution of the deed began on or after the day on which those subsections commence.</w:t>
      </w:r>
    </w:p>
    <w:p w:rsidR="00983B52" w:rsidRPr="001465C1" w:rsidRDefault="00983B52" w:rsidP="00983B52">
      <w:pPr>
        <w:pStyle w:val="subsection"/>
      </w:pPr>
      <w:r w:rsidRPr="001465C1">
        <w:tab/>
        <w:t>(13)</w:t>
      </w:r>
      <w:r w:rsidRPr="001465C1">
        <w:tab/>
        <w:t>Section</w:t>
      </w:r>
      <w:r w:rsidR="001465C1">
        <w:t> </w:t>
      </w:r>
      <w:r w:rsidRPr="001465C1">
        <w:t>446C applies in relation to a company as follows:</w:t>
      </w:r>
    </w:p>
    <w:p w:rsidR="00983B52" w:rsidRPr="001465C1" w:rsidRDefault="00983B52" w:rsidP="00983B52">
      <w:pPr>
        <w:pStyle w:val="paragraph"/>
      </w:pPr>
      <w:r w:rsidRPr="001465C1">
        <w:tab/>
        <w:t>(a)</w:t>
      </w:r>
      <w:r w:rsidRPr="001465C1">
        <w:tab/>
        <w:t>if the company was under administration immediately before the liquidation time referred to in that section—the administration begins on or after the day on which that section commences;</w:t>
      </w:r>
    </w:p>
    <w:p w:rsidR="00983B52" w:rsidRPr="001465C1" w:rsidRDefault="00983B52" w:rsidP="00983B52">
      <w:pPr>
        <w:pStyle w:val="paragraph"/>
      </w:pPr>
      <w:r w:rsidRPr="001465C1">
        <w:tab/>
        <w:t>(b)</w:t>
      </w:r>
      <w:r w:rsidRPr="001465C1">
        <w:tab/>
        <w:t xml:space="preserve">if the company was subject to a deed of company arrangement immediately before the liquidation time referred to in that section—the administration that ended on the </w:t>
      </w:r>
      <w:r w:rsidRPr="001465C1">
        <w:lastRenderedPageBreak/>
        <w:t>execution of the deed began on or after the day on which that section commences.</w:t>
      </w:r>
    </w:p>
    <w:p w:rsidR="00983B52" w:rsidRPr="001465C1" w:rsidRDefault="00983B52" w:rsidP="00983B52">
      <w:pPr>
        <w:pStyle w:val="subsection"/>
      </w:pPr>
      <w:r w:rsidRPr="001465C1">
        <w:tab/>
        <w:t>(14)</w:t>
      </w:r>
      <w:r w:rsidRPr="001465C1">
        <w:tab/>
        <w:t>Subsection</w:t>
      </w:r>
      <w:r w:rsidR="001465C1">
        <w:t> </w:t>
      </w:r>
      <w:r w:rsidRPr="001465C1">
        <w:t>588FE(2A) applies in relation to a company if the administration referred to paragraph</w:t>
      </w:r>
      <w:r w:rsidR="001465C1">
        <w:t> </w:t>
      </w:r>
      <w:r w:rsidRPr="001465C1">
        <w:t>588FE(2A)(b) begins on or after the day on which that subsection commences.</w:t>
      </w:r>
    </w:p>
    <w:p w:rsidR="00983B52" w:rsidRPr="001465C1" w:rsidRDefault="00983B52" w:rsidP="00983B52">
      <w:pPr>
        <w:pStyle w:val="subsection"/>
      </w:pPr>
      <w:r w:rsidRPr="001465C1">
        <w:tab/>
        <w:t>(15)</w:t>
      </w:r>
      <w:r w:rsidRPr="001465C1">
        <w:tab/>
        <w:t>Subsection</w:t>
      </w:r>
      <w:r w:rsidR="001465C1">
        <w:t> </w:t>
      </w:r>
      <w:r w:rsidRPr="001465C1">
        <w:t>588FE(2B) applies in relation to a company if the administration that ended on the execution of the deed of company arrangement referred to in paragraph</w:t>
      </w:r>
      <w:r w:rsidR="001465C1">
        <w:t> </w:t>
      </w:r>
      <w:r w:rsidRPr="001465C1">
        <w:t>588FE(2B)(b) began on or after the day on which that subsection commences.</w:t>
      </w:r>
    </w:p>
    <w:p w:rsidR="00983B52" w:rsidRPr="001465C1" w:rsidRDefault="00983B52" w:rsidP="00983B52">
      <w:pPr>
        <w:pStyle w:val="ActHead2"/>
        <w:pageBreakBefore/>
      </w:pPr>
      <w:bookmarkStart w:id="142" w:name="_Toc479256057"/>
      <w:r w:rsidRPr="001465C1">
        <w:rPr>
          <w:rStyle w:val="CharPartNo"/>
        </w:rPr>
        <w:lastRenderedPageBreak/>
        <w:t>Part</w:t>
      </w:r>
      <w:r w:rsidR="001465C1">
        <w:rPr>
          <w:rStyle w:val="CharPartNo"/>
        </w:rPr>
        <w:t> </w:t>
      </w:r>
      <w:r w:rsidRPr="001465C1">
        <w:rPr>
          <w:rStyle w:val="CharPartNo"/>
        </w:rPr>
        <w:t xml:space="preserve">10.10  </w:t>
      </w:r>
      <w:r w:rsidRPr="001465C1">
        <w:rPr>
          <w:rStyle w:val="CharPartText"/>
        </w:rPr>
        <w:t>Transitional provisions relating to the Corporations Amendment (Short Selling) Act 2008</w:t>
      </w:r>
      <w:bookmarkEnd w:id="142"/>
    </w:p>
    <w:p w:rsidR="00983B52" w:rsidRPr="001465C1" w:rsidRDefault="00983B52" w:rsidP="00983B52">
      <w:pPr>
        <w:pStyle w:val="ActHead5"/>
      </w:pPr>
      <w:bookmarkStart w:id="143" w:name="_Toc479256058"/>
      <w:r w:rsidRPr="001465C1">
        <w:rPr>
          <w:rStyle w:val="CharSectno"/>
        </w:rPr>
        <w:t>1484</w:t>
      </w:r>
      <w:r w:rsidRPr="001465C1">
        <w:t xml:space="preserve">  Declarations under paragraph</w:t>
      </w:r>
      <w:r w:rsidR="001465C1">
        <w:t> </w:t>
      </w:r>
      <w:r w:rsidRPr="001465C1">
        <w:t>1020F(1)(c) relating to short selling</w:t>
      </w:r>
      <w:bookmarkEnd w:id="143"/>
    </w:p>
    <w:p w:rsidR="00983B52" w:rsidRPr="001465C1" w:rsidRDefault="00983B52" w:rsidP="00983B52">
      <w:pPr>
        <w:pStyle w:val="subsection"/>
      </w:pPr>
      <w:r w:rsidRPr="001465C1">
        <w:tab/>
        <w:t>(1)</w:t>
      </w:r>
      <w:r w:rsidRPr="001465C1">
        <w:tab/>
        <w:t xml:space="preserve">To avoid doubt, an instrument mentioned in </w:t>
      </w:r>
      <w:r w:rsidR="001465C1">
        <w:t>subsection (</w:t>
      </w:r>
      <w:r w:rsidRPr="001465C1">
        <w:t>2) that was made at a particular time was validly made under paragraph</w:t>
      </w:r>
      <w:r w:rsidR="001465C1">
        <w:t> </w:t>
      </w:r>
      <w:r w:rsidRPr="001465C1">
        <w:t>1020F(1)(c) at that time.</w:t>
      </w:r>
    </w:p>
    <w:p w:rsidR="00983B52" w:rsidRPr="001465C1" w:rsidRDefault="00983B52" w:rsidP="00983B52">
      <w:pPr>
        <w:pStyle w:val="subsection"/>
      </w:pPr>
      <w:r w:rsidRPr="001465C1">
        <w:tab/>
        <w:t>(2)</w:t>
      </w:r>
      <w:r w:rsidRPr="001465C1">
        <w:tab/>
        <w:t>The instruments are as follows:</w:t>
      </w:r>
    </w:p>
    <w:p w:rsidR="00983B52" w:rsidRPr="001465C1" w:rsidRDefault="00983B52" w:rsidP="00983B52">
      <w:pPr>
        <w:pStyle w:val="paragraph"/>
      </w:pPr>
      <w:r w:rsidRPr="001465C1">
        <w:tab/>
        <w:t>(a)</w:t>
      </w:r>
      <w:r w:rsidRPr="001465C1">
        <w:tab/>
        <w:t>ASIC Class Order [CO 08/751], registered on the Federal Register of Legislative Instruments on 22</w:t>
      </w:r>
      <w:r w:rsidR="001465C1">
        <w:t> </w:t>
      </w:r>
      <w:r w:rsidRPr="001465C1">
        <w:t>September 2008;</w:t>
      </w:r>
    </w:p>
    <w:p w:rsidR="00983B52" w:rsidRPr="001465C1" w:rsidRDefault="00983B52" w:rsidP="00983B52">
      <w:pPr>
        <w:pStyle w:val="paragraph"/>
      </w:pPr>
      <w:r w:rsidRPr="001465C1">
        <w:tab/>
        <w:t>(b)</w:t>
      </w:r>
      <w:r w:rsidRPr="001465C1">
        <w:tab/>
        <w:t>ASIC Class Order [CO 08/752], registered on the Federal Register of Legislative Instruments on 22</w:t>
      </w:r>
      <w:r w:rsidR="001465C1">
        <w:t> </w:t>
      </w:r>
      <w:r w:rsidRPr="001465C1">
        <w:t>September 2008;</w:t>
      </w:r>
    </w:p>
    <w:p w:rsidR="00983B52" w:rsidRPr="001465C1" w:rsidRDefault="00983B52" w:rsidP="00983B52">
      <w:pPr>
        <w:pStyle w:val="paragraph"/>
      </w:pPr>
      <w:r w:rsidRPr="001465C1">
        <w:tab/>
        <w:t>(c)</w:t>
      </w:r>
      <w:r w:rsidRPr="001465C1">
        <w:tab/>
        <w:t>ASIC Class Order [CO 08/753], registered on the Federal Register of Legislative Instruments on 22</w:t>
      </w:r>
      <w:r w:rsidR="001465C1">
        <w:t> </w:t>
      </w:r>
      <w:r w:rsidRPr="001465C1">
        <w:t>September 2008;</w:t>
      </w:r>
    </w:p>
    <w:p w:rsidR="00983B52" w:rsidRPr="001465C1" w:rsidRDefault="00983B52" w:rsidP="00983B52">
      <w:pPr>
        <w:pStyle w:val="paragraph"/>
      </w:pPr>
      <w:r w:rsidRPr="001465C1">
        <w:tab/>
        <w:t>(d)</w:t>
      </w:r>
      <w:r w:rsidRPr="001465C1">
        <w:tab/>
        <w:t>ASIC Class Order [CO 08/763], registered on the Federal Register of Legislative Instruments on 23</w:t>
      </w:r>
      <w:r w:rsidR="001465C1">
        <w:t> </w:t>
      </w:r>
      <w:r w:rsidRPr="001465C1">
        <w:t>September 2008;</w:t>
      </w:r>
    </w:p>
    <w:p w:rsidR="00983B52" w:rsidRPr="001465C1" w:rsidRDefault="00983B52" w:rsidP="00983B52">
      <w:pPr>
        <w:pStyle w:val="paragraph"/>
      </w:pPr>
      <w:r w:rsidRPr="001465C1">
        <w:tab/>
        <w:t>(e)</w:t>
      </w:r>
      <w:r w:rsidRPr="001465C1">
        <w:tab/>
        <w:t>ASIC Class Order [CO 08/801], registered on the Federal Register of Legislative Instruments on 24</w:t>
      </w:r>
      <w:r w:rsidR="001465C1">
        <w:t> </w:t>
      </w:r>
      <w:r w:rsidRPr="001465C1">
        <w:t>October 2008.</w:t>
      </w:r>
    </w:p>
    <w:p w:rsidR="00983B52" w:rsidRPr="001465C1" w:rsidRDefault="00983B52" w:rsidP="00983B52">
      <w:pPr>
        <w:pStyle w:val="subsection"/>
      </w:pPr>
      <w:r w:rsidRPr="001465C1">
        <w:tab/>
        <w:t>(3)</w:t>
      </w:r>
      <w:r w:rsidRPr="001465C1">
        <w:tab/>
        <w:t>To avoid doubt, an instrument (if any) that:</w:t>
      </w:r>
    </w:p>
    <w:p w:rsidR="00983B52" w:rsidRPr="001465C1" w:rsidRDefault="00983B52" w:rsidP="00983B52">
      <w:pPr>
        <w:pStyle w:val="paragraph"/>
      </w:pPr>
      <w:r w:rsidRPr="001465C1">
        <w:tab/>
        <w:t>(a)</w:t>
      </w:r>
      <w:r w:rsidRPr="001465C1">
        <w:tab/>
        <w:t>was made at a time:</w:t>
      </w:r>
    </w:p>
    <w:p w:rsidR="00983B52" w:rsidRPr="001465C1" w:rsidRDefault="00983B52" w:rsidP="00983B52">
      <w:pPr>
        <w:pStyle w:val="paragraphsub"/>
      </w:pPr>
      <w:r w:rsidRPr="001465C1">
        <w:tab/>
        <w:t>(i)</w:t>
      </w:r>
      <w:r w:rsidRPr="001465C1">
        <w:tab/>
        <w:t>after 24</w:t>
      </w:r>
      <w:r w:rsidR="001465C1">
        <w:t> </w:t>
      </w:r>
      <w:r w:rsidRPr="001465C1">
        <w:t>October 2008; and</w:t>
      </w:r>
    </w:p>
    <w:p w:rsidR="00983B52" w:rsidRPr="001465C1" w:rsidRDefault="00983B52" w:rsidP="00983B52">
      <w:pPr>
        <w:pStyle w:val="paragraphsub"/>
      </w:pPr>
      <w:r w:rsidRPr="001465C1">
        <w:tab/>
        <w:t>(ii)</w:t>
      </w:r>
      <w:r w:rsidRPr="001465C1">
        <w:tab/>
        <w:t>before the commencement of this section; and</w:t>
      </w:r>
    </w:p>
    <w:p w:rsidR="00983B52" w:rsidRPr="001465C1" w:rsidRDefault="00983B52" w:rsidP="00983B52">
      <w:pPr>
        <w:pStyle w:val="paragraph"/>
      </w:pPr>
      <w:r w:rsidRPr="001465C1">
        <w:rPr>
          <w:i/>
        </w:rPr>
        <w:tab/>
      </w:r>
      <w:r w:rsidRPr="001465C1">
        <w:t>(b)</w:t>
      </w:r>
      <w:r w:rsidRPr="001465C1">
        <w:tab/>
        <w:t xml:space="preserve">is of substantially the same nature as the instruments mentioned in </w:t>
      </w:r>
      <w:r w:rsidR="001465C1">
        <w:t>subsection (</w:t>
      </w:r>
      <w:r w:rsidRPr="001465C1">
        <w:t>2); and</w:t>
      </w:r>
    </w:p>
    <w:p w:rsidR="00983B52" w:rsidRPr="001465C1" w:rsidRDefault="00983B52" w:rsidP="00983B52">
      <w:pPr>
        <w:pStyle w:val="paragraph"/>
      </w:pPr>
      <w:r w:rsidRPr="001465C1">
        <w:tab/>
        <w:t>(c)</w:t>
      </w:r>
      <w:r w:rsidRPr="001465C1">
        <w:tab/>
        <w:t>was registered on the Federal Register of Legislative Instruments:</w:t>
      </w:r>
    </w:p>
    <w:p w:rsidR="00983B52" w:rsidRPr="001465C1" w:rsidRDefault="00983B52" w:rsidP="00983B52">
      <w:pPr>
        <w:pStyle w:val="paragraphsub"/>
      </w:pPr>
      <w:r w:rsidRPr="001465C1">
        <w:tab/>
        <w:t>(i)</w:t>
      </w:r>
      <w:r w:rsidRPr="001465C1">
        <w:tab/>
        <w:t>after 24</w:t>
      </w:r>
      <w:r w:rsidR="001465C1">
        <w:t> </w:t>
      </w:r>
      <w:r w:rsidRPr="001465C1">
        <w:t>October 2008; and</w:t>
      </w:r>
    </w:p>
    <w:p w:rsidR="00983B52" w:rsidRPr="001465C1" w:rsidRDefault="00983B52" w:rsidP="00983B52">
      <w:pPr>
        <w:pStyle w:val="paragraphsub"/>
      </w:pPr>
      <w:r w:rsidRPr="001465C1">
        <w:tab/>
        <w:t>(ii)</w:t>
      </w:r>
      <w:r w:rsidRPr="001465C1">
        <w:tab/>
        <w:t>before the commencement of this section;</w:t>
      </w:r>
    </w:p>
    <w:p w:rsidR="00983B52" w:rsidRPr="001465C1" w:rsidRDefault="00983B52" w:rsidP="00983B52">
      <w:pPr>
        <w:pStyle w:val="subsection2"/>
      </w:pPr>
      <w:r w:rsidRPr="001465C1">
        <w:t>was validly made under paragraph</w:t>
      </w:r>
      <w:r w:rsidR="001465C1">
        <w:t> </w:t>
      </w:r>
      <w:r w:rsidRPr="001465C1">
        <w:t>1020F(1)(c) at that time.</w:t>
      </w:r>
    </w:p>
    <w:p w:rsidR="00983B52" w:rsidRPr="001465C1" w:rsidRDefault="00983B52" w:rsidP="00983B52">
      <w:pPr>
        <w:pStyle w:val="subsection"/>
      </w:pPr>
      <w:r w:rsidRPr="001465C1">
        <w:lastRenderedPageBreak/>
        <w:tab/>
        <w:t>(4)</w:t>
      </w:r>
      <w:r w:rsidRPr="001465C1">
        <w:tab/>
        <w:t>This section applies on and after 19</w:t>
      </w:r>
      <w:r w:rsidR="001465C1">
        <w:t> </w:t>
      </w:r>
      <w:r w:rsidRPr="001465C1">
        <w:t>September 2008.</w:t>
      </w:r>
    </w:p>
    <w:p w:rsidR="00983B52" w:rsidRPr="001465C1" w:rsidRDefault="00983B52" w:rsidP="00983B52">
      <w:pPr>
        <w:pStyle w:val="subsection"/>
        <w:keepNext/>
      </w:pPr>
      <w:r w:rsidRPr="001465C1">
        <w:tab/>
        <w:t>(5)</w:t>
      </w:r>
      <w:r w:rsidRPr="001465C1">
        <w:tab/>
        <w:t>In this section:</w:t>
      </w:r>
    </w:p>
    <w:p w:rsidR="00983B52" w:rsidRPr="001465C1" w:rsidRDefault="00983B52" w:rsidP="00983B52">
      <w:pPr>
        <w:pStyle w:val="Definition"/>
      </w:pPr>
      <w:r w:rsidRPr="001465C1">
        <w:rPr>
          <w:b/>
          <w:i/>
        </w:rPr>
        <w:t>Federal Register of Legislative Instruments</w:t>
      </w:r>
      <w:r w:rsidRPr="001465C1">
        <w:t xml:space="preserve"> means the Federal Register of Legislative Instruments established under the </w:t>
      </w:r>
      <w:r w:rsidRPr="001465C1">
        <w:rPr>
          <w:i/>
        </w:rPr>
        <w:t>Legislative Instruments Act 2003</w:t>
      </w:r>
      <w:r w:rsidRPr="001465C1">
        <w:t>.</w:t>
      </w:r>
    </w:p>
    <w:p w:rsidR="00983B52" w:rsidRPr="001465C1" w:rsidRDefault="00983B52" w:rsidP="00983B52">
      <w:pPr>
        <w:pStyle w:val="ActHead2"/>
        <w:pageBreakBefore/>
      </w:pPr>
      <w:bookmarkStart w:id="144" w:name="_Toc479256059"/>
      <w:r w:rsidRPr="001465C1">
        <w:rPr>
          <w:rStyle w:val="CharPartNo"/>
        </w:rPr>
        <w:lastRenderedPageBreak/>
        <w:t>Part</w:t>
      </w:r>
      <w:r w:rsidR="001465C1">
        <w:rPr>
          <w:rStyle w:val="CharPartNo"/>
        </w:rPr>
        <w:t> </w:t>
      </w:r>
      <w:r w:rsidRPr="001465C1">
        <w:rPr>
          <w:rStyle w:val="CharPartNo"/>
        </w:rPr>
        <w:t>10.11</w:t>
      </w:r>
      <w:r w:rsidRPr="001465C1">
        <w:t>—</w:t>
      </w:r>
      <w:r w:rsidRPr="001465C1">
        <w:rPr>
          <w:rStyle w:val="CharPartText"/>
        </w:rPr>
        <w:t>Transitional provisions relating to the Corporations Amendment (No.</w:t>
      </w:r>
      <w:r w:rsidR="001465C1">
        <w:rPr>
          <w:rStyle w:val="CharPartText"/>
        </w:rPr>
        <w:t> </w:t>
      </w:r>
      <w:r w:rsidRPr="001465C1">
        <w:rPr>
          <w:rStyle w:val="CharPartText"/>
        </w:rPr>
        <w:t>1) Act 2009</w:t>
      </w:r>
      <w:bookmarkEnd w:id="144"/>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45" w:name="_Toc479256060"/>
      <w:r w:rsidRPr="001465C1">
        <w:rPr>
          <w:rStyle w:val="CharSectno"/>
        </w:rPr>
        <w:t>1485</w:t>
      </w:r>
      <w:r w:rsidRPr="001465C1">
        <w:t xml:space="preserve">  Application of new subsection</w:t>
      </w:r>
      <w:r w:rsidR="001465C1">
        <w:t> </w:t>
      </w:r>
      <w:r w:rsidRPr="001465C1">
        <w:t>206B(6)</w:t>
      </w:r>
      <w:bookmarkEnd w:id="145"/>
    </w:p>
    <w:p w:rsidR="00983B52" w:rsidRPr="001465C1" w:rsidRDefault="00983B52" w:rsidP="00983B52">
      <w:pPr>
        <w:pStyle w:val="subsection"/>
      </w:pPr>
      <w:r w:rsidRPr="001465C1">
        <w:tab/>
      </w:r>
      <w:r w:rsidRPr="001465C1">
        <w:tab/>
        <w:t>The amendments made by item</w:t>
      </w:r>
      <w:r w:rsidR="001465C1">
        <w:t> </w:t>
      </w:r>
      <w:r w:rsidRPr="001465C1">
        <w:t>2 of Schedule</w:t>
      </w:r>
      <w:r w:rsidR="001465C1">
        <w:t> </w:t>
      </w:r>
      <w:r w:rsidRPr="001465C1">
        <w:t xml:space="preserve">1 to the </w:t>
      </w:r>
      <w:r w:rsidRPr="001465C1">
        <w:rPr>
          <w:i/>
        </w:rPr>
        <w:t>Corporations Amendment (No.</w:t>
      </w:r>
      <w:r w:rsidR="001465C1">
        <w:rPr>
          <w:i/>
        </w:rPr>
        <w:t> </w:t>
      </w:r>
      <w:r w:rsidRPr="001465C1">
        <w:rPr>
          <w:i/>
        </w:rPr>
        <w:t xml:space="preserve">1) Act 2009 </w:t>
      </w:r>
      <w:r w:rsidRPr="001465C1">
        <w:t>apply to an order made by a court of a foreign jurisdiction on or after the commencement of that item.</w:t>
      </w:r>
    </w:p>
    <w:p w:rsidR="00983B52" w:rsidRPr="001465C1" w:rsidRDefault="00983B52" w:rsidP="00983B52">
      <w:pPr>
        <w:pStyle w:val="ActHead5"/>
      </w:pPr>
      <w:bookmarkStart w:id="146" w:name="_Toc479256061"/>
      <w:r w:rsidRPr="001465C1">
        <w:rPr>
          <w:rStyle w:val="CharSectno"/>
        </w:rPr>
        <w:t>1486</w:t>
      </w:r>
      <w:r w:rsidRPr="001465C1">
        <w:t xml:space="preserve">  Application of new section</w:t>
      </w:r>
      <w:r w:rsidR="001465C1">
        <w:t> </w:t>
      </w:r>
      <w:r w:rsidRPr="001465C1">
        <w:t>206EAA</w:t>
      </w:r>
      <w:bookmarkEnd w:id="146"/>
    </w:p>
    <w:p w:rsidR="00983B52" w:rsidRPr="001465C1" w:rsidRDefault="00983B52" w:rsidP="00983B52">
      <w:pPr>
        <w:pStyle w:val="subsection"/>
      </w:pPr>
      <w:r w:rsidRPr="001465C1">
        <w:tab/>
      </w:r>
      <w:r w:rsidRPr="001465C1">
        <w:tab/>
        <w:t>The amendments made by item</w:t>
      </w:r>
      <w:r w:rsidR="001465C1">
        <w:t> </w:t>
      </w:r>
      <w:r w:rsidRPr="001465C1">
        <w:t>3 of Schedule</w:t>
      </w:r>
      <w:r w:rsidR="001465C1">
        <w:t> </w:t>
      </w:r>
      <w:r w:rsidRPr="001465C1">
        <w:t xml:space="preserve">1 to the </w:t>
      </w:r>
      <w:r w:rsidRPr="001465C1">
        <w:rPr>
          <w:i/>
        </w:rPr>
        <w:t>Corporations Amendment (No.</w:t>
      </w:r>
      <w:r w:rsidR="001465C1">
        <w:rPr>
          <w:i/>
        </w:rPr>
        <w:t> </w:t>
      </w:r>
      <w:r w:rsidRPr="001465C1">
        <w:rPr>
          <w:i/>
        </w:rPr>
        <w:t xml:space="preserve">1) Act 2009 </w:t>
      </w:r>
      <w:r w:rsidRPr="001465C1">
        <w:t>apply to a disqualification under a law of a foreign jurisdiction that arises on or after the commencement of that item.</w:t>
      </w:r>
    </w:p>
    <w:p w:rsidR="00983B52" w:rsidRPr="001465C1" w:rsidRDefault="00983B52" w:rsidP="00983B52">
      <w:pPr>
        <w:pStyle w:val="ActHead2"/>
        <w:pageBreakBefore/>
      </w:pPr>
      <w:bookmarkStart w:id="147" w:name="_Toc479256062"/>
      <w:r w:rsidRPr="001465C1">
        <w:rPr>
          <w:rStyle w:val="CharPartNo"/>
        </w:rPr>
        <w:lastRenderedPageBreak/>
        <w:t>Part</w:t>
      </w:r>
      <w:r w:rsidR="001465C1">
        <w:rPr>
          <w:rStyle w:val="CharPartNo"/>
        </w:rPr>
        <w:t> </w:t>
      </w:r>
      <w:r w:rsidRPr="001465C1">
        <w:rPr>
          <w:rStyle w:val="CharPartNo"/>
        </w:rPr>
        <w:t>10.12</w:t>
      </w:r>
      <w:r w:rsidRPr="001465C1">
        <w:t>—</w:t>
      </w:r>
      <w:r w:rsidRPr="001465C1">
        <w:rPr>
          <w:rStyle w:val="CharPartText"/>
        </w:rPr>
        <w:t>Transitional provisions relating to the Corporations Legislation Amendment (Financial Services Modernisation) Act 2009</w:t>
      </w:r>
      <w:bookmarkEnd w:id="147"/>
    </w:p>
    <w:p w:rsidR="00983B52" w:rsidRPr="001465C1" w:rsidRDefault="00983B52" w:rsidP="00983B52">
      <w:pPr>
        <w:pStyle w:val="ActHead3"/>
      </w:pPr>
      <w:bookmarkStart w:id="148" w:name="_Toc479256063"/>
      <w:r w:rsidRPr="001465C1">
        <w:rPr>
          <w:rStyle w:val="CharDivNo"/>
        </w:rPr>
        <w:t>Division</w:t>
      </w:r>
      <w:r w:rsidR="001465C1">
        <w:rPr>
          <w:rStyle w:val="CharDivNo"/>
        </w:rPr>
        <w:t> </w:t>
      </w:r>
      <w:r w:rsidRPr="001465C1">
        <w:rPr>
          <w:rStyle w:val="CharDivNo"/>
        </w:rPr>
        <w:t>1</w:t>
      </w:r>
      <w:r w:rsidRPr="001465C1">
        <w:t>—</w:t>
      </w:r>
      <w:r w:rsidRPr="001465C1">
        <w:rPr>
          <w:rStyle w:val="CharDivText"/>
        </w:rPr>
        <w:t>Transitional provisions relating to Schedule</w:t>
      </w:r>
      <w:r w:rsidR="001465C1">
        <w:rPr>
          <w:rStyle w:val="CharDivText"/>
        </w:rPr>
        <w:t> </w:t>
      </w:r>
      <w:r w:rsidRPr="001465C1">
        <w:rPr>
          <w:rStyle w:val="CharDivText"/>
        </w:rPr>
        <w:t>1 to the Corporations Legislation Amendment (Financial Services Modernisation) Act 2009</w:t>
      </w:r>
      <w:bookmarkEnd w:id="148"/>
    </w:p>
    <w:p w:rsidR="00983B52" w:rsidRPr="001465C1" w:rsidRDefault="00983B52" w:rsidP="00983B52">
      <w:pPr>
        <w:pStyle w:val="ActHead5"/>
      </w:pPr>
      <w:bookmarkStart w:id="149" w:name="_Toc479256064"/>
      <w:r w:rsidRPr="001465C1">
        <w:rPr>
          <w:rStyle w:val="CharSectno"/>
        </w:rPr>
        <w:t>1487</w:t>
      </w:r>
      <w:r w:rsidRPr="001465C1">
        <w:t xml:space="preserve">  Definitions</w:t>
      </w:r>
      <w:bookmarkEnd w:id="149"/>
    </w:p>
    <w:p w:rsidR="00983B52" w:rsidRPr="001465C1" w:rsidRDefault="00983B52" w:rsidP="00983B52">
      <w:pPr>
        <w:pStyle w:val="subsection"/>
      </w:pPr>
      <w:r w:rsidRPr="001465C1">
        <w:tab/>
        <w:t>(1)</w:t>
      </w:r>
      <w:r w:rsidRPr="001465C1">
        <w:tab/>
        <w:t>In this Division:</w:t>
      </w:r>
    </w:p>
    <w:p w:rsidR="00983B52" w:rsidRPr="001465C1" w:rsidRDefault="00983B52" w:rsidP="00983B52">
      <w:pPr>
        <w:pStyle w:val="Definition"/>
      </w:pPr>
      <w:r w:rsidRPr="001465C1">
        <w:rPr>
          <w:b/>
          <w:i/>
        </w:rPr>
        <w:t>amended Corporations Act</w:t>
      </w:r>
      <w:r w:rsidRPr="001465C1">
        <w:t xml:space="preserve"> means this Act as in force after commencement.</w:t>
      </w:r>
    </w:p>
    <w:p w:rsidR="00983B52" w:rsidRPr="001465C1" w:rsidRDefault="00983B52" w:rsidP="00983B52">
      <w:pPr>
        <w:pStyle w:val="Definition"/>
      </w:pPr>
      <w:r w:rsidRPr="001465C1">
        <w:rPr>
          <w:b/>
          <w:i/>
        </w:rPr>
        <w:t>amending Schedule</w:t>
      </w:r>
      <w:r w:rsidRPr="001465C1">
        <w:t xml:space="preserve"> means Schedule</w:t>
      </w:r>
      <w:r w:rsidR="001465C1">
        <w:t> </w:t>
      </w:r>
      <w:r w:rsidRPr="001465C1">
        <w:t xml:space="preserve">1 to the </w:t>
      </w:r>
      <w:r w:rsidRPr="001465C1">
        <w:rPr>
          <w:i/>
        </w:rPr>
        <w:t>Corporations Legislation Amendment (Financial Services Modernisation) Act 2009</w:t>
      </w:r>
      <w:r w:rsidRPr="001465C1">
        <w:t>.</w:t>
      </w:r>
    </w:p>
    <w:p w:rsidR="00983B52" w:rsidRPr="001465C1" w:rsidRDefault="00983B52" w:rsidP="00983B52">
      <w:pPr>
        <w:pStyle w:val="Definition"/>
      </w:pPr>
      <w:r w:rsidRPr="001465C1">
        <w:rPr>
          <w:b/>
          <w:i/>
        </w:rPr>
        <w:t>commencement</w:t>
      </w:r>
      <w:r w:rsidRPr="001465C1">
        <w:t xml:space="preserve"> means the day on which the amending Schedule commences.</w:t>
      </w:r>
    </w:p>
    <w:p w:rsidR="00983B52" w:rsidRPr="001465C1" w:rsidRDefault="00983B52" w:rsidP="00983B52">
      <w:pPr>
        <w:pStyle w:val="Definition"/>
      </w:pPr>
      <w:r w:rsidRPr="001465C1">
        <w:rPr>
          <w:b/>
          <w:i/>
        </w:rPr>
        <w:t>margin lending financial service</w:t>
      </w:r>
      <w:r w:rsidRPr="001465C1">
        <w:t xml:space="preserve"> has the meaning given by subsection</w:t>
      </w:r>
      <w:r w:rsidR="001465C1">
        <w:t> </w:t>
      </w:r>
      <w:r w:rsidRPr="001465C1">
        <w:t>1488(2).</w:t>
      </w:r>
    </w:p>
    <w:p w:rsidR="00983B52" w:rsidRPr="001465C1" w:rsidRDefault="00983B52" w:rsidP="00983B52">
      <w:pPr>
        <w:pStyle w:val="subsection"/>
      </w:pPr>
      <w:r w:rsidRPr="001465C1">
        <w:tab/>
        <w:t>(2)</w:t>
      </w:r>
      <w:r w:rsidRPr="001465C1">
        <w:tab/>
        <w:t>Terms that are used in this Division and that are defined in Division</w:t>
      </w:r>
      <w:r w:rsidR="001465C1">
        <w:t> </w:t>
      </w:r>
      <w:r w:rsidRPr="001465C1">
        <w:t>2 of Part</w:t>
      </w:r>
      <w:r w:rsidR="001465C1">
        <w:t> </w:t>
      </w:r>
      <w:r w:rsidRPr="001465C1">
        <w:t>7.1 have the same meanings as they are given by that Division.</w:t>
      </w:r>
    </w:p>
    <w:p w:rsidR="00983B52" w:rsidRPr="001465C1" w:rsidRDefault="00983B52" w:rsidP="00983B52">
      <w:pPr>
        <w:pStyle w:val="ActHead5"/>
      </w:pPr>
      <w:bookmarkStart w:id="150" w:name="_Toc479256065"/>
      <w:r w:rsidRPr="001465C1">
        <w:rPr>
          <w:rStyle w:val="CharSectno"/>
        </w:rPr>
        <w:t>1488</w:t>
      </w:r>
      <w:r w:rsidRPr="001465C1">
        <w:t xml:space="preserve">  Application of amendments—general</w:t>
      </w:r>
      <w:bookmarkEnd w:id="150"/>
    </w:p>
    <w:p w:rsidR="00983B52" w:rsidRPr="001465C1" w:rsidRDefault="00983B52" w:rsidP="00983B52">
      <w:pPr>
        <w:pStyle w:val="subsection"/>
      </w:pPr>
      <w:r w:rsidRPr="001465C1">
        <w:tab/>
        <w:t>(1)</w:t>
      </w:r>
      <w:r w:rsidRPr="001465C1">
        <w:tab/>
        <w:t>The amendments made by the amending Schedule apply in relation to a margin lending financial service that is provided on or after the day that is 12 months after commencement.</w:t>
      </w:r>
    </w:p>
    <w:p w:rsidR="00983B52" w:rsidRPr="001465C1" w:rsidRDefault="00983B52" w:rsidP="00983B52">
      <w:pPr>
        <w:pStyle w:val="subsection"/>
        <w:keepNext/>
        <w:keepLines/>
      </w:pPr>
      <w:r w:rsidRPr="001465C1">
        <w:lastRenderedPageBreak/>
        <w:tab/>
        <w:t>(2)</w:t>
      </w:r>
      <w:r w:rsidRPr="001465C1">
        <w:tab/>
        <w:t xml:space="preserve">A </w:t>
      </w:r>
      <w:r w:rsidRPr="001465C1">
        <w:rPr>
          <w:b/>
          <w:i/>
        </w:rPr>
        <w:t>margin lending financial service</w:t>
      </w:r>
      <w:r w:rsidRPr="001465C1">
        <w:t xml:space="preserve"> is:</w:t>
      </w:r>
    </w:p>
    <w:p w:rsidR="00983B52" w:rsidRPr="001465C1" w:rsidRDefault="00983B52" w:rsidP="00983B52">
      <w:pPr>
        <w:pStyle w:val="paragraph"/>
      </w:pPr>
      <w:r w:rsidRPr="001465C1">
        <w:tab/>
        <w:t>(a)</w:t>
      </w:r>
      <w:r w:rsidRPr="001465C1">
        <w:tab/>
        <w:t>a dealing in a margin lending facility that was issued after commencement; or</w:t>
      </w:r>
    </w:p>
    <w:p w:rsidR="00983B52" w:rsidRPr="001465C1" w:rsidRDefault="00983B52" w:rsidP="00983B52">
      <w:pPr>
        <w:pStyle w:val="paragraph"/>
      </w:pPr>
      <w:r w:rsidRPr="001465C1">
        <w:tab/>
        <w:t>(b)</w:t>
      </w:r>
      <w:r w:rsidRPr="001465C1">
        <w:tab/>
        <w:t>the provision of financial product advice in relation to a margin lending facility that was issued after commencement.</w:t>
      </w:r>
    </w:p>
    <w:p w:rsidR="00983B52" w:rsidRPr="001465C1" w:rsidRDefault="00983B52" w:rsidP="00983B52">
      <w:pPr>
        <w:pStyle w:val="ActHead5"/>
      </w:pPr>
      <w:bookmarkStart w:id="151" w:name="_Toc479256066"/>
      <w:r w:rsidRPr="001465C1">
        <w:rPr>
          <w:rStyle w:val="CharSectno"/>
        </w:rPr>
        <w:t>1489</w:t>
      </w:r>
      <w:r w:rsidRPr="001465C1">
        <w:t xml:space="preserve">  Applications of amendments—application for and grant of licences etc. authorising margin lending financial services</w:t>
      </w:r>
      <w:bookmarkEnd w:id="151"/>
    </w:p>
    <w:p w:rsidR="00983B52" w:rsidRPr="001465C1" w:rsidRDefault="00983B52" w:rsidP="00983B52">
      <w:pPr>
        <w:pStyle w:val="subsection"/>
      </w:pPr>
      <w:r w:rsidRPr="001465C1">
        <w:tab/>
        <w:t>(1)</w:t>
      </w:r>
      <w:r w:rsidRPr="001465C1">
        <w:tab/>
        <w:t>Despite section</w:t>
      </w:r>
      <w:r w:rsidR="001465C1">
        <w:t> </w:t>
      </w:r>
      <w:r w:rsidRPr="001465C1">
        <w:t>1488, during the period that:</w:t>
      </w:r>
    </w:p>
    <w:p w:rsidR="00983B52" w:rsidRPr="001465C1" w:rsidRDefault="00983B52" w:rsidP="00983B52">
      <w:pPr>
        <w:pStyle w:val="paragraph"/>
      </w:pPr>
      <w:r w:rsidRPr="001465C1">
        <w:tab/>
        <w:t>(a)</w:t>
      </w:r>
      <w:r w:rsidRPr="001465C1">
        <w:tab/>
        <w:t>starts at the start of the day that is one month after commencement; and</w:t>
      </w:r>
    </w:p>
    <w:p w:rsidR="00983B52" w:rsidRPr="001465C1" w:rsidRDefault="00983B52" w:rsidP="00983B52">
      <w:pPr>
        <w:pStyle w:val="paragraph"/>
      </w:pPr>
      <w:r w:rsidRPr="001465C1">
        <w:tab/>
        <w:t>(b)</w:t>
      </w:r>
      <w:r w:rsidRPr="001465C1">
        <w:tab/>
        <w:t>ends at the end of the day before the day that is 12 months after commencement;</w:t>
      </w:r>
    </w:p>
    <w:p w:rsidR="00983B52" w:rsidRPr="001465C1" w:rsidRDefault="001465C1" w:rsidP="00983B52">
      <w:pPr>
        <w:pStyle w:val="subsection2"/>
      </w:pPr>
      <w:r>
        <w:t>subsections (</w:t>
      </w:r>
      <w:r w:rsidR="00983B52" w:rsidRPr="001465C1">
        <w:t>2) and (3) apply.</w:t>
      </w:r>
    </w:p>
    <w:p w:rsidR="00983B52" w:rsidRPr="001465C1" w:rsidRDefault="00983B52" w:rsidP="00983B52">
      <w:pPr>
        <w:pStyle w:val="subsection"/>
      </w:pPr>
      <w:r w:rsidRPr="001465C1">
        <w:tab/>
        <w:t>(2)</w:t>
      </w:r>
      <w:r w:rsidRPr="001465C1">
        <w:tab/>
        <w:t>A person may:</w:t>
      </w:r>
    </w:p>
    <w:p w:rsidR="00983B52" w:rsidRPr="001465C1" w:rsidRDefault="00983B52" w:rsidP="00983B52">
      <w:pPr>
        <w:pStyle w:val="paragraph"/>
      </w:pPr>
      <w:r w:rsidRPr="001465C1">
        <w:tab/>
        <w:t>(a)</w:t>
      </w:r>
      <w:r w:rsidRPr="001465C1">
        <w:tab/>
        <w:t>apply under section</w:t>
      </w:r>
      <w:r w:rsidR="001465C1">
        <w:t> </w:t>
      </w:r>
      <w:r w:rsidRPr="001465C1">
        <w:t>913A of the amended Corporations Act for an Australian financial services licence that authorises the person to provide a margin lending financial service; and</w:t>
      </w:r>
    </w:p>
    <w:p w:rsidR="00983B52" w:rsidRPr="001465C1" w:rsidRDefault="00983B52" w:rsidP="00983B52">
      <w:pPr>
        <w:pStyle w:val="paragraph"/>
      </w:pPr>
      <w:r w:rsidRPr="001465C1">
        <w:tab/>
        <w:t>(b)</w:t>
      </w:r>
      <w:r w:rsidRPr="001465C1">
        <w:tab/>
        <w:t>apply under section</w:t>
      </w:r>
      <w:r w:rsidR="001465C1">
        <w:t> </w:t>
      </w:r>
      <w:r w:rsidRPr="001465C1">
        <w:t>914A of the amended Corporations Act for a variation of a condition of an Australian financial services licence to authorise the person to provide a margin lending financial service.</w:t>
      </w:r>
    </w:p>
    <w:p w:rsidR="00983B52" w:rsidRPr="001465C1" w:rsidRDefault="00983B52" w:rsidP="00983B52">
      <w:pPr>
        <w:pStyle w:val="subsection"/>
      </w:pPr>
      <w:r w:rsidRPr="001465C1">
        <w:tab/>
        <w:t>(3)</w:t>
      </w:r>
      <w:r w:rsidRPr="001465C1">
        <w:tab/>
        <w:t>ASIC may:</w:t>
      </w:r>
    </w:p>
    <w:p w:rsidR="00983B52" w:rsidRPr="001465C1" w:rsidRDefault="00983B52" w:rsidP="00983B52">
      <w:pPr>
        <w:pStyle w:val="paragraph"/>
      </w:pPr>
      <w:r w:rsidRPr="001465C1">
        <w:tab/>
        <w:t>(a)</w:t>
      </w:r>
      <w:r w:rsidRPr="001465C1">
        <w:tab/>
        <w:t>grant an Australian financial services licence to a person under section</w:t>
      </w:r>
      <w:r w:rsidR="001465C1">
        <w:t> </w:t>
      </w:r>
      <w:r w:rsidRPr="001465C1">
        <w:t>913B of the amended Corporations Act that authorises the person to provide a margin lending financial service, and otherwise deal with that licence (for example, by suspending or cancelling it) under Chapter</w:t>
      </w:r>
      <w:r w:rsidR="001465C1">
        <w:t> </w:t>
      </w:r>
      <w:r w:rsidRPr="001465C1">
        <w:t>7; and</w:t>
      </w:r>
    </w:p>
    <w:p w:rsidR="00983B52" w:rsidRPr="001465C1" w:rsidRDefault="00983B52" w:rsidP="00983B52">
      <w:pPr>
        <w:pStyle w:val="paragraph"/>
      </w:pPr>
      <w:r w:rsidRPr="001465C1">
        <w:tab/>
        <w:t>(b)</w:t>
      </w:r>
      <w:r w:rsidRPr="001465C1">
        <w:tab/>
        <w:t>impose or vary conditions on an Australian financial services licence under section</w:t>
      </w:r>
      <w:r w:rsidR="001465C1">
        <w:t> </w:t>
      </w:r>
      <w:r w:rsidRPr="001465C1">
        <w:t>914A of the amended Corporations Act to authorise a person to provide a margin lending financial service, and otherwise deal with those conditions (for example, by revoking or varying them) under Chapter</w:t>
      </w:r>
      <w:r w:rsidR="001465C1">
        <w:t> </w:t>
      </w:r>
      <w:r w:rsidRPr="001465C1">
        <w:t>7;</w:t>
      </w:r>
    </w:p>
    <w:p w:rsidR="00983B52" w:rsidRPr="001465C1" w:rsidRDefault="00983B52" w:rsidP="00983B52">
      <w:pPr>
        <w:pStyle w:val="subsection2"/>
      </w:pPr>
      <w:r w:rsidRPr="001465C1">
        <w:lastRenderedPageBreak/>
        <w:t>but the Australian financial services licence, condition, or variation of a condition, does not take effect until the day that is 12 months after commencement.</w:t>
      </w:r>
    </w:p>
    <w:p w:rsidR="00983B52" w:rsidRPr="001465C1" w:rsidRDefault="00983B52" w:rsidP="00983B52">
      <w:pPr>
        <w:pStyle w:val="ActHead5"/>
      </w:pPr>
      <w:bookmarkStart w:id="152" w:name="_Toc479256067"/>
      <w:r w:rsidRPr="001465C1">
        <w:rPr>
          <w:rStyle w:val="CharSectno"/>
        </w:rPr>
        <w:t>1490</w:t>
      </w:r>
      <w:r w:rsidRPr="001465C1">
        <w:t xml:space="preserve">  Application of amendments—between 6 and 12 months after commencement</w:t>
      </w:r>
      <w:bookmarkEnd w:id="152"/>
    </w:p>
    <w:p w:rsidR="00983B52" w:rsidRPr="001465C1" w:rsidRDefault="00983B52" w:rsidP="00983B52">
      <w:pPr>
        <w:pStyle w:val="subsection"/>
      </w:pPr>
      <w:r w:rsidRPr="001465C1">
        <w:tab/>
        <w:t>(1)</w:t>
      </w:r>
      <w:r w:rsidRPr="001465C1">
        <w:tab/>
        <w:t>Despite section</w:t>
      </w:r>
      <w:r w:rsidR="001465C1">
        <w:t> </w:t>
      </w:r>
      <w:r w:rsidRPr="001465C1">
        <w:t>1488, the amendments made by the amending Schedule apply in relation to a margin lending financial service that is provided during the period that:</w:t>
      </w:r>
    </w:p>
    <w:p w:rsidR="00983B52" w:rsidRPr="001465C1" w:rsidRDefault="00983B52" w:rsidP="00983B52">
      <w:pPr>
        <w:pStyle w:val="paragraph"/>
      </w:pPr>
      <w:r w:rsidRPr="001465C1">
        <w:tab/>
        <w:t>(a)</w:t>
      </w:r>
      <w:r w:rsidRPr="001465C1">
        <w:tab/>
        <w:t>starts at the start of the day that is 6 months after commencement; and</w:t>
      </w:r>
    </w:p>
    <w:p w:rsidR="00983B52" w:rsidRPr="001465C1" w:rsidRDefault="00983B52" w:rsidP="00983B52">
      <w:pPr>
        <w:pStyle w:val="paragraph"/>
      </w:pPr>
      <w:r w:rsidRPr="001465C1">
        <w:tab/>
        <w:t>(b)</w:t>
      </w:r>
      <w:r w:rsidRPr="001465C1">
        <w:tab/>
        <w:t>ends at the end of the day before the day that is 12 months after commencement;</w:t>
      </w:r>
    </w:p>
    <w:p w:rsidR="00983B52" w:rsidRPr="001465C1" w:rsidRDefault="00983B52" w:rsidP="00983B52">
      <w:pPr>
        <w:pStyle w:val="subsection2"/>
      </w:pPr>
      <w:r w:rsidRPr="001465C1">
        <w:t xml:space="preserve">but only if, at the time the margin lending financial service is provided, </w:t>
      </w:r>
      <w:r w:rsidR="001465C1">
        <w:t>subsection (</w:t>
      </w:r>
      <w:r w:rsidRPr="001465C1">
        <w:t>2) or (3) applies to:</w:t>
      </w:r>
    </w:p>
    <w:p w:rsidR="00983B52" w:rsidRPr="001465C1" w:rsidRDefault="00983B52" w:rsidP="00983B52">
      <w:pPr>
        <w:pStyle w:val="paragraph"/>
      </w:pPr>
      <w:r w:rsidRPr="001465C1">
        <w:tab/>
        <w:t>(c)</w:t>
      </w:r>
      <w:r w:rsidRPr="001465C1">
        <w:tab/>
        <w:t>the person who provides the margin lending financial service; and</w:t>
      </w:r>
    </w:p>
    <w:p w:rsidR="00983B52" w:rsidRPr="001465C1" w:rsidRDefault="00983B52" w:rsidP="00983B52">
      <w:pPr>
        <w:pStyle w:val="paragraph"/>
      </w:pPr>
      <w:r w:rsidRPr="001465C1">
        <w:tab/>
        <w:t>(d)</w:t>
      </w:r>
      <w:r w:rsidRPr="001465C1">
        <w:tab/>
        <w:t>if the margin lending financial service is provided on behalf of another person—the person on whose behalf the margin lending financial service is provided.</w:t>
      </w:r>
    </w:p>
    <w:p w:rsidR="00983B52" w:rsidRPr="001465C1" w:rsidRDefault="00983B52" w:rsidP="00983B52">
      <w:pPr>
        <w:pStyle w:val="subsection"/>
      </w:pPr>
      <w:r w:rsidRPr="001465C1">
        <w:tab/>
        <w:t>(2)</w:t>
      </w:r>
      <w:r w:rsidRPr="001465C1">
        <w:tab/>
        <w:t>This subsection applies to a person if the person is an Australian financial services licensee and either:</w:t>
      </w:r>
    </w:p>
    <w:p w:rsidR="00983B52" w:rsidRPr="001465C1" w:rsidRDefault="00983B52" w:rsidP="00983B52">
      <w:pPr>
        <w:pStyle w:val="paragraph"/>
      </w:pPr>
      <w:r w:rsidRPr="001465C1">
        <w:tab/>
        <w:t>(a)</w:t>
      </w:r>
      <w:r w:rsidRPr="001465C1">
        <w:tab/>
        <w:t>has not applied for a condition of the licence to be varied to authorise the person to provide the margin lending financial service; or</w:t>
      </w:r>
    </w:p>
    <w:p w:rsidR="00983B52" w:rsidRPr="001465C1" w:rsidRDefault="00983B52" w:rsidP="00983B52">
      <w:pPr>
        <w:pStyle w:val="paragraph"/>
      </w:pPr>
      <w:r w:rsidRPr="001465C1">
        <w:tab/>
        <w:t>(b)</w:t>
      </w:r>
      <w:r w:rsidRPr="001465C1">
        <w:tab/>
        <w:t>has applied for a condition of the licence to be varied to authorise the person to provide the margin lending financial service, but has been notified by ASIC that the application has been refused.</w:t>
      </w:r>
    </w:p>
    <w:p w:rsidR="00983B52" w:rsidRPr="001465C1" w:rsidRDefault="00983B52" w:rsidP="00983B52">
      <w:pPr>
        <w:pStyle w:val="subsection"/>
      </w:pPr>
      <w:r w:rsidRPr="001465C1">
        <w:tab/>
        <w:t>(3)</w:t>
      </w:r>
      <w:r w:rsidRPr="001465C1">
        <w:tab/>
        <w:t>This subsection applies to a person if the person is not an Australian financial services licensee and either:</w:t>
      </w:r>
    </w:p>
    <w:p w:rsidR="00983B52" w:rsidRPr="001465C1" w:rsidRDefault="00983B52" w:rsidP="00983B52">
      <w:pPr>
        <w:pStyle w:val="paragraph"/>
      </w:pPr>
      <w:r w:rsidRPr="001465C1">
        <w:lastRenderedPageBreak/>
        <w:tab/>
        <w:t>(a)</w:t>
      </w:r>
      <w:r w:rsidRPr="001465C1">
        <w:tab/>
        <w:t>has not applied for an Australian financial services licence that authorises the person to provide the margin lending financial service; or</w:t>
      </w:r>
    </w:p>
    <w:p w:rsidR="00983B52" w:rsidRPr="001465C1" w:rsidRDefault="00983B52" w:rsidP="00983B52">
      <w:pPr>
        <w:pStyle w:val="paragraph"/>
      </w:pPr>
      <w:r w:rsidRPr="001465C1">
        <w:tab/>
        <w:t>(b)</w:t>
      </w:r>
      <w:r w:rsidRPr="001465C1">
        <w:tab/>
        <w:t>has applied for an Australian financial services licence that authorises the person to provide the margin lending financial service, but has been notified by ASIC that the application has been refused.</w:t>
      </w:r>
    </w:p>
    <w:p w:rsidR="00983B52" w:rsidRPr="001465C1" w:rsidRDefault="00983B52" w:rsidP="00983B52">
      <w:pPr>
        <w:pStyle w:val="ActHead5"/>
      </w:pPr>
      <w:bookmarkStart w:id="153" w:name="_Toc479256068"/>
      <w:r w:rsidRPr="001465C1">
        <w:rPr>
          <w:rStyle w:val="CharSectno"/>
        </w:rPr>
        <w:t>1491</w:t>
      </w:r>
      <w:r w:rsidRPr="001465C1">
        <w:t xml:space="preserve">  Acquisition of property</w:t>
      </w:r>
      <w:bookmarkEnd w:id="153"/>
    </w:p>
    <w:p w:rsidR="00983B52" w:rsidRPr="001465C1" w:rsidRDefault="00983B52" w:rsidP="00983B52">
      <w:pPr>
        <w:pStyle w:val="subsection"/>
      </w:pPr>
      <w:r w:rsidRPr="001465C1">
        <w:tab/>
        <w:t>(1)</w:t>
      </w:r>
      <w:r w:rsidRPr="001465C1">
        <w:tab/>
        <w:t>Despite section</w:t>
      </w:r>
      <w:r w:rsidR="001465C1">
        <w:t> </w:t>
      </w:r>
      <w:r w:rsidRPr="001465C1">
        <w:t>1350, a provision of this Division does not apply, and is taken never to have applied, to the extent that the operation of the provision would result in an acquisition of property from a person otherwise than on just terms.</w:t>
      </w:r>
    </w:p>
    <w:p w:rsidR="00983B52" w:rsidRPr="001465C1" w:rsidRDefault="00983B52" w:rsidP="00983B52">
      <w:pPr>
        <w:pStyle w:val="subsection"/>
      </w:pPr>
      <w:r w:rsidRPr="001465C1">
        <w:tab/>
        <w:t>(2)</w:t>
      </w:r>
      <w:r w:rsidRPr="001465C1">
        <w:tab/>
        <w:t xml:space="preserve">In </w:t>
      </w:r>
      <w:r w:rsidR="001465C1">
        <w:t>subsection (</w:t>
      </w:r>
      <w:r w:rsidRPr="001465C1">
        <w:t xml:space="preserve">1), </w:t>
      </w:r>
      <w:r w:rsidRPr="001465C1">
        <w:rPr>
          <w:b/>
          <w:i/>
        </w:rPr>
        <w:t>acquisition of property</w:t>
      </w:r>
      <w:r w:rsidRPr="001465C1">
        <w:t xml:space="preserve"> and </w:t>
      </w:r>
      <w:r w:rsidRPr="001465C1">
        <w:rPr>
          <w:b/>
          <w:i/>
        </w:rPr>
        <w:t>just terms</w:t>
      </w:r>
      <w:r w:rsidRPr="001465C1">
        <w:t xml:space="preserve"> have the same meanings as in paragraph</w:t>
      </w:r>
      <w:r w:rsidR="001465C1">
        <w:t> </w:t>
      </w:r>
      <w:r w:rsidRPr="001465C1">
        <w:t>51(xxxi) of the Constitution.</w:t>
      </w:r>
    </w:p>
    <w:p w:rsidR="00983B52" w:rsidRPr="001465C1" w:rsidRDefault="00983B52" w:rsidP="00983B52">
      <w:pPr>
        <w:pStyle w:val="ActHead5"/>
      </w:pPr>
      <w:bookmarkStart w:id="154" w:name="_Toc479256069"/>
      <w:r w:rsidRPr="001465C1">
        <w:rPr>
          <w:rStyle w:val="CharSectno"/>
        </w:rPr>
        <w:t>1492</w:t>
      </w:r>
      <w:r w:rsidRPr="001465C1">
        <w:t xml:space="preserve">  Regulations</w:t>
      </w:r>
      <w:bookmarkEnd w:id="154"/>
    </w:p>
    <w:p w:rsidR="00983B52" w:rsidRPr="001465C1" w:rsidRDefault="00983B52" w:rsidP="00983B52">
      <w:pPr>
        <w:pStyle w:val="subsection"/>
      </w:pPr>
      <w:r w:rsidRPr="001465C1">
        <w:tab/>
        <w:t>(1)</w:t>
      </w:r>
      <w:r w:rsidRPr="001465C1">
        <w:tab/>
        <w:t>The regulations may make provisions of a transitional, application or saving nature relating to this Division and the amendments and repeals made by the amending Schedule.</w:t>
      </w:r>
    </w:p>
    <w:p w:rsidR="00983B52" w:rsidRPr="001465C1" w:rsidRDefault="00983B52" w:rsidP="00983B52">
      <w:pPr>
        <w:pStyle w:val="subsection"/>
      </w:pPr>
      <w:r w:rsidRPr="001465C1">
        <w:tab/>
        <w:t>(2)</w:t>
      </w:r>
      <w:r w:rsidRPr="001465C1">
        <w:tab/>
        <w:t xml:space="preserve">Without limiting </w:t>
      </w:r>
      <w:r w:rsidR="001465C1">
        <w:t>subsection (</w:t>
      </w:r>
      <w:r w:rsidRPr="001465C1">
        <w:t>1), regulations made for the purpose of that subsection may modify provisions of this Act.</w:t>
      </w:r>
    </w:p>
    <w:p w:rsidR="00983B52" w:rsidRPr="001465C1" w:rsidRDefault="00983B52" w:rsidP="00983B52">
      <w:pPr>
        <w:pStyle w:val="ActHead3"/>
        <w:pageBreakBefore/>
      </w:pPr>
      <w:bookmarkStart w:id="155" w:name="_Toc479256070"/>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Transitional provisions relating to Schedule</w:t>
      </w:r>
      <w:r w:rsidR="001465C1">
        <w:rPr>
          <w:rStyle w:val="CharDivText"/>
        </w:rPr>
        <w:t> </w:t>
      </w:r>
      <w:r w:rsidRPr="001465C1">
        <w:rPr>
          <w:rStyle w:val="CharDivText"/>
        </w:rPr>
        <w:t>2 to the Corporations Legislation Amendment (Financial Services Modernisation) Act 2009</w:t>
      </w:r>
      <w:bookmarkEnd w:id="155"/>
    </w:p>
    <w:p w:rsidR="00983B52" w:rsidRPr="001465C1" w:rsidRDefault="00983B52" w:rsidP="00983B52">
      <w:pPr>
        <w:pStyle w:val="ActHead5"/>
      </w:pPr>
      <w:bookmarkStart w:id="156" w:name="_Toc479256071"/>
      <w:r w:rsidRPr="001465C1">
        <w:rPr>
          <w:rStyle w:val="CharSectno"/>
        </w:rPr>
        <w:t>1493</w:t>
      </w:r>
      <w:r w:rsidRPr="001465C1">
        <w:t xml:space="preserve">  Definitions</w:t>
      </w:r>
      <w:bookmarkEnd w:id="156"/>
    </w:p>
    <w:p w:rsidR="00983B52" w:rsidRPr="001465C1" w:rsidRDefault="00983B52" w:rsidP="00983B52">
      <w:pPr>
        <w:pStyle w:val="subsection"/>
        <w:rPr>
          <w:szCs w:val="22"/>
        </w:rPr>
      </w:pPr>
      <w:r w:rsidRPr="001465C1">
        <w:rPr>
          <w:szCs w:val="22"/>
        </w:rPr>
        <w:tab/>
      </w:r>
      <w:r w:rsidRPr="001465C1">
        <w:rPr>
          <w:szCs w:val="22"/>
        </w:rPr>
        <w:tab/>
        <w:t>In this Division:</w:t>
      </w:r>
    </w:p>
    <w:p w:rsidR="00983B52" w:rsidRPr="001465C1" w:rsidRDefault="00983B52" w:rsidP="00983B52">
      <w:pPr>
        <w:pStyle w:val="Definition"/>
        <w:rPr>
          <w:szCs w:val="22"/>
        </w:rPr>
      </w:pPr>
      <w:r w:rsidRPr="001465C1">
        <w:rPr>
          <w:b/>
          <w:i/>
          <w:szCs w:val="22"/>
        </w:rPr>
        <w:t>amending Schedule</w:t>
      </w:r>
      <w:r w:rsidRPr="001465C1">
        <w:rPr>
          <w:szCs w:val="22"/>
        </w:rPr>
        <w:t xml:space="preserve"> means Schedule</w:t>
      </w:r>
      <w:r w:rsidR="001465C1">
        <w:rPr>
          <w:szCs w:val="22"/>
        </w:rPr>
        <w:t> </w:t>
      </w:r>
      <w:r w:rsidRPr="001465C1">
        <w:rPr>
          <w:szCs w:val="22"/>
        </w:rPr>
        <w:t xml:space="preserve">2 to the </w:t>
      </w:r>
      <w:r w:rsidRPr="001465C1">
        <w:rPr>
          <w:i/>
          <w:szCs w:val="22"/>
        </w:rPr>
        <w:t>Corporations Legislation Amendment (Financial Services Modernisation) Act 2009</w:t>
      </w:r>
      <w:r w:rsidRPr="001465C1">
        <w:rPr>
          <w:szCs w:val="22"/>
        </w:rPr>
        <w:t>.</w:t>
      </w:r>
    </w:p>
    <w:p w:rsidR="00983B52" w:rsidRPr="001465C1" w:rsidRDefault="00983B52" w:rsidP="00983B52">
      <w:pPr>
        <w:pStyle w:val="Definition"/>
        <w:rPr>
          <w:szCs w:val="22"/>
        </w:rPr>
      </w:pPr>
      <w:r w:rsidRPr="001465C1">
        <w:rPr>
          <w:b/>
          <w:i/>
          <w:szCs w:val="22"/>
        </w:rPr>
        <w:t>commencement</w:t>
      </w:r>
      <w:r w:rsidRPr="001465C1">
        <w:rPr>
          <w:szCs w:val="22"/>
        </w:rPr>
        <w:t xml:space="preserve"> means the commencement of the amending Schedule.</w:t>
      </w:r>
    </w:p>
    <w:p w:rsidR="00983B52" w:rsidRPr="001465C1" w:rsidRDefault="00983B52" w:rsidP="00983B52">
      <w:pPr>
        <w:pStyle w:val="Definition"/>
        <w:rPr>
          <w:szCs w:val="22"/>
        </w:rPr>
      </w:pPr>
      <w:r w:rsidRPr="001465C1">
        <w:rPr>
          <w:b/>
          <w:i/>
          <w:szCs w:val="22"/>
        </w:rPr>
        <w:t>modify</w:t>
      </w:r>
      <w:r w:rsidRPr="001465C1">
        <w:rPr>
          <w:szCs w:val="22"/>
        </w:rPr>
        <w:t xml:space="preserve"> includes make additions, omissions and substitutions.</w:t>
      </w:r>
    </w:p>
    <w:p w:rsidR="00983B52" w:rsidRPr="001465C1" w:rsidRDefault="00983B52" w:rsidP="00983B52">
      <w:pPr>
        <w:pStyle w:val="ActHead5"/>
      </w:pPr>
      <w:bookmarkStart w:id="157" w:name="_Toc479256072"/>
      <w:r w:rsidRPr="001465C1">
        <w:rPr>
          <w:rStyle w:val="CharSectno"/>
        </w:rPr>
        <w:t>1494</w:t>
      </w:r>
      <w:r w:rsidRPr="001465C1">
        <w:t xml:space="preserve">  Transitional provisions relating to limit on control of trustee companies</w:t>
      </w:r>
      <w:bookmarkEnd w:id="157"/>
    </w:p>
    <w:p w:rsidR="00983B52" w:rsidRPr="001465C1" w:rsidRDefault="00983B52" w:rsidP="00983B52">
      <w:pPr>
        <w:pStyle w:val="subsection"/>
      </w:pPr>
      <w:r w:rsidRPr="001465C1">
        <w:tab/>
        <w:t>(1)</w:t>
      </w:r>
      <w:r w:rsidRPr="001465C1">
        <w:tab/>
        <w:t>This section applies in relation to a person and a trustee company if, immediately before the commencement of Part</w:t>
      </w:r>
      <w:r w:rsidR="001465C1">
        <w:t> </w:t>
      </w:r>
      <w:r w:rsidRPr="001465C1">
        <w:t xml:space="preserve">5D.5, the percentage (the </w:t>
      </w:r>
      <w:r w:rsidRPr="001465C1">
        <w:rPr>
          <w:b/>
          <w:i/>
        </w:rPr>
        <w:t>pre</w:t>
      </w:r>
      <w:r w:rsidR="001465C1">
        <w:rPr>
          <w:b/>
          <w:i/>
        </w:rPr>
        <w:noBreakHyphen/>
      </w:r>
      <w:r w:rsidRPr="001465C1">
        <w:rPr>
          <w:b/>
          <w:i/>
        </w:rPr>
        <w:t>commencement percentage</w:t>
      </w:r>
      <w:r w:rsidRPr="001465C1">
        <w:t>) of the person’s voting power in the trustee company exceeded 15%.</w:t>
      </w:r>
    </w:p>
    <w:p w:rsidR="00983B52" w:rsidRPr="001465C1" w:rsidRDefault="00983B52" w:rsidP="00983B52">
      <w:pPr>
        <w:pStyle w:val="subsection"/>
      </w:pPr>
      <w:r w:rsidRPr="001465C1">
        <w:tab/>
        <w:t>(2)</w:t>
      </w:r>
      <w:r w:rsidRPr="001465C1">
        <w:tab/>
        <w:t xml:space="preserve">Subject to </w:t>
      </w:r>
      <w:r w:rsidR="001465C1">
        <w:t>subsection (</w:t>
      </w:r>
      <w:r w:rsidRPr="001465C1">
        <w:t>3), Part</w:t>
      </w:r>
      <w:r w:rsidR="001465C1">
        <w:t> </w:t>
      </w:r>
      <w:r w:rsidRPr="001465C1">
        <w:t>5D.5 applies in relation to the person and the trustee company as if paragraph</w:t>
      </w:r>
      <w:r w:rsidR="001465C1">
        <w:t> </w:t>
      </w:r>
      <w:r w:rsidRPr="001465C1">
        <w:t>601VAA(a) specified the pre</w:t>
      </w:r>
      <w:r w:rsidR="001465C1">
        <w:noBreakHyphen/>
      </w:r>
      <w:r w:rsidRPr="001465C1">
        <w:t>commencement percentage (rather than 15%).</w:t>
      </w:r>
    </w:p>
    <w:p w:rsidR="00983B52" w:rsidRPr="001465C1" w:rsidRDefault="00983B52" w:rsidP="00983B52">
      <w:pPr>
        <w:pStyle w:val="subsection"/>
      </w:pPr>
      <w:r w:rsidRPr="001465C1">
        <w:tab/>
        <w:t>(3)</w:t>
      </w:r>
      <w:r w:rsidRPr="001465C1">
        <w:tab/>
        <w:t>If, after the commencement of Part</w:t>
      </w:r>
      <w:r w:rsidR="001465C1">
        <w:t> </w:t>
      </w:r>
      <w:r w:rsidRPr="001465C1">
        <w:t>5D.5, the percentage of the person’s voting power in the trustee company is reduced, the following provisions have effect from the time of the reduction:</w:t>
      </w:r>
    </w:p>
    <w:p w:rsidR="00983B52" w:rsidRPr="001465C1" w:rsidRDefault="00983B52" w:rsidP="00983B52">
      <w:pPr>
        <w:pStyle w:val="paragraph"/>
      </w:pPr>
      <w:r w:rsidRPr="001465C1">
        <w:tab/>
        <w:t>(a)</w:t>
      </w:r>
      <w:r w:rsidRPr="001465C1">
        <w:tab/>
        <w:t>if the reduced percentage exceeds 15%—Part</w:t>
      </w:r>
      <w:r w:rsidR="001465C1">
        <w:t> </w:t>
      </w:r>
      <w:r w:rsidRPr="001465C1">
        <w:t>5D.5 applies in relation to the person and the trustee company as if paragraph</w:t>
      </w:r>
      <w:r w:rsidR="001465C1">
        <w:t> </w:t>
      </w:r>
      <w:r w:rsidRPr="001465C1">
        <w:t>601VAA(a) specified the reduced percentage (rather than 15%);</w:t>
      </w:r>
    </w:p>
    <w:p w:rsidR="00983B52" w:rsidRPr="001465C1" w:rsidRDefault="00983B52" w:rsidP="00983B52">
      <w:pPr>
        <w:pStyle w:val="paragraph"/>
      </w:pPr>
      <w:r w:rsidRPr="001465C1">
        <w:lastRenderedPageBreak/>
        <w:tab/>
        <w:t>(b)</w:t>
      </w:r>
      <w:r w:rsidRPr="001465C1">
        <w:tab/>
        <w:t>if the reduced percentage is 15% or less—this section ceases to apply, and never again applies, in relation to the person and the trustee company.</w:t>
      </w:r>
    </w:p>
    <w:p w:rsidR="00983B52" w:rsidRPr="001465C1" w:rsidRDefault="00983B52" w:rsidP="00983B52">
      <w:pPr>
        <w:pStyle w:val="ActHead5"/>
      </w:pPr>
      <w:bookmarkStart w:id="158" w:name="_Toc479256073"/>
      <w:r w:rsidRPr="001465C1">
        <w:rPr>
          <w:rStyle w:val="CharSectno"/>
        </w:rPr>
        <w:t>1495</w:t>
      </w:r>
      <w:r w:rsidRPr="001465C1">
        <w:t xml:space="preserve">  Transitional provisions relating to the amendments of Chapter</w:t>
      </w:r>
      <w:r w:rsidR="001465C1">
        <w:t> </w:t>
      </w:r>
      <w:r w:rsidRPr="001465C1">
        <w:t>7</w:t>
      </w:r>
      <w:bookmarkEnd w:id="158"/>
    </w:p>
    <w:p w:rsidR="00983B52" w:rsidRPr="001465C1" w:rsidRDefault="00983B52" w:rsidP="00983B52">
      <w:pPr>
        <w:pStyle w:val="subsection"/>
        <w:rPr>
          <w:szCs w:val="22"/>
        </w:rPr>
      </w:pPr>
      <w:r w:rsidRPr="001465C1">
        <w:rPr>
          <w:szCs w:val="22"/>
        </w:rPr>
        <w:tab/>
        <w:t>(1)</w:t>
      </w:r>
      <w:r w:rsidRPr="001465C1">
        <w:rPr>
          <w:szCs w:val="22"/>
        </w:rPr>
        <w:tab/>
        <w:t>This section applies to each company:</w:t>
      </w:r>
    </w:p>
    <w:p w:rsidR="00983B52" w:rsidRPr="001465C1" w:rsidRDefault="00983B52" w:rsidP="00983B52">
      <w:pPr>
        <w:pStyle w:val="paragraph"/>
        <w:rPr>
          <w:szCs w:val="22"/>
        </w:rPr>
      </w:pPr>
      <w:r w:rsidRPr="001465C1">
        <w:rPr>
          <w:szCs w:val="22"/>
        </w:rPr>
        <w:tab/>
        <w:t>(a)</w:t>
      </w:r>
      <w:r w:rsidRPr="001465C1">
        <w:rPr>
          <w:szCs w:val="22"/>
        </w:rPr>
        <w:tab/>
        <w:t>that is a trustee company immediately after the commencement of the first regulations made for the purpose of paragraph</w:t>
      </w:r>
      <w:r w:rsidR="001465C1">
        <w:rPr>
          <w:szCs w:val="22"/>
        </w:rPr>
        <w:t> </w:t>
      </w:r>
      <w:r w:rsidRPr="001465C1">
        <w:rPr>
          <w:szCs w:val="22"/>
        </w:rPr>
        <w:t>601RAB(1)(b); and</w:t>
      </w:r>
    </w:p>
    <w:p w:rsidR="00983B52" w:rsidRPr="001465C1" w:rsidRDefault="00983B52" w:rsidP="00983B52">
      <w:pPr>
        <w:pStyle w:val="paragraph"/>
        <w:rPr>
          <w:szCs w:val="22"/>
        </w:rPr>
      </w:pPr>
      <w:r w:rsidRPr="001465C1">
        <w:rPr>
          <w:szCs w:val="22"/>
        </w:rPr>
        <w:tab/>
        <w:t>(b)</w:t>
      </w:r>
      <w:r w:rsidRPr="001465C1">
        <w:rPr>
          <w:szCs w:val="22"/>
        </w:rPr>
        <w:tab/>
        <w:t>that, at that time, holds an Australian financial services licence.</w:t>
      </w:r>
    </w:p>
    <w:p w:rsidR="00983B52" w:rsidRPr="001465C1" w:rsidRDefault="00983B52" w:rsidP="00983B52">
      <w:pPr>
        <w:pStyle w:val="subsection"/>
        <w:rPr>
          <w:szCs w:val="22"/>
        </w:rPr>
      </w:pPr>
      <w:r w:rsidRPr="001465C1">
        <w:rPr>
          <w:szCs w:val="22"/>
        </w:rPr>
        <w:tab/>
        <w:t>(2)</w:t>
      </w:r>
      <w:r w:rsidRPr="001465C1">
        <w:rPr>
          <w:szCs w:val="22"/>
        </w:rPr>
        <w:tab/>
        <w:t>During the period of 6 months starting on the commencement of those regulations:</w:t>
      </w:r>
    </w:p>
    <w:p w:rsidR="00983B52" w:rsidRPr="001465C1" w:rsidRDefault="00983B52" w:rsidP="00983B52">
      <w:pPr>
        <w:pStyle w:val="paragraph"/>
        <w:rPr>
          <w:szCs w:val="22"/>
        </w:rPr>
      </w:pPr>
      <w:r w:rsidRPr="001465C1">
        <w:rPr>
          <w:szCs w:val="22"/>
        </w:rPr>
        <w:tab/>
        <w:t>(a)</w:t>
      </w:r>
      <w:r w:rsidRPr="001465C1">
        <w:rPr>
          <w:szCs w:val="22"/>
        </w:rPr>
        <w:tab/>
        <w:t>the company’s Australian financial services licence is taken to cover the provision by the company of traditional trustee company services; and</w:t>
      </w:r>
    </w:p>
    <w:p w:rsidR="00983B52" w:rsidRPr="001465C1" w:rsidRDefault="00983B52" w:rsidP="00983B52">
      <w:pPr>
        <w:pStyle w:val="paragraph"/>
        <w:rPr>
          <w:szCs w:val="22"/>
        </w:rPr>
      </w:pPr>
      <w:r w:rsidRPr="001465C1">
        <w:rPr>
          <w:szCs w:val="22"/>
        </w:rPr>
        <w:tab/>
        <w:t>(b)</w:t>
      </w:r>
      <w:r w:rsidRPr="001465C1">
        <w:rPr>
          <w:szCs w:val="22"/>
        </w:rPr>
        <w:tab/>
        <w:t>section</w:t>
      </w:r>
      <w:r w:rsidR="001465C1">
        <w:rPr>
          <w:szCs w:val="22"/>
        </w:rPr>
        <w:t> </w:t>
      </w:r>
      <w:r w:rsidRPr="001465C1">
        <w:rPr>
          <w:szCs w:val="22"/>
        </w:rPr>
        <w:t>601TAB does not apply in relation to the company; and</w:t>
      </w:r>
    </w:p>
    <w:p w:rsidR="00983B52" w:rsidRPr="001465C1" w:rsidRDefault="00983B52" w:rsidP="00983B52">
      <w:pPr>
        <w:pStyle w:val="paragraph"/>
        <w:rPr>
          <w:szCs w:val="22"/>
        </w:rPr>
      </w:pPr>
      <w:r w:rsidRPr="001465C1">
        <w:rPr>
          <w:szCs w:val="22"/>
        </w:rPr>
        <w:tab/>
        <w:t>(c)</w:t>
      </w:r>
      <w:r w:rsidRPr="001465C1">
        <w:rPr>
          <w:szCs w:val="22"/>
        </w:rPr>
        <w:tab/>
        <w:t>Part</w:t>
      </w:r>
      <w:r w:rsidR="001465C1">
        <w:rPr>
          <w:szCs w:val="22"/>
        </w:rPr>
        <w:t> </w:t>
      </w:r>
      <w:r w:rsidRPr="001465C1">
        <w:rPr>
          <w:szCs w:val="22"/>
        </w:rPr>
        <w:t>7.7 does not apply in relation to traditional trustee company services provided by the company.</w:t>
      </w:r>
    </w:p>
    <w:p w:rsidR="00983B52" w:rsidRPr="001465C1" w:rsidRDefault="00983B52" w:rsidP="00983B52">
      <w:pPr>
        <w:pStyle w:val="notetext"/>
      </w:pPr>
      <w:r w:rsidRPr="001465C1">
        <w:t>Note:</w:t>
      </w:r>
      <w:r w:rsidRPr="001465C1">
        <w:tab/>
        <w:t>If the company wants to continue to provide traditional trustee company services after the end of the 6 month period, it will (before the end of that period) need to apply to ASIC to have the conditions of its licence varied to cover those services.</w:t>
      </w:r>
    </w:p>
    <w:p w:rsidR="00983B52" w:rsidRPr="001465C1" w:rsidRDefault="00983B52" w:rsidP="00983B52">
      <w:pPr>
        <w:pStyle w:val="subsection"/>
        <w:rPr>
          <w:szCs w:val="22"/>
        </w:rPr>
      </w:pPr>
      <w:r w:rsidRPr="001465C1">
        <w:rPr>
          <w:szCs w:val="22"/>
        </w:rPr>
        <w:tab/>
        <w:t>(3)</w:t>
      </w:r>
      <w:r w:rsidRPr="001465C1">
        <w:rPr>
          <w:szCs w:val="22"/>
        </w:rPr>
        <w:tab/>
        <w:t xml:space="preserve">To avoid doubt, </w:t>
      </w:r>
      <w:r w:rsidR="001465C1">
        <w:rPr>
          <w:szCs w:val="22"/>
        </w:rPr>
        <w:t>subsection (</w:t>
      </w:r>
      <w:r w:rsidRPr="001465C1">
        <w:rPr>
          <w:szCs w:val="22"/>
        </w:rPr>
        <w:t>2) does not limit ASIC’s powers under Part</w:t>
      </w:r>
      <w:r w:rsidR="001465C1">
        <w:rPr>
          <w:szCs w:val="22"/>
        </w:rPr>
        <w:t> </w:t>
      </w:r>
      <w:r w:rsidRPr="001465C1">
        <w:rPr>
          <w:szCs w:val="22"/>
        </w:rPr>
        <w:t>7.6 (whether during or after the period of 6 months) in relation to the company’s Australian financial services licence.</w:t>
      </w:r>
    </w:p>
    <w:p w:rsidR="00983B52" w:rsidRPr="001465C1" w:rsidRDefault="00983B52" w:rsidP="00983B52">
      <w:pPr>
        <w:pStyle w:val="notetext"/>
      </w:pPr>
      <w:r w:rsidRPr="001465C1">
        <w:t>Note:</w:t>
      </w:r>
      <w:r w:rsidRPr="001465C1">
        <w:tab/>
        <w:t>For example, ASIC may (under Subdivision B of Division</w:t>
      </w:r>
      <w:r w:rsidR="001465C1">
        <w:t> </w:t>
      </w:r>
      <w:r w:rsidRPr="001465C1">
        <w:t>4 of Part</w:t>
      </w:r>
      <w:r w:rsidR="001465C1">
        <w:t> </w:t>
      </w:r>
      <w:r w:rsidRPr="001465C1">
        <w:t>7.6) impose or vary licence conditions, or may (under Subdivision C of Division</w:t>
      </w:r>
      <w:r w:rsidR="001465C1">
        <w:t> </w:t>
      </w:r>
      <w:r w:rsidRPr="001465C1">
        <w:t>4 of Part</w:t>
      </w:r>
      <w:r w:rsidR="001465C1">
        <w:t> </w:t>
      </w:r>
      <w:r w:rsidRPr="001465C1">
        <w:t>7.6) vary, cancel or suspend the licence.</w:t>
      </w:r>
    </w:p>
    <w:p w:rsidR="00983B52" w:rsidRPr="001465C1" w:rsidRDefault="00983B52" w:rsidP="00983B52">
      <w:pPr>
        <w:pStyle w:val="ActHead5"/>
      </w:pPr>
      <w:bookmarkStart w:id="159" w:name="_Toc479256074"/>
      <w:r w:rsidRPr="001465C1">
        <w:rPr>
          <w:rStyle w:val="CharSectno"/>
        </w:rPr>
        <w:lastRenderedPageBreak/>
        <w:t>1496</w:t>
      </w:r>
      <w:r w:rsidRPr="001465C1">
        <w:t xml:space="preserve">  General power for regulations to deal with transitional matters</w:t>
      </w:r>
      <w:bookmarkEnd w:id="159"/>
    </w:p>
    <w:p w:rsidR="00983B52" w:rsidRPr="001465C1" w:rsidRDefault="00983B52" w:rsidP="00983B52">
      <w:pPr>
        <w:pStyle w:val="subsection"/>
        <w:rPr>
          <w:szCs w:val="22"/>
        </w:rPr>
      </w:pPr>
      <w:r w:rsidRPr="001465C1">
        <w:rPr>
          <w:szCs w:val="22"/>
        </w:rPr>
        <w:tab/>
        <w:t>(1)</w:t>
      </w:r>
      <w:r w:rsidRPr="001465C1">
        <w:rPr>
          <w:szCs w:val="22"/>
        </w:rPr>
        <w:tab/>
        <w:t>The regulations may make provisions of a transitional, application or saving nature in relation to any of the following:</w:t>
      </w:r>
    </w:p>
    <w:p w:rsidR="00983B52" w:rsidRPr="001465C1" w:rsidRDefault="00983B52" w:rsidP="00983B52">
      <w:pPr>
        <w:pStyle w:val="paragraph"/>
        <w:rPr>
          <w:szCs w:val="22"/>
        </w:rPr>
      </w:pPr>
      <w:r w:rsidRPr="001465C1">
        <w:rPr>
          <w:szCs w:val="22"/>
        </w:rPr>
        <w:tab/>
        <w:t>(a)</w:t>
      </w:r>
      <w:r w:rsidRPr="001465C1">
        <w:rPr>
          <w:szCs w:val="22"/>
        </w:rPr>
        <w:tab/>
        <w:t>the transition from the regime provided for by laws of the States and Territories (as in force before commencement) relating to trustee companies to the regime provided for by this Act as amended by the amending Schedule;</w:t>
      </w:r>
    </w:p>
    <w:p w:rsidR="00983B52" w:rsidRPr="001465C1" w:rsidRDefault="00983B52" w:rsidP="00983B52">
      <w:pPr>
        <w:pStyle w:val="paragraph"/>
        <w:rPr>
          <w:szCs w:val="22"/>
        </w:rPr>
      </w:pPr>
      <w:r w:rsidRPr="001465C1">
        <w:rPr>
          <w:szCs w:val="22"/>
        </w:rPr>
        <w:tab/>
        <w:t>(b)</w:t>
      </w:r>
      <w:r w:rsidRPr="001465C1">
        <w:rPr>
          <w:szCs w:val="22"/>
        </w:rPr>
        <w:tab/>
        <w:t>the amendments and repeals made to this Act by the amending Schedule.</w:t>
      </w:r>
    </w:p>
    <w:p w:rsidR="00983B52" w:rsidRPr="001465C1" w:rsidRDefault="00983B52" w:rsidP="00983B52">
      <w:pPr>
        <w:pStyle w:val="subsection"/>
        <w:rPr>
          <w:szCs w:val="22"/>
        </w:rPr>
      </w:pPr>
      <w:r w:rsidRPr="001465C1">
        <w:rPr>
          <w:szCs w:val="22"/>
        </w:rPr>
        <w:tab/>
        <w:t>(2)</w:t>
      </w:r>
      <w:r w:rsidRPr="001465C1">
        <w:rPr>
          <w:szCs w:val="22"/>
        </w:rPr>
        <w:tab/>
        <w:t xml:space="preserve">Without limiting </w:t>
      </w:r>
      <w:r w:rsidR="001465C1">
        <w:rPr>
          <w:szCs w:val="22"/>
        </w:rPr>
        <w:t>subsection (</w:t>
      </w:r>
      <w:r w:rsidRPr="001465C1">
        <w:rPr>
          <w:szCs w:val="22"/>
        </w:rPr>
        <w:t>1), regulations made for the purpose of that subsection may modify provisions of this Act.</w:t>
      </w:r>
    </w:p>
    <w:p w:rsidR="00983B52" w:rsidRPr="001465C1" w:rsidRDefault="00983B52" w:rsidP="00983B52">
      <w:pPr>
        <w:pStyle w:val="ActHead3"/>
        <w:pageBreakBefore/>
      </w:pPr>
      <w:bookmarkStart w:id="160" w:name="_Toc479256075"/>
      <w:r w:rsidRPr="001465C1">
        <w:rPr>
          <w:rStyle w:val="CharDivNo"/>
        </w:rPr>
        <w:lastRenderedPageBreak/>
        <w:t>Division</w:t>
      </w:r>
      <w:r w:rsidR="001465C1">
        <w:rPr>
          <w:rStyle w:val="CharDivNo"/>
        </w:rPr>
        <w:t> </w:t>
      </w:r>
      <w:r w:rsidRPr="001465C1">
        <w:rPr>
          <w:rStyle w:val="CharDivNo"/>
        </w:rPr>
        <w:t>3</w:t>
      </w:r>
      <w:r w:rsidRPr="001465C1">
        <w:t>—</w:t>
      </w:r>
      <w:r w:rsidRPr="001465C1">
        <w:rPr>
          <w:rStyle w:val="CharDivText"/>
        </w:rPr>
        <w:t>Transitional provisions relating to Schedule</w:t>
      </w:r>
      <w:r w:rsidR="001465C1">
        <w:rPr>
          <w:rStyle w:val="CharDivText"/>
        </w:rPr>
        <w:t> </w:t>
      </w:r>
      <w:r w:rsidRPr="001465C1">
        <w:rPr>
          <w:rStyle w:val="CharDivText"/>
        </w:rPr>
        <w:t>3 to the Corporations Legislation Amendment (Financial Services Modernisation) Act 2009</w:t>
      </w:r>
      <w:bookmarkEnd w:id="160"/>
    </w:p>
    <w:p w:rsidR="00983B52" w:rsidRPr="001465C1" w:rsidRDefault="00983B52" w:rsidP="00983B52">
      <w:pPr>
        <w:pStyle w:val="ActHead5"/>
      </w:pPr>
      <w:bookmarkStart w:id="161" w:name="_Toc479256076"/>
      <w:r w:rsidRPr="001465C1">
        <w:rPr>
          <w:rStyle w:val="CharSectno"/>
        </w:rPr>
        <w:t>1497</w:t>
      </w:r>
      <w:r w:rsidRPr="001465C1">
        <w:t xml:space="preserve">  Definitions</w:t>
      </w:r>
      <w:bookmarkEnd w:id="161"/>
    </w:p>
    <w:p w:rsidR="00983B52" w:rsidRPr="001465C1" w:rsidRDefault="00983B52" w:rsidP="00983B52">
      <w:pPr>
        <w:pStyle w:val="subsection"/>
      </w:pPr>
      <w:r w:rsidRPr="001465C1">
        <w:tab/>
      </w:r>
      <w:r w:rsidRPr="001465C1">
        <w:tab/>
        <w:t>In this Division:</w:t>
      </w:r>
    </w:p>
    <w:p w:rsidR="00983B52" w:rsidRPr="001465C1" w:rsidRDefault="00983B52" w:rsidP="00983B52">
      <w:pPr>
        <w:pStyle w:val="Definition"/>
      </w:pPr>
      <w:r w:rsidRPr="001465C1">
        <w:rPr>
          <w:b/>
          <w:i/>
        </w:rPr>
        <w:t>amending Schedule</w:t>
      </w:r>
      <w:r w:rsidRPr="001465C1">
        <w:t xml:space="preserve"> means Schedule</w:t>
      </w:r>
      <w:r w:rsidR="001465C1">
        <w:t> </w:t>
      </w:r>
      <w:r w:rsidRPr="001465C1">
        <w:t xml:space="preserve">3 to the </w:t>
      </w:r>
      <w:r w:rsidRPr="001465C1">
        <w:rPr>
          <w:i/>
        </w:rPr>
        <w:t>Corporations Legislation Amendment (Financial Services Modernisation) Act 2009</w:t>
      </w:r>
      <w:r w:rsidRPr="001465C1">
        <w:t>.</w:t>
      </w:r>
    </w:p>
    <w:p w:rsidR="00983B52" w:rsidRPr="001465C1" w:rsidRDefault="00983B52" w:rsidP="00983B52">
      <w:pPr>
        <w:pStyle w:val="ActHead5"/>
      </w:pPr>
      <w:bookmarkStart w:id="162" w:name="_Toc479256077"/>
      <w:r w:rsidRPr="001465C1">
        <w:rPr>
          <w:rStyle w:val="CharSectno"/>
        </w:rPr>
        <w:t>1498</w:t>
      </w:r>
      <w:r w:rsidRPr="001465C1">
        <w:t xml:space="preserve">  Application of amendments</w:t>
      </w:r>
      <w:bookmarkEnd w:id="162"/>
    </w:p>
    <w:p w:rsidR="00983B52" w:rsidRPr="001465C1" w:rsidRDefault="00983B52" w:rsidP="00983B52">
      <w:pPr>
        <w:pStyle w:val="subsection"/>
      </w:pPr>
      <w:r w:rsidRPr="001465C1">
        <w:tab/>
        <w:t>(1)</w:t>
      </w:r>
      <w:r w:rsidRPr="001465C1">
        <w:tab/>
        <w:t>The amendment made by item</w:t>
      </w:r>
      <w:r w:rsidR="001465C1">
        <w:t> </w:t>
      </w:r>
      <w:r w:rsidRPr="001465C1">
        <w:t>1 of the amending Schedule applies to promissory notes made after the commencement of that item.</w:t>
      </w:r>
    </w:p>
    <w:p w:rsidR="00983B52" w:rsidRPr="001465C1" w:rsidRDefault="00983B52" w:rsidP="00983B52">
      <w:pPr>
        <w:pStyle w:val="subsection"/>
      </w:pPr>
      <w:r w:rsidRPr="001465C1">
        <w:tab/>
        <w:t>(2)</w:t>
      </w:r>
      <w:r w:rsidRPr="001465C1">
        <w:tab/>
        <w:t>The amendment made by item</w:t>
      </w:r>
      <w:r w:rsidR="001465C1">
        <w:t> </w:t>
      </w:r>
      <w:r w:rsidRPr="001465C1">
        <w:t>2 of the amending Schedule applies to trustees appointed on or after the commencement of that item.</w:t>
      </w:r>
    </w:p>
    <w:p w:rsidR="00983B52" w:rsidRPr="001465C1" w:rsidRDefault="00983B52" w:rsidP="00983B52">
      <w:pPr>
        <w:pStyle w:val="ActHead2"/>
        <w:pageBreakBefore/>
      </w:pPr>
      <w:bookmarkStart w:id="163" w:name="_Toc479256078"/>
      <w:r w:rsidRPr="001465C1">
        <w:rPr>
          <w:rStyle w:val="CharPartNo"/>
        </w:rPr>
        <w:lastRenderedPageBreak/>
        <w:t>Part</w:t>
      </w:r>
      <w:r w:rsidR="001465C1">
        <w:rPr>
          <w:rStyle w:val="CharPartNo"/>
        </w:rPr>
        <w:t> </w:t>
      </w:r>
      <w:r w:rsidRPr="001465C1">
        <w:rPr>
          <w:rStyle w:val="CharPartNo"/>
        </w:rPr>
        <w:t>10.13</w:t>
      </w:r>
      <w:r w:rsidRPr="001465C1">
        <w:t>—</w:t>
      </w:r>
      <w:r w:rsidRPr="001465C1">
        <w:rPr>
          <w:rStyle w:val="CharPartText"/>
        </w:rPr>
        <w:t>Transitional provisions relating to the Personal Property Securities (Corporations and Other Amendments) Act 2009</w:t>
      </w:r>
      <w:bookmarkEnd w:id="163"/>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64" w:name="_Toc479256079"/>
      <w:r w:rsidRPr="001465C1">
        <w:rPr>
          <w:rStyle w:val="CharSectno"/>
        </w:rPr>
        <w:t>1499</w:t>
      </w:r>
      <w:r w:rsidRPr="001465C1">
        <w:t xml:space="preserve">  Definitions</w:t>
      </w:r>
      <w:bookmarkEnd w:id="164"/>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Personal Property Securities (Corporations and Other Amendments) Act 2010</w:t>
      </w:r>
      <w:r w:rsidRPr="001465C1">
        <w:t>.</w:t>
      </w:r>
    </w:p>
    <w:p w:rsidR="00983B52" w:rsidRPr="001465C1" w:rsidRDefault="00983B52" w:rsidP="00983B52">
      <w:pPr>
        <w:pStyle w:val="Definition"/>
      </w:pPr>
      <w:r w:rsidRPr="001465C1">
        <w:rPr>
          <w:b/>
          <w:i/>
        </w:rPr>
        <w:t>commencement time</w:t>
      </w:r>
      <w:r w:rsidRPr="001465C1">
        <w:t xml:space="preserve"> means the time item</w:t>
      </w:r>
      <w:r w:rsidR="001465C1">
        <w:t> </w:t>
      </w:r>
      <w:r w:rsidRPr="001465C1">
        <w:t>187 of Schedule</w:t>
      </w:r>
      <w:r w:rsidR="001465C1">
        <w:t> </w:t>
      </w:r>
      <w:r w:rsidRPr="001465C1">
        <w:t>1 to the amending Act commences.</w:t>
      </w:r>
    </w:p>
    <w:p w:rsidR="00983B52" w:rsidRPr="001465C1" w:rsidRDefault="00983B52" w:rsidP="00983B52">
      <w:pPr>
        <w:pStyle w:val="notetext"/>
      </w:pPr>
      <w:r w:rsidRPr="001465C1">
        <w:t>Note:</w:t>
      </w:r>
      <w:r w:rsidRPr="001465C1">
        <w:tab/>
        <w:t>Item</w:t>
      </w:r>
      <w:r w:rsidR="001465C1">
        <w:t> </w:t>
      </w:r>
      <w:r w:rsidRPr="001465C1">
        <w:t>187 of Schedule</w:t>
      </w:r>
      <w:r w:rsidR="001465C1">
        <w:t> </w:t>
      </w:r>
      <w:r w:rsidRPr="001465C1">
        <w:t>1 to the amending Act inserts sections</w:t>
      </w:r>
      <w:r w:rsidR="001465C1">
        <w:t> </w:t>
      </w:r>
      <w:r w:rsidRPr="001465C1">
        <w:t>1499 to 1510. The item commences at the registration commencement time within the meaning of section</w:t>
      </w:r>
      <w:r w:rsidR="001465C1">
        <w:t> </w:t>
      </w:r>
      <w:r w:rsidRPr="001465C1">
        <w:t xml:space="preserve">306 of the </w:t>
      </w:r>
      <w:r w:rsidRPr="001465C1">
        <w:rPr>
          <w:i/>
        </w:rPr>
        <w:t>Personal Property Securities Act 2009</w:t>
      </w:r>
      <w:r w:rsidRPr="001465C1">
        <w:t xml:space="preserve"> (as provided by section</w:t>
      </w:r>
      <w:r w:rsidR="001465C1">
        <w:t> </w:t>
      </w:r>
      <w:r w:rsidRPr="001465C1">
        <w:t>2 of the amending Act).</w:t>
      </w:r>
    </w:p>
    <w:p w:rsidR="00983B52" w:rsidRPr="001465C1" w:rsidRDefault="00983B52" w:rsidP="00983B52">
      <w:pPr>
        <w:pStyle w:val="Definition"/>
      </w:pPr>
      <w:r w:rsidRPr="001465C1">
        <w:rPr>
          <w:b/>
          <w:i/>
        </w:rPr>
        <w:t>registrable charge</w:t>
      </w:r>
      <w:r w:rsidRPr="001465C1">
        <w:t xml:space="preserve"> means a charge created before the commencement time that was a registrable charge within the meaning of section</w:t>
      </w:r>
      <w:r w:rsidR="001465C1">
        <w:t> </w:t>
      </w:r>
      <w:r w:rsidRPr="001465C1">
        <w:t>261 when it was created.</w:t>
      </w:r>
    </w:p>
    <w:p w:rsidR="00983B52" w:rsidRPr="001465C1" w:rsidRDefault="00983B52" w:rsidP="00983B52">
      <w:pPr>
        <w:pStyle w:val="ActHead5"/>
      </w:pPr>
      <w:bookmarkStart w:id="165" w:name="_Toc479256080"/>
      <w:r w:rsidRPr="001465C1">
        <w:rPr>
          <w:rStyle w:val="CharSectno"/>
        </w:rPr>
        <w:t>1500</w:t>
      </w:r>
      <w:r w:rsidRPr="001465C1">
        <w:t xml:space="preserve">  Charges, liens and pledges—continuation of restriction of references</w:t>
      </w:r>
      <w:bookmarkEnd w:id="165"/>
    </w:p>
    <w:p w:rsidR="00983B52" w:rsidRPr="001465C1" w:rsidRDefault="00983B52" w:rsidP="00983B52">
      <w:pPr>
        <w:pStyle w:val="subsection"/>
      </w:pPr>
      <w:r w:rsidRPr="001465C1">
        <w:tab/>
        <w:t>(1)</w:t>
      </w:r>
      <w:r w:rsidRPr="001465C1">
        <w:tab/>
        <w:t>This section applies despite the amendment of this Act made by item</w:t>
      </w:r>
      <w:r w:rsidR="001465C1">
        <w:t> </w:t>
      </w:r>
      <w:r w:rsidRPr="001465C1">
        <w:t>10 of Schedule</w:t>
      </w:r>
      <w:r w:rsidR="001465C1">
        <w:t> </w:t>
      </w:r>
      <w:r w:rsidRPr="001465C1">
        <w:t>1 to</w:t>
      </w:r>
      <w:r w:rsidRPr="001465C1">
        <w:rPr>
          <w:i/>
        </w:rPr>
        <w:t xml:space="preserve"> </w:t>
      </w:r>
      <w:r w:rsidRPr="001465C1">
        <w:t>the amending Act if a reference to a charge in a provision of this Act, as in force immediately before the commencement time, did not include a reference to a lien or a pledge, or any other particular form of security over the property.</w:t>
      </w:r>
    </w:p>
    <w:p w:rsidR="00983B52" w:rsidRPr="001465C1" w:rsidRDefault="00983B52" w:rsidP="00983B52">
      <w:pPr>
        <w:pStyle w:val="notetext"/>
      </w:pPr>
      <w:r w:rsidRPr="001465C1">
        <w:t>Note:</w:t>
      </w:r>
      <w:r w:rsidRPr="001465C1">
        <w:tab/>
        <w:t>Item</w:t>
      </w:r>
      <w:r w:rsidR="001465C1">
        <w:t> </w:t>
      </w:r>
      <w:r w:rsidRPr="001465C1">
        <w:t>10 of Schedule</w:t>
      </w:r>
      <w:r w:rsidR="001465C1">
        <w:t> </w:t>
      </w:r>
      <w:r w:rsidRPr="001465C1">
        <w:t xml:space="preserve">1 to the amending Act inserts the definition of </w:t>
      </w:r>
      <w:r w:rsidRPr="001465C1">
        <w:rPr>
          <w:b/>
          <w:i/>
        </w:rPr>
        <w:t>security interest</w:t>
      </w:r>
      <w:r w:rsidRPr="001465C1">
        <w:t xml:space="preserve"> in section</w:t>
      </w:r>
      <w:r w:rsidR="001465C1">
        <w:t> </w:t>
      </w:r>
      <w:r w:rsidRPr="001465C1">
        <w:t>51A.</w:t>
      </w:r>
    </w:p>
    <w:p w:rsidR="00983B52" w:rsidRPr="001465C1" w:rsidRDefault="00983B52" w:rsidP="00983B52">
      <w:pPr>
        <w:pStyle w:val="subsection"/>
      </w:pPr>
      <w:r w:rsidRPr="001465C1">
        <w:tab/>
        <w:t>(2)</w:t>
      </w:r>
      <w:r w:rsidRPr="001465C1">
        <w:tab/>
        <w:t xml:space="preserve">In its application in relation to an interest in property created or arising before the commencement time, or under an agreement or instrument made before that time, the reference in that provision </w:t>
      </w:r>
      <w:r w:rsidRPr="001465C1">
        <w:lastRenderedPageBreak/>
        <w:t>(as amended by the amending Act) to a security interest does not include a reference to a lien or a pledge, or that particular form of security over the property, as the case may be.</w:t>
      </w:r>
    </w:p>
    <w:p w:rsidR="00983B52" w:rsidRPr="001465C1" w:rsidRDefault="00983B52" w:rsidP="00983B52">
      <w:pPr>
        <w:pStyle w:val="ActHead5"/>
      </w:pPr>
      <w:bookmarkStart w:id="166" w:name="_Toc479256081"/>
      <w:r w:rsidRPr="001465C1">
        <w:rPr>
          <w:rStyle w:val="CharSectno"/>
        </w:rPr>
        <w:t>1501</w:t>
      </w:r>
      <w:r w:rsidRPr="001465C1">
        <w:t xml:space="preserve">  Charges, liens, pledges and third party property—application</w:t>
      </w:r>
      <w:bookmarkEnd w:id="166"/>
    </w:p>
    <w:p w:rsidR="00983B52" w:rsidRPr="001465C1" w:rsidRDefault="00983B52" w:rsidP="00983B52">
      <w:pPr>
        <w:pStyle w:val="subsection"/>
      </w:pPr>
      <w:r w:rsidRPr="001465C1">
        <w:tab/>
      </w:r>
      <w:r w:rsidRPr="001465C1">
        <w:tab/>
        <w:t>The amendments made by Part</w:t>
      </w:r>
      <w:r w:rsidR="001465C1">
        <w:t> </w:t>
      </w:r>
      <w:r w:rsidRPr="001465C1">
        <w:t>1 (new concepts) of Schedule</w:t>
      </w:r>
      <w:r w:rsidR="001465C1">
        <w:t> </w:t>
      </w:r>
      <w:r w:rsidRPr="001465C1">
        <w:t>1 to the amending Act apply:</w:t>
      </w:r>
    </w:p>
    <w:p w:rsidR="00983B52" w:rsidRPr="001465C1" w:rsidRDefault="00983B52" w:rsidP="00983B52">
      <w:pPr>
        <w:pStyle w:val="paragraph"/>
      </w:pPr>
      <w:r w:rsidRPr="001465C1">
        <w:tab/>
        <w:t>(a)</w:t>
      </w:r>
      <w:r w:rsidRPr="001465C1">
        <w:tab/>
        <w:t>in relation to charges, liens and pledges, whether created or arising before, at or after the commencement time; and</w:t>
      </w:r>
    </w:p>
    <w:p w:rsidR="00983B52" w:rsidRPr="001465C1" w:rsidRDefault="00983B52" w:rsidP="00983B52">
      <w:pPr>
        <w:pStyle w:val="paragraph"/>
      </w:pPr>
      <w:r w:rsidRPr="001465C1">
        <w:tab/>
        <w:t>(b)</w:t>
      </w:r>
      <w:r w:rsidRPr="001465C1">
        <w:tab/>
        <w:t>in relation to property owned, occupied or used by, or in the possession of, a corporation, whether the ownership, occupation, use or possession started before, at or after the commencement time.</w:t>
      </w:r>
    </w:p>
    <w:p w:rsidR="00983B52" w:rsidRPr="001465C1" w:rsidRDefault="00983B52" w:rsidP="00983B52">
      <w:pPr>
        <w:pStyle w:val="ActHead5"/>
      </w:pPr>
      <w:bookmarkStart w:id="167" w:name="_Toc479256082"/>
      <w:r w:rsidRPr="001465C1">
        <w:rPr>
          <w:rStyle w:val="CharSectno"/>
        </w:rPr>
        <w:t>1501A</w:t>
      </w:r>
      <w:r w:rsidRPr="001465C1">
        <w:t xml:space="preserve">  References to the whole or substantially the whole of a company’s property</w:t>
      </w:r>
      <w:bookmarkEnd w:id="167"/>
    </w:p>
    <w:p w:rsidR="00983B52" w:rsidRPr="001465C1" w:rsidRDefault="00983B52" w:rsidP="00983B52">
      <w:pPr>
        <w:pStyle w:val="subsection"/>
      </w:pPr>
      <w:r w:rsidRPr="001465C1">
        <w:tab/>
        <w:t>(1)</w:t>
      </w:r>
      <w:r w:rsidRPr="001465C1">
        <w:tab/>
        <w:t xml:space="preserve">This section applies to a transitional security interest within the meaning of the </w:t>
      </w:r>
      <w:r w:rsidRPr="001465C1">
        <w:rPr>
          <w:i/>
        </w:rPr>
        <w:t>Personal Property Securities Act 2009</w:t>
      </w:r>
      <w:r w:rsidRPr="001465C1">
        <w:t>.</w:t>
      </w:r>
    </w:p>
    <w:p w:rsidR="00983B52" w:rsidRPr="001465C1" w:rsidRDefault="00983B52" w:rsidP="00983B52">
      <w:pPr>
        <w:pStyle w:val="notetext"/>
      </w:pPr>
      <w:r w:rsidRPr="001465C1">
        <w:t>Note:</w:t>
      </w:r>
      <w:r w:rsidRPr="001465C1">
        <w:tab/>
        <w:t xml:space="preserve">For the meaning of </w:t>
      </w:r>
      <w:r w:rsidRPr="001465C1">
        <w:rPr>
          <w:b/>
          <w:i/>
        </w:rPr>
        <w:t>transitional security interest</w:t>
      </w:r>
      <w:r w:rsidRPr="001465C1">
        <w:t>, see section</w:t>
      </w:r>
      <w:r w:rsidR="001465C1">
        <w:t> </w:t>
      </w:r>
      <w:r w:rsidRPr="001465C1">
        <w:t xml:space="preserve">308 of the </w:t>
      </w:r>
      <w:r w:rsidRPr="001465C1">
        <w:rPr>
          <w:i/>
        </w:rPr>
        <w:t>Personal Property Securities Act 2009</w:t>
      </w:r>
      <w:r w:rsidRPr="001465C1">
        <w:t>.</w:t>
      </w:r>
    </w:p>
    <w:p w:rsidR="00983B52" w:rsidRPr="001465C1" w:rsidRDefault="00983B52" w:rsidP="00983B52">
      <w:pPr>
        <w:pStyle w:val="subsection"/>
      </w:pPr>
      <w:r w:rsidRPr="001465C1">
        <w:tab/>
        <w:t>(2)</w:t>
      </w:r>
      <w:r w:rsidRPr="001465C1">
        <w:tab/>
        <w:t xml:space="preserve">In working out for the purposes of this Act whether the security interest covers the whole, or substantially the whole, of the company’s property at a time (the </w:t>
      </w:r>
      <w:r w:rsidRPr="001465C1">
        <w:rPr>
          <w:b/>
          <w:i/>
        </w:rPr>
        <w:t>later time</w:t>
      </w:r>
      <w:r w:rsidRPr="001465C1">
        <w:t>) that is at or after the commencement time, disregard any of the company’s property that is PPSA retention of title property of the company at the later time.</w:t>
      </w:r>
    </w:p>
    <w:p w:rsidR="00983B52" w:rsidRPr="001465C1" w:rsidRDefault="00983B52" w:rsidP="00983B52">
      <w:pPr>
        <w:pStyle w:val="notetext"/>
      </w:pPr>
      <w:r w:rsidRPr="001465C1">
        <w:t>Note:</w:t>
      </w:r>
      <w:r w:rsidRPr="001465C1">
        <w:tab/>
        <w:t>This Act gives certain powers to secured parties who hold security interests over the whole, or substantially the whole, of a company’s property (for example, the power to appoint an administrator under section</w:t>
      </w:r>
      <w:r w:rsidR="001465C1">
        <w:t> </w:t>
      </w:r>
      <w:r w:rsidRPr="001465C1">
        <w:t>436C).</w:t>
      </w:r>
    </w:p>
    <w:p w:rsidR="00983B52" w:rsidRPr="001465C1" w:rsidRDefault="00983B52" w:rsidP="00983B52">
      <w:pPr>
        <w:pStyle w:val="ActHead5"/>
      </w:pPr>
      <w:bookmarkStart w:id="168" w:name="_Toc479256083"/>
      <w:r w:rsidRPr="001465C1">
        <w:rPr>
          <w:rStyle w:val="CharSectno"/>
        </w:rPr>
        <w:t>1501B</w:t>
      </w:r>
      <w:r w:rsidRPr="001465C1">
        <w:t xml:space="preserve">  Constructive notice of registrable charges</w:t>
      </w:r>
      <w:bookmarkEnd w:id="168"/>
    </w:p>
    <w:p w:rsidR="00983B52" w:rsidRPr="001465C1" w:rsidRDefault="00983B52" w:rsidP="00983B52">
      <w:pPr>
        <w:pStyle w:val="subsection"/>
      </w:pPr>
      <w:r w:rsidRPr="001465C1">
        <w:rPr>
          <w:i/>
        </w:rPr>
        <w:tab/>
      </w:r>
      <w:r w:rsidRPr="001465C1">
        <w:rPr>
          <w:i/>
        </w:rPr>
        <w:tab/>
      </w:r>
      <w:r w:rsidRPr="001465C1">
        <w:t>Section</w:t>
      </w:r>
      <w:r w:rsidR="001465C1">
        <w:t> </w:t>
      </w:r>
      <w:r w:rsidRPr="001465C1">
        <w:t>130 does not apply in relation to a document that has been lodged with ASIC to the extent that the document relates to a registrable charge.</w:t>
      </w:r>
    </w:p>
    <w:p w:rsidR="00983B52" w:rsidRPr="001465C1" w:rsidRDefault="00983B52" w:rsidP="00983B52">
      <w:pPr>
        <w:pStyle w:val="notetext"/>
      </w:pPr>
      <w:r w:rsidRPr="001465C1">
        <w:lastRenderedPageBreak/>
        <w:t>Note:</w:t>
      </w:r>
      <w:r w:rsidRPr="001465C1">
        <w:tab/>
        <w:t>Section</w:t>
      </w:r>
      <w:r w:rsidR="001465C1">
        <w:t> </w:t>
      </w:r>
      <w:r w:rsidRPr="001465C1">
        <w:t>130 provides that a person is not taken to have information about a company merely because the information is available to the public from ASIC.</w:t>
      </w:r>
    </w:p>
    <w:p w:rsidR="00983B52" w:rsidRPr="001465C1" w:rsidRDefault="00983B52" w:rsidP="00983B52">
      <w:pPr>
        <w:pStyle w:val="ActHead5"/>
      </w:pPr>
      <w:bookmarkStart w:id="169" w:name="_Toc479256084"/>
      <w:r w:rsidRPr="001465C1">
        <w:rPr>
          <w:rStyle w:val="CharSectno"/>
        </w:rPr>
        <w:t>1502</w:t>
      </w:r>
      <w:r w:rsidRPr="001465C1">
        <w:t xml:space="preserve">  Repeal of Chapter</w:t>
      </w:r>
      <w:r w:rsidR="001465C1">
        <w:t> </w:t>
      </w:r>
      <w:r w:rsidRPr="001465C1">
        <w:t>2K (charges)—general</w:t>
      </w:r>
      <w:bookmarkEnd w:id="169"/>
    </w:p>
    <w:p w:rsidR="00983B52" w:rsidRPr="001465C1" w:rsidRDefault="00983B52" w:rsidP="00983B52">
      <w:pPr>
        <w:pStyle w:val="subsection"/>
      </w:pPr>
      <w:r w:rsidRPr="001465C1">
        <w:tab/>
        <w:t>(1)</w:t>
      </w:r>
      <w:r w:rsidRPr="001465C1">
        <w:tab/>
        <w:t>For the period of 7 years after the commencement time, the amendments made by Part</w:t>
      </w:r>
      <w:r w:rsidR="001465C1">
        <w:t> </w:t>
      </w:r>
      <w:r w:rsidRPr="001465C1">
        <w:t>2 of Schedule</w:t>
      </w:r>
      <w:r w:rsidR="001465C1">
        <w:t> </w:t>
      </w:r>
      <w:r w:rsidRPr="001465C1">
        <w:t>1 to</w:t>
      </w:r>
      <w:r w:rsidRPr="001465C1">
        <w:rPr>
          <w:i/>
        </w:rPr>
        <w:t xml:space="preserve"> </w:t>
      </w:r>
      <w:r w:rsidRPr="001465C1">
        <w:t>the amending Act do not apply in relation to registrable charges.</w:t>
      </w:r>
    </w:p>
    <w:p w:rsidR="00983B52" w:rsidRPr="001465C1" w:rsidRDefault="00983B52" w:rsidP="00983B52">
      <w:pPr>
        <w:pStyle w:val="notetext"/>
      </w:pPr>
      <w:r w:rsidRPr="001465C1">
        <w:t>Note:</w:t>
      </w:r>
      <w:r w:rsidRPr="001465C1">
        <w:tab/>
        <w:t>The amendments made by Part</w:t>
      </w:r>
      <w:r w:rsidR="001465C1">
        <w:t> </w:t>
      </w:r>
      <w:r w:rsidRPr="001465C1">
        <w:t>2 of Schedule</w:t>
      </w:r>
      <w:r w:rsidR="001465C1">
        <w:t> </w:t>
      </w:r>
      <w:r w:rsidRPr="001465C1">
        <w:t>1 to the amending Act repeal Chapter</w:t>
      </w:r>
      <w:r w:rsidR="001465C1">
        <w:t> </w:t>
      </w:r>
      <w:r w:rsidRPr="001465C1">
        <w:t>2K and make consequential amendments to other provisions.</w:t>
      </w:r>
    </w:p>
    <w:p w:rsidR="00983B52" w:rsidRPr="001465C1" w:rsidRDefault="00983B52" w:rsidP="00983B52">
      <w:pPr>
        <w:pStyle w:val="subsection"/>
      </w:pPr>
      <w:r w:rsidRPr="001465C1">
        <w:tab/>
        <w:t>(2)</w:t>
      </w:r>
      <w:r w:rsidRPr="001465C1">
        <w:tab/>
        <w:t>This section applies subject to sections</w:t>
      </w:r>
      <w:r w:rsidR="001465C1">
        <w:t> </w:t>
      </w:r>
      <w:r w:rsidRPr="001465C1">
        <w:t>1503 to 1506.</w:t>
      </w:r>
    </w:p>
    <w:p w:rsidR="00983B52" w:rsidRPr="001465C1" w:rsidRDefault="00983B52" w:rsidP="00983B52">
      <w:pPr>
        <w:pStyle w:val="ActHead5"/>
      </w:pPr>
      <w:bookmarkStart w:id="170" w:name="_Toc479256085"/>
      <w:r w:rsidRPr="001465C1">
        <w:rPr>
          <w:rStyle w:val="CharSectno"/>
        </w:rPr>
        <w:t>1503</w:t>
      </w:r>
      <w:r w:rsidRPr="001465C1">
        <w:t xml:space="preserve">  Repeal of Chapter</w:t>
      </w:r>
      <w:r w:rsidR="001465C1">
        <w:t> </w:t>
      </w:r>
      <w:r w:rsidRPr="001465C1">
        <w:t>2K (charges)—cessation of requirements in relation to documents or notices</w:t>
      </w:r>
      <w:bookmarkEnd w:id="170"/>
    </w:p>
    <w:p w:rsidR="00983B52" w:rsidRPr="001465C1" w:rsidRDefault="00983B52" w:rsidP="00983B52">
      <w:pPr>
        <w:pStyle w:val="SubsectionHead"/>
      </w:pPr>
      <w:r w:rsidRPr="001465C1">
        <w:t>Scope</w:t>
      </w:r>
    </w:p>
    <w:p w:rsidR="00983B52" w:rsidRPr="001465C1" w:rsidRDefault="00983B52" w:rsidP="00983B52">
      <w:pPr>
        <w:pStyle w:val="subsection"/>
      </w:pPr>
      <w:r w:rsidRPr="001465C1">
        <w:tab/>
        <w:t>(1)</w:t>
      </w:r>
      <w:r w:rsidRPr="001465C1">
        <w:tab/>
        <w:t>This section applies if, immediately before the commencement time, a document (however described) or notice is required to be lodged or given by a company or other person under one of the following provisions:</w:t>
      </w:r>
    </w:p>
    <w:p w:rsidR="00983B52" w:rsidRPr="001465C1" w:rsidRDefault="00983B52" w:rsidP="00983B52">
      <w:pPr>
        <w:pStyle w:val="paragraph"/>
      </w:pPr>
      <w:r w:rsidRPr="001465C1">
        <w:tab/>
        <w:t>(a)</w:t>
      </w:r>
      <w:r w:rsidRPr="001465C1">
        <w:tab/>
        <w:t>paragraph</w:t>
      </w:r>
      <w:r w:rsidR="001465C1">
        <w:t> </w:t>
      </w:r>
      <w:r w:rsidRPr="001465C1">
        <w:t>263(1)(a), (b) or (c);</w:t>
      </w:r>
    </w:p>
    <w:p w:rsidR="00983B52" w:rsidRPr="001465C1" w:rsidRDefault="00983B52" w:rsidP="00983B52">
      <w:pPr>
        <w:pStyle w:val="paragraph"/>
      </w:pPr>
      <w:r w:rsidRPr="001465C1">
        <w:tab/>
        <w:t>(b)</w:t>
      </w:r>
      <w:r w:rsidRPr="001465C1">
        <w:tab/>
        <w:t>paragraph</w:t>
      </w:r>
      <w:r w:rsidR="001465C1">
        <w:t> </w:t>
      </w:r>
      <w:r w:rsidRPr="001465C1">
        <w:t>263(2)(b);</w:t>
      </w:r>
    </w:p>
    <w:p w:rsidR="00983B52" w:rsidRPr="001465C1" w:rsidRDefault="00983B52" w:rsidP="00983B52">
      <w:pPr>
        <w:pStyle w:val="paragraph"/>
      </w:pPr>
      <w:r w:rsidRPr="001465C1">
        <w:tab/>
        <w:t>(c)</w:t>
      </w:r>
      <w:r w:rsidRPr="001465C1">
        <w:tab/>
        <w:t>subsection</w:t>
      </w:r>
      <w:r w:rsidR="001465C1">
        <w:t> </w:t>
      </w:r>
      <w:r w:rsidRPr="001465C1">
        <w:t>263(3);</w:t>
      </w:r>
    </w:p>
    <w:p w:rsidR="00983B52" w:rsidRPr="001465C1" w:rsidRDefault="00983B52" w:rsidP="00983B52">
      <w:pPr>
        <w:pStyle w:val="paragraph"/>
      </w:pPr>
      <w:r w:rsidRPr="001465C1">
        <w:tab/>
        <w:t>(d)</w:t>
      </w:r>
      <w:r w:rsidRPr="001465C1">
        <w:tab/>
        <w:t>paragraph</w:t>
      </w:r>
      <w:r w:rsidR="001465C1">
        <w:t> </w:t>
      </w:r>
      <w:r w:rsidRPr="001465C1">
        <w:t>264(1)(a) or (b);</w:t>
      </w:r>
    </w:p>
    <w:p w:rsidR="00983B52" w:rsidRPr="001465C1" w:rsidRDefault="00983B52" w:rsidP="00983B52">
      <w:pPr>
        <w:pStyle w:val="paragraph"/>
      </w:pPr>
      <w:r w:rsidRPr="001465C1">
        <w:tab/>
        <w:t>(e)</w:t>
      </w:r>
      <w:r w:rsidRPr="001465C1">
        <w:tab/>
        <w:t>paragraph</w:t>
      </w:r>
      <w:r w:rsidR="001465C1">
        <w:t> </w:t>
      </w:r>
      <w:r w:rsidRPr="001465C1">
        <w:t>265(6)(b);</w:t>
      </w:r>
    </w:p>
    <w:p w:rsidR="00983B52" w:rsidRPr="001465C1" w:rsidRDefault="00983B52" w:rsidP="00983B52">
      <w:pPr>
        <w:pStyle w:val="paragraph"/>
      </w:pPr>
      <w:r w:rsidRPr="001465C1">
        <w:tab/>
        <w:t>(f)</w:t>
      </w:r>
      <w:r w:rsidRPr="001465C1">
        <w:tab/>
        <w:t>paragraph</w:t>
      </w:r>
      <w:r w:rsidR="001465C1">
        <w:t> </w:t>
      </w:r>
      <w:r w:rsidRPr="001465C1">
        <w:t>268(1)(a) or (b);</w:t>
      </w:r>
    </w:p>
    <w:p w:rsidR="00983B52" w:rsidRPr="001465C1" w:rsidRDefault="00983B52" w:rsidP="00983B52">
      <w:pPr>
        <w:pStyle w:val="paragraph"/>
      </w:pPr>
      <w:r w:rsidRPr="001465C1">
        <w:tab/>
        <w:t>(g)</w:t>
      </w:r>
      <w:r w:rsidRPr="001465C1">
        <w:tab/>
        <w:t>subsection</w:t>
      </w:r>
      <w:r w:rsidR="001465C1">
        <w:t> </w:t>
      </w:r>
      <w:r w:rsidRPr="001465C1">
        <w:t>268(2);</w:t>
      </w:r>
    </w:p>
    <w:p w:rsidR="00983B52" w:rsidRPr="001465C1" w:rsidRDefault="00983B52" w:rsidP="00983B52">
      <w:pPr>
        <w:pStyle w:val="paragraph"/>
      </w:pPr>
      <w:r w:rsidRPr="001465C1">
        <w:tab/>
        <w:t>(h)</w:t>
      </w:r>
      <w:r w:rsidRPr="001465C1">
        <w:tab/>
        <w:t>subsection</w:t>
      </w:r>
      <w:r w:rsidR="001465C1">
        <w:t> </w:t>
      </w:r>
      <w:r w:rsidRPr="001465C1">
        <w:t>269(1) or (2);</w:t>
      </w:r>
    </w:p>
    <w:p w:rsidR="00983B52" w:rsidRPr="001465C1" w:rsidRDefault="00983B52" w:rsidP="00983B52">
      <w:pPr>
        <w:pStyle w:val="paragraph"/>
      </w:pPr>
      <w:r w:rsidRPr="001465C1">
        <w:tab/>
        <w:t>(i)</w:t>
      </w:r>
      <w:r w:rsidRPr="001465C1">
        <w:tab/>
        <w:t>subsection</w:t>
      </w:r>
      <w:r w:rsidR="001465C1">
        <w:t> </w:t>
      </w:r>
      <w:r w:rsidRPr="001465C1">
        <w:t>270(4).</w:t>
      </w:r>
    </w:p>
    <w:p w:rsidR="00983B52" w:rsidRPr="001465C1" w:rsidRDefault="00983B52" w:rsidP="00983B52">
      <w:pPr>
        <w:pStyle w:val="SubsectionHead"/>
      </w:pPr>
      <w:r w:rsidRPr="001465C1">
        <w:t>Requirements that stop applying</w:t>
      </w:r>
    </w:p>
    <w:p w:rsidR="00983B52" w:rsidRPr="001465C1" w:rsidRDefault="00983B52" w:rsidP="00983B52">
      <w:pPr>
        <w:pStyle w:val="subsection"/>
      </w:pPr>
      <w:r w:rsidRPr="001465C1">
        <w:tab/>
        <w:t>(2)</w:t>
      </w:r>
      <w:r w:rsidRPr="001465C1">
        <w:tab/>
        <w:t>Whichever of the following requirements would otherwise apply stops applying at the commencement time:</w:t>
      </w:r>
    </w:p>
    <w:p w:rsidR="00983B52" w:rsidRPr="001465C1" w:rsidRDefault="00983B52" w:rsidP="00983B52">
      <w:pPr>
        <w:pStyle w:val="paragraph"/>
      </w:pPr>
      <w:r w:rsidRPr="001465C1">
        <w:lastRenderedPageBreak/>
        <w:tab/>
        <w:t>(a)</w:t>
      </w:r>
      <w:r w:rsidRPr="001465C1">
        <w:tab/>
        <w:t>the requirement to lodge or give the document or notice;</w:t>
      </w:r>
    </w:p>
    <w:p w:rsidR="00983B52" w:rsidRPr="001465C1" w:rsidRDefault="00983B52" w:rsidP="00983B52">
      <w:pPr>
        <w:pStyle w:val="paragraph"/>
      </w:pPr>
      <w:r w:rsidRPr="001465C1">
        <w:tab/>
        <w:t>(b)</w:t>
      </w:r>
      <w:r w:rsidRPr="001465C1">
        <w:tab/>
        <w:t>the requirement for ASIC to enter or delete particulars in the Register in relation to the document or notice.</w:t>
      </w:r>
    </w:p>
    <w:p w:rsidR="00983B52" w:rsidRPr="001465C1" w:rsidRDefault="00983B52" w:rsidP="00983B52">
      <w:pPr>
        <w:pStyle w:val="ActHead5"/>
      </w:pPr>
      <w:bookmarkStart w:id="171" w:name="_Toc479256086"/>
      <w:r w:rsidRPr="001465C1">
        <w:rPr>
          <w:rStyle w:val="CharSectno"/>
        </w:rPr>
        <w:t>1504</w:t>
      </w:r>
      <w:r w:rsidRPr="001465C1">
        <w:t xml:space="preserve">  Repeal of Chapter</w:t>
      </w:r>
      <w:r w:rsidR="001465C1">
        <w:t> </w:t>
      </w:r>
      <w:r w:rsidRPr="001465C1">
        <w:t>2K (charges)—application of section</w:t>
      </w:r>
      <w:r w:rsidR="001465C1">
        <w:t> </w:t>
      </w:r>
      <w:r w:rsidRPr="001465C1">
        <w:t>266</w:t>
      </w:r>
      <w:bookmarkEnd w:id="171"/>
    </w:p>
    <w:p w:rsidR="00983B52" w:rsidRPr="001465C1" w:rsidRDefault="00983B52" w:rsidP="00983B52">
      <w:pPr>
        <w:pStyle w:val="subsection"/>
      </w:pPr>
      <w:r w:rsidRPr="001465C1">
        <w:tab/>
        <w:t>(1)</w:t>
      </w:r>
      <w:r w:rsidRPr="001465C1">
        <w:tab/>
        <w:t>Subject to this section, section</w:t>
      </w:r>
      <w:r w:rsidR="001465C1">
        <w:t> </w:t>
      </w:r>
      <w:r w:rsidRPr="001465C1">
        <w:t>266 stops applying at the commencement time in relation to registrable charges.</w:t>
      </w:r>
    </w:p>
    <w:p w:rsidR="00983B52" w:rsidRPr="001465C1" w:rsidRDefault="00983B52" w:rsidP="00983B52">
      <w:pPr>
        <w:pStyle w:val="subsection"/>
      </w:pPr>
      <w:r w:rsidRPr="001465C1">
        <w:tab/>
        <w:t>(2)</w:t>
      </w:r>
      <w:r w:rsidRPr="001465C1">
        <w:tab/>
        <w:t>However, if a registrable charge is void under section</w:t>
      </w:r>
      <w:r w:rsidR="001465C1">
        <w:t> </w:t>
      </w:r>
      <w:r w:rsidRPr="001465C1">
        <w:t xml:space="preserve">266 immediately before the commencement time, that section continues to apply in relation to the charge, subject to </w:t>
      </w:r>
      <w:r w:rsidR="001465C1">
        <w:t>subsection (</w:t>
      </w:r>
      <w:r w:rsidRPr="001465C1">
        <w:t>3) of this section.</w:t>
      </w:r>
    </w:p>
    <w:p w:rsidR="00983B52" w:rsidRPr="001465C1" w:rsidRDefault="00983B52" w:rsidP="00983B52">
      <w:pPr>
        <w:pStyle w:val="subsection"/>
      </w:pPr>
      <w:r w:rsidRPr="001465C1">
        <w:tab/>
        <w:t>(3)</w:t>
      </w:r>
      <w:r w:rsidRPr="001465C1">
        <w:tab/>
        <w:t>The Court may, on such terms and conditions as seem to the Court just and expedient, by order, declare a registrable charge not to be, and never to have been, void under subsection</w:t>
      </w:r>
      <w:r w:rsidR="001465C1">
        <w:t> </w:t>
      </w:r>
      <w:r w:rsidRPr="001465C1">
        <w:t>266(1) or (3), if:</w:t>
      </w:r>
    </w:p>
    <w:p w:rsidR="00983B52" w:rsidRPr="001465C1" w:rsidRDefault="00983B52" w:rsidP="00983B52">
      <w:pPr>
        <w:pStyle w:val="paragraph"/>
      </w:pPr>
      <w:r w:rsidRPr="001465C1">
        <w:tab/>
        <w:t>(a)</w:t>
      </w:r>
      <w:r w:rsidRPr="001465C1">
        <w:tab/>
        <w:t>before the commencement time, the charge is void under subsection</w:t>
      </w:r>
      <w:r w:rsidR="001465C1">
        <w:t> </w:t>
      </w:r>
      <w:r w:rsidRPr="001465C1">
        <w:t>266(1) or (3) (as the case requires); and</w:t>
      </w:r>
    </w:p>
    <w:p w:rsidR="00983B52" w:rsidRPr="001465C1" w:rsidRDefault="00983B52" w:rsidP="00983B52">
      <w:pPr>
        <w:pStyle w:val="paragraph"/>
      </w:pPr>
      <w:r w:rsidRPr="001465C1">
        <w:tab/>
        <w:t>(b)</w:t>
      </w:r>
      <w:r w:rsidRPr="001465C1">
        <w:tab/>
        <w:t>either:</w:t>
      </w:r>
    </w:p>
    <w:p w:rsidR="00983B52" w:rsidRPr="001465C1" w:rsidRDefault="00983B52" w:rsidP="00983B52">
      <w:pPr>
        <w:pStyle w:val="paragraphsub"/>
      </w:pPr>
      <w:r w:rsidRPr="001465C1">
        <w:tab/>
        <w:t>(i)</w:t>
      </w:r>
      <w:r w:rsidRPr="001465C1">
        <w:tab/>
        <w:t>an application is made to the Court under subsection</w:t>
      </w:r>
      <w:r w:rsidR="001465C1">
        <w:t> </w:t>
      </w:r>
      <w:r w:rsidRPr="001465C1">
        <w:t>266(4) before the commencement time for an extension of the relevant period, and as at the commencement time, the Court had not made a decision in relation to the application; or</w:t>
      </w:r>
    </w:p>
    <w:p w:rsidR="00983B52" w:rsidRPr="001465C1" w:rsidRDefault="00983B52" w:rsidP="00983B52">
      <w:pPr>
        <w:pStyle w:val="paragraphsub"/>
      </w:pPr>
      <w:r w:rsidRPr="001465C1">
        <w:tab/>
        <w:t>(ii)</w:t>
      </w:r>
      <w:r w:rsidRPr="001465C1">
        <w:tab/>
        <w:t>an application is made to the Court at or after the commencement time for an order under this subsection; and</w:t>
      </w:r>
    </w:p>
    <w:p w:rsidR="00983B52" w:rsidRPr="001465C1" w:rsidRDefault="00983B52" w:rsidP="00983B52">
      <w:pPr>
        <w:pStyle w:val="paragraph"/>
      </w:pPr>
      <w:r w:rsidRPr="001465C1">
        <w:tab/>
        <w:t>(c)</w:t>
      </w:r>
      <w:r w:rsidRPr="001465C1">
        <w:tab/>
        <w:t>the Court is satisfied of the matters set out in subsection</w:t>
      </w:r>
      <w:r w:rsidR="001465C1">
        <w:t> </w:t>
      </w:r>
      <w:r w:rsidRPr="001465C1">
        <w:t>266(4).</w:t>
      </w:r>
    </w:p>
    <w:p w:rsidR="00983B52" w:rsidRPr="001465C1" w:rsidRDefault="00983B52" w:rsidP="00983B52">
      <w:pPr>
        <w:pStyle w:val="ActHead5"/>
      </w:pPr>
      <w:bookmarkStart w:id="172" w:name="_Toc479256087"/>
      <w:r w:rsidRPr="001465C1">
        <w:rPr>
          <w:rStyle w:val="CharSectno"/>
        </w:rPr>
        <w:t>1505</w:t>
      </w:r>
      <w:r w:rsidRPr="001465C1">
        <w:t xml:space="preserve">  Repeal of Chapter</w:t>
      </w:r>
      <w:r w:rsidR="001465C1">
        <w:t> </w:t>
      </w:r>
      <w:r w:rsidRPr="001465C1">
        <w:t>2K (charges)—cessation of company registration requirements</w:t>
      </w:r>
      <w:bookmarkEnd w:id="172"/>
    </w:p>
    <w:p w:rsidR="00983B52" w:rsidRPr="001465C1" w:rsidRDefault="00983B52" w:rsidP="00983B52">
      <w:pPr>
        <w:pStyle w:val="subsection"/>
      </w:pPr>
      <w:r w:rsidRPr="001465C1">
        <w:tab/>
      </w:r>
      <w:r w:rsidRPr="001465C1">
        <w:tab/>
        <w:t>The requirements in section</w:t>
      </w:r>
      <w:r w:rsidR="001465C1">
        <w:t> </w:t>
      </w:r>
      <w:r w:rsidRPr="001465C1">
        <w:t>271 (company documentation and registration of charges) stop applying in relation to registrable charges at the commencement time.</w:t>
      </w:r>
    </w:p>
    <w:p w:rsidR="00983B52" w:rsidRPr="001465C1" w:rsidRDefault="00983B52" w:rsidP="00983B52">
      <w:pPr>
        <w:pStyle w:val="ActHead5"/>
      </w:pPr>
      <w:bookmarkStart w:id="173" w:name="_Toc479256088"/>
      <w:r w:rsidRPr="001465C1">
        <w:rPr>
          <w:rStyle w:val="CharSectno"/>
        </w:rPr>
        <w:lastRenderedPageBreak/>
        <w:t>1506</w:t>
      </w:r>
      <w:r w:rsidRPr="001465C1">
        <w:t xml:space="preserve">  Repeal of Chapter</w:t>
      </w:r>
      <w:r w:rsidR="001465C1">
        <w:t> </w:t>
      </w:r>
      <w:r w:rsidRPr="001465C1">
        <w:t>2K (charges)—priority between registrable charges</w:t>
      </w:r>
      <w:bookmarkEnd w:id="173"/>
    </w:p>
    <w:p w:rsidR="00983B52" w:rsidRPr="001465C1" w:rsidRDefault="00983B52" w:rsidP="00983B52">
      <w:pPr>
        <w:pStyle w:val="subsection"/>
      </w:pPr>
      <w:r w:rsidRPr="001465C1">
        <w:tab/>
      </w:r>
      <w:r w:rsidRPr="001465C1">
        <w:tab/>
        <w:t>At and after the commencement time, registrable charges have the priority between themselves that they would have had under this Act as in force immediately before the commencement time, subject to Chapter</w:t>
      </w:r>
      <w:r w:rsidR="001465C1">
        <w:t> </w:t>
      </w:r>
      <w:r w:rsidRPr="001465C1">
        <w:t xml:space="preserve">9 (Transitional provisions) of the </w:t>
      </w:r>
      <w:r w:rsidRPr="001465C1">
        <w:rPr>
          <w:i/>
        </w:rPr>
        <w:t>Personal Property Securities Act 2009</w:t>
      </w:r>
      <w:r w:rsidRPr="001465C1">
        <w:t>.</w:t>
      </w:r>
    </w:p>
    <w:p w:rsidR="00983B52" w:rsidRPr="001465C1" w:rsidRDefault="00983B52" w:rsidP="00983B52">
      <w:pPr>
        <w:pStyle w:val="ActHead5"/>
      </w:pPr>
      <w:bookmarkStart w:id="174" w:name="_Toc479256089"/>
      <w:r w:rsidRPr="001465C1">
        <w:rPr>
          <w:rStyle w:val="CharSectno"/>
        </w:rPr>
        <w:t>1507</w:t>
      </w:r>
      <w:r w:rsidRPr="001465C1">
        <w:t xml:space="preserve">  New section</w:t>
      </w:r>
      <w:r w:rsidR="001465C1">
        <w:t> </w:t>
      </w:r>
      <w:r w:rsidRPr="001465C1">
        <w:t>440B (restrictions on third party property rights)</w:t>
      </w:r>
      <w:bookmarkEnd w:id="174"/>
    </w:p>
    <w:p w:rsidR="00983B52" w:rsidRPr="001465C1" w:rsidRDefault="00983B52" w:rsidP="00983B52">
      <w:pPr>
        <w:pStyle w:val="subsection"/>
      </w:pPr>
      <w:r w:rsidRPr="001465C1">
        <w:tab/>
      </w:r>
      <w:r w:rsidRPr="001465C1">
        <w:tab/>
        <w:t>The repeal of sections</w:t>
      </w:r>
      <w:r w:rsidR="001465C1">
        <w:t> </w:t>
      </w:r>
      <w:r w:rsidRPr="001465C1">
        <w:t>440B, 440BA, 440BB and 440C by item</w:t>
      </w:r>
      <w:r w:rsidR="001465C1">
        <w:t> </w:t>
      </w:r>
      <w:r w:rsidRPr="001465C1">
        <w:t>156 of Schedule</w:t>
      </w:r>
      <w:r w:rsidR="001465C1">
        <w:t> </w:t>
      </w:r>
      <w:r w:rsidRPr="001465C1">
        <w:t>1</w:t>
      </w:r>
      <w:r w:rsidRPr="001465C1">
        <w:rPr>
          <w:i/>
        </w:rPr>
        <w:t xml:space="preserve"> </w:t>
      </w:r>
      <w:r w:rsidRPr="001465C1">
        <w:t>to the amending Act does not affect the operation of subsections</w:t>
      </w:r>
      <w:r w:rsidR="001465C1">
        <w:t> </w:t>
      </w:r>
      <w:r w:rsidRPr="001465C1">
        <w:t>1483(9) and (10) in relation to:</w:t>
      </w:r>
    </w:p>
    <w:p w:rsidR="00983B52" w:rsidRPr="001465C1" w:rsidRDefault="00983B52" w:rsidP="00983B52">
      <w:pPr>
        <w:pStyle w:val="paragraph"/>
      </w:pPr>
      <w:r w:rsidRPr="001465C1">
        <w:tab/>
        <w:t>(a)</w:t>
      </w:r>
      <w:r w:rsidRPr="001465C1">
        <w:tab/>
        <w:t>the administration of a company that began at or after the start of the day section</w:t>
      </w:r>
      <w:r w:rsidR="001465C1">
        <w:t> </w:t>
      </w:r>
      <w:r w:rsidRPr="001465C1">
        <w:t>440BA commenced, and before the commencement time within the meaning of section</w:t>
      </w:r>
      <w:r w:rsidR="001465C1">
        <w:t> </w:t>
      </w:r>
      <w:r w:rsidRPr="001465C1">
        <w:t>1499; or</w:t>
      </w:r>
    </w:p>
    <w:p w:rsidR="00983B52" w:rsidRPr="001465C1" w:rsidRDefault="00983B52" w:rsidP="00983B52">
      <w:pPr>
        <w:pStyle w:val="paragraph"/>
      </w:pPr>
      <w:r w:rsidRPr="001465C1">
        <w:tab/>
        <w:t>(b)</w:t>
      </w:r>
      <w:r w:rsidRPr="001465C1">
        <w:tab/>
        <w:t>distress for rent that began to be carried out before the day section</w:t>
      </w:r>
      <w:r w:rsidR="001465C1">
        <w:t> </w:t>
      </w:r>
      <w:r w:rsidRPr="001465C1">
        <w:t>440BB commenced.</w:t>
      </w:r>
    </w:p>
    <w:p w:rsidR="00983B52" w:rsidRPr="001465C1" w:rsidRDefault="00983B52" w:rsidP="00983B52">
      <w:pPr>
        <w:pStyle w:val="notetext"/>
      </w:pPr>
      <w:r w:rsidRPr="001465C1">
        <w:t>Note:</w:t>
      </w:r>
      <w:r w:rsidRPr="001465C1">
        <w:tab/>
        <w:t>Sections</w:t>
      </w:r>
      <w:r w:rsidR="001465C1">
        <w:t> </w:t>
      </w:r>
      <w:r w:rsidRPr="001465C1">
        <w:t>440BA and 440BB commenced on 31</w:t>
      </w:r>
      <w:r w:rsidR="001465C1">
        <w:t> </w:t>
      </w:r>
      <w:r w:rsidRPr="001465C1">
        <w:t>December 2007.</w:t>
      </w:r>
    </w:p>
    <w:p w:rsidR="00983B52" w:rsidRPr="001465C1" w:rsidRDefault="00983B52" w:rsidP="00983B52">
      <w:pPr>
        <w:pStyle w:val="ActHead5"/>
      </w:pPr>
      <w:bookmarkStart w:id="175" w:name="_Toc479256090"/>
      <w:r w:rsidRPr="001465C1">
        <w:rPr>
          <w:rStyle w:val="CharSectno"/>
        </w:rPr>
        <w:t>1508</w:t>
      </w:r>
      <w:r w:rsidRPr="001465C1">
        <w:t xml:space="preserve">  New subsection</w:t>
      </w:r>
      <w:r w:rsidR="001465C1">
        <w:t> </w:t>
      </w:r>
      <w:r w:rsidRPr="001465C1">
        <w:t>442CB(1) (administrator’s duty of care)</w:t>
      </w:r>
      <w:bookmarkEnd w:id="175"/>
    </w:p>
    <w:p w:rsidR="00983B52" w:rsidRPr="001465C1" w:rsidRDefault="00983B52" w:rsidP="00983B52">
      <w:pPr>
        <w:pStyle w:val="subsection"/>
      </w:pPr>
      <w:r w:rsidRPr="001465C1">
        <w:tab/>
      </w:r>
      <w:r w:rsidRPr="001465C1">
        <w:tab/>
        <w:t>The amendment of this Act by item</w:t>
      </w:r>
      <w:r w:rsidR="001465C1">
        <w:t> </w:t>
      </w:r>
      <w:r w:rsidRPr="001465C1">
        <w:t>135 of Schedule</w:t>
      </w:r>
      <w:r w:rsidR="001465C1">
        <w:t> </w:t>
      </w:r>
      <w:r w:rsidRPr="001465C1">
        <w:t>1 to the amending Act does not apply in relation to the exercise of a power of sale if the power began to be exercised before the commencement time.</w:t>
      </w:r>
    </w:p>
    <w:p w:rsidR="00983B52" w:rsidRPr="001465C1" w:rsidRDefault="00983B52" w:rsidP="00983B52">
      <w:pPr>
        <w:pStyle w:val="notetext"/>
      </w:pPr>
      <w:r w:rsidRPr="001465C1">
        <w:t>Note:</w:t>
      </w:r>
      <w:r w:rsidRPr="001465C1">
        <w:tab/>
        <w:t>Item</w:t>
      </w:r>
      <w:r w:rsidR="001465C1">
        <w:t> </w:t>
      </w:r>
      <w:r w:rsidRPr="001465C1">
        <w:t>135 of Schedule</w:t>
      </w:r>
      <w:r w:rsidR="001465C1">
        <w:t> </w:t>
      </w:r>
      <w:r w:rsidRPr="001465C1">
        <w:t>1 to the amending Act repealed subsection</w:t>
      </w:r>
      <w:r w:rsidR="001465C1">
        <w:t> </w:t>
      </w:r>
      <w:r w:rsidRPr="001465C1">
        <w:t>442CB(1) and substituted a new subsection.</w:t>
      </w:r>
    </w:p>
    <w:p w:rsidR="00983B52" w:rsidRPr="001465C1" w:rsidRDefault="00983B52" w:rsidP="00983B52">
      <w:pPr>
        <w:pStyle w:val="ActHead5"/>
      </w:pPr>
      <w:bookmarkStart w:id="176" w:name="_Toc479256091"/>
      <w:r w:rsidRPr="001465C1">
        <w:rPr>
          <w:rStyle w:val="CharSectno"/>
        </w:rPr>
        <w:t>1509</w:t>
      </w:r>
      <w:r w:rsidRPr="001465C1">
        <w:t xml:space="preserve">  New section</w:t>
      </w:r>
      <w:r w:rsidR="001465C1">
        <w:t> </w:t>
      </w:r>
      <w:r w:rsidRPr="001465C1">
        <w:t>588FP (security interests in favour of an officer of a company etc. void)</w:t>
      </w:r>
      <w:bookmarkEnd w:id="176"/>
    </w:p>
    <w:p w:rsidR="00983B52" w:rsidRPr="001465C1" w:rsidRDefault="00983B52" w:rsidP="00983B52">
      <w:pPr>
        <w:pStyle w:val="subsection"/>
      </w:pPr>
      <w:r w:rsidRPr="001465C1">
        <w:tab/>
      </w:r>
      <w:r w:rsidRPr="001465C1">
        <w:tab/>
        <w:t>Section</w:t>
      </w:r>
      <w:r w:rsidR="001465C1">
        <w:t> </w:t>
      </w:r>
      <w:r w:rsidRPr="001465C1">
        <w:t>588FP does not apply in relation to a registrable charge.</w:t>
      </w:r>
    </w:p>
    <w:p w:rsidR="00983B52" w:rsidRPr="001465C1" w:rsidRDefault="00983B52" w:rsidP="00983B52">
      <w:pPr>
        <w:pStyle w:val="ActHead5"/>
      </w:pPr>
      <w:bookmarkStart w:id="177" w:name="_Toc479256092"/>
      <w:r w:rsidRPr="001465C1">
        <w:rPr>
          <w:rStyle w:val="CharSectno"/>
        </w:rPr>
        <w:lastRenderedPageBreak/>
        <w:t>1510</w:t>
      </w:r>
      <w:r w:rsidRPr="001465C1">
        <w:t xml:space="preserve">  Winding up applied for before the commencement time</w:t>
      </w:r>
      <w:bookmarkEnd w:id="177"/>
    </w:p>
    <w:p w:rsidR="00983B52" w:rsidRPr="001465C1" w:rsidRDefault="00983B52" w:rsidP="00983B52">
      <w:pPr>
        <w:pStyle w:val="subsection"/>
      </w:pPr>
      <w:r w:rsidRPr="001465C1">
        <w:tab/>
      </w:r>
      <w:r w:rsidRPr="001465C1">
        <w:tab/>
        <w:t>Subject to this Part, the amendments made by the amending Act do not apply in relation to the winding up of a company under Part</w:t>
      </w:r>
      <w:r w:rsidR="001465C1">
        <w:t> </w:t>
      </w:r>
      <w:r w:rsidRPr="001465C1">
        <w:t>5.4, Part</w:t>
      </w:r>
      <w:r w:rsidR="001465C1">
        <w:t> </w:t>
      </w:r>
      <w:r w:rsidRPr="001465C1">
        <w:t>5.4A or Part</w:t>
      </w:r>
      <w:r w:rsidR="001465C1">
        <w:t> </w:t>
      </w:r>
      <w:r w:rsidRPr="001465C1">
        <w:t>5.4B, or the subsequent liquidation of the company, if the application for winding up for the purposes of those Parts is made before the commencement time.</w:t>
      </w:r>
    </w:p>
    <w:p w:rsidR="00983B52" w:rsidRPr="001465C1" w:rsidRDefault="00983B52" w:rsidP="00983B52">
      <w:pPr>
        <w:pStyle w:val="ActHead2"/>
        <w:pageBreakBefore/>
      </w:pPr>
      <w:bookmarkStart w:id="178" w:name="_Toc479256093"/>
      <w:r w:rsidRPr="001465C1">
        <w:rPr>
          <w:rStyle w:val="CharPartNo"/>
        </w:rPr>
        <w:lastRenderedPageBreak/>
        <w:t>Part</w:t>
      </w:r>
      <w:r w:rsidR="001465C1">
        <w:rPr>
          <w:rStyle w:val="CharPartNo"/>
        </w:rPr>
        <w:t> </w:t>
      </w:r>
      <w:r w:rsidRPr="001465C1">
        <w:rPr>
          <w:rStyle w:val="CharPartNo"/>
        </w:rPr>
        <w:t>10.14</w:t>
      </w:r>
      <w:r w:rsidRPr="001465C1">
        <w:t>—</w:t>
      </w:r>
      <w:r w:rsidRPr="001465C1">
        <w:rPr>
          <w:rStyle w:val="CharPartText"/>
        </w:rPr>
        <w:t>Transitional provisions relating to the Corporations Amendment (Corporate Reporting Reform) Act 2010</w:t>
      </w:r>
      <w:bookmarkEnd w:id="178"/>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79" w:name="_Toc479256094"/>
      <w:r w:rsidRPr="001465C1">
        <w:rPr>
          <w:rStyle w:val="CharSectno"/>
        </w:rPr>
        <w:t>1510A</w:t>
      </w:r>
      <w:r w:rsidRPr="001465C1">
        <w:t xml:space="preserve">  Definition</w:t>
      </w:r>
      <w:bookmarkEnd w:id="179"/>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Corporations Amendment (Corporate Reporting Reform) Act 2010</w:t>
      </w:r>
      <w:r w:rsidRPr="001465C1">
        <w:t>.</w:t>
      </w:r>
    </w:p>
    <w:p w:rsidR="00983B52" w:rsidRPr="001465C1" w:rsidRDefault="00983B52" w:rsidP="00983B52">
      <w:pPr>
        <w:pStyle w:val="ActHead5"/>
      </w:pPr>
      <w:bookmarkStart w:id="180" w:name="_Toc479256095"/>
      <w:r w:rsidRPr="001465C1">
        <w:rPr>
          <w:rStyle w:val="CharSectno"/>
        </w:rPr>
        <w:t>1510B</w:t>
      </w:r>
      <w:r w:rsidRPr="001465C1">
        <w:t xml:space="preserve">  Application of Part</w:t>
      </w:r>
      <w:r w:rsidR="001465C1">
        <w:t> </w:t>
      </w:r>
      <w:r w:rsidRPr="001465C1">
        <w:t>1 of Schedule</w:t>
      </w:r>
      <w:r w:rsidR="001465C1">
        <w:t> </w:t>
      </w:r>
      <w:r w:rsidRPr="001465C1">
        <w:t>1 to the amending Act</w:t>
      </w:r>
      <w:bookmarkEnd w:id="180"/>
    </w:p>
    <w:p w:rsidR="00983B52" w:rsidRPr="001465C1" w:rsidRDefault="00983B52" w:rsidP="00983B52">
      <w:pPr>
        <w:pStyle w:val="subsection"/>
      </w:pPr>
      <w:r w:rsidRPr="001465C1">
        <w:tab/>
        <w:t>(1)</w:t>
      </w:r>
      <w:r w:rsidRPr="001465C1">
        <w:tab/>
        <w:t>The amendments made by items</w:t>
      </w:r>
      <w:r w:rsidR="001465C1">
        <w:t> </w:t>
      </w:r>
      <w:r w:rsidRPr="001465C1">
        <w:t>1 to 4, items</w:t>
      </w:r>
      <w:r w:rsidR="001465C1">
        <w:t> </w:t>
      </w:r>
      <w:r w:rsidRPr="001465C1">
        <w:t>11 to 16, items</w:t>
      </w:r>
      <w:r w:rsidR="001465C1">
        <w:t> </w:t>
      </w:r>
      <w:r w:rsidRPr="001465C1">
        <w:t>18 to 23, items</w:t>
      </w:r>
      <w:r w:rsidR="001465C1">
        <w:t> </w:t>
      </w:r>
      <w:r w:rsidRPr="001465C1">
        <w:t>29 and 30, items</w:t>
      </w:r>
      <w:r w:rsidR="001465C1">
        <w:t> </w:t>
      </w:r>
      <w:r w:rsidRPr="001465C1">
        <w:t>32 to 42, items</w:t>
      </w:r>
      <w:r w:rsidR="001465C1">
        <w:t> </w:t>
      </w:r>
      <w:r w:rsidRPr="001465C1">
        <w:t>45 to 47 and items</w:t>
      </w:r>
      <w:r w:rsidR="001465C1">
        <w:t> </w:t>
      </w:r>
      <w:r w:rsidRPr="001465C1">
        <w:t>49 to 51 of Schedule</w:t>
      </w:r>
      <w:r w:rsidR="001465C1">
        <w:t> </w:t>
      </w:r>
      <w:r w:rsidRPr="001465C1">
        <w:t>1 to the amending Act apply in relation to a company, registered scheme or disclosing entity for financial years of the company, registered scheme or disclosing entity ending on or after 30</w:t>
      </w:r>
      <w:r w:rsidR="001465C1">
        <w:t> </w:t>
      </w:r>
      <w:r w:rsidRPr="001465C1">
        <w:t>June 2010.</w:t>
      </w:r>
    </w:p>
    <w:p w:rsidR="00983B52" w:rsidRPr="001465C1" w:rsidRDefault="00983B52" w:rsidP="00983B52">
      <w:pPr>
        <w:pStyle w:val="subsection"/>
      </w:pPr>
      <w:r w:rsidRPr="001465C1">
        <w:tab/>
        <w:t>(1A)</w:t>
      </w:r>
      <w:r w:rsidRPr="001465C1">
        <w:tab/>
        <w:t>The amendment made by item</w:t>
      </w:r>
      <w:r w:rsidR="001465C1">
        <w:t> </w:t>
      </w:r>
      <w:r w:rsidRPr="001465C1">
        <w:t>6 of Schedule</w:t>
      </w:r>
      <w:r w:rsidR="001465C1">
        <w:t> </w:t>
      </w:r>
      <w:r w:rsidRPr="001465C1">
        <w:t>1 to the amending Act applies in relation to a company limited by guarantee incorporated on or after the commencement of that item.</w:t>
      </w:r>
    </w:p>
    <w:p w:rsidR="00983B52" w:rsidRPr="001465C1" w:rsidRDefault="00983B52" w:rsidP="00983B52">
      <w:pPr>
        <w:pStyle w:val="subsection"/>
      </w:pPr>
      <w:r w:rsidRPr="001465C1">
        <w:tab/>
        <w:t>(2)</w:t>
      </w:r>
      <w:r w:rsidRPr="001465C1">
        <w:tab/>
        <w:t>The amendments made by items</w:t>
      </w:r>
      <w:r w:rsidR="001465C1">
        <w:t> </w:t>
      </w:r>
      <w:r w:rsidRPr="001465C1">
        <w:t>7 and 48 of Schedule</w:t>
      </w:r>
      <w:r w:rsidR="001465C1">
        <w:t> </w:t>
      </w:r>
      <w:r w:rsidRPr="001465C1">
        <w:t>1 to the amending Act apply in relation to dividends declared on or after the commencement of those items.</w:t>
      </w:r>
    </w:p>
    <w:p w:rsidR="00983B52" w:rsidRPr="001465C1" w:rsidRDefault="00983B52" w:rsidP="00983B52">
      <w:pPr>
        <w:pStyle w:val="subsection"/>
      </w:pPr>
      <w:r w:rsidRPr="001465C1">
        <w:tab/>
        <w:t>(3)</w:t>
      </w:r>
      <w:r w:rsidRPr="001465C1">
        <w:tab/>
        <w:t>The amendments made by items</w:t>
      </w:r>
      <w:r w:rsidR="001465C1">
        <w:t> </w:t>
      </w:r>
      <w:r w:rsidRPr="001465C1">
        <w:t>8, 9 and 10 of Schedule</w:t>
      </w:r>
      <w:r w:rsidR="001465C1">
        <w:t> </w:t>
      </w:r>
      <w:r w:rsidRPr="001465C1">
        <w:t>1 to the amending Act apply in relation to cancellations of paid</w:t>
      </w:r>
      <w:r w:rsidR="001465C1">
        <w:noBreakHyphen/>
      </w:r>
      <w:r w:rsidRPr="001465C1">
        <w:t>up share capital that occur on or after the commencement of those items.</w:t>
      </w:r>
    </w:p>
    <w:p w:rsidR="00983B52" w:rsidRPr="001465C1" w:rsidRDefault="00983B52" w:rsidP="00983B52">
      <w:pPr>
        <w:pStyle w:val="subsection"/>
      </w:pPr>
      <w:r w:rsidRPr="001465C1">
        <w:tab/>
        <w:t>(4)</w:t>
      </w:r>
      <w:r w:rsidRPr="001465C1">
        <w:tab/>
        <w:t>Despite the amendment made by item</w:t>
      </w:r>
      <w:r w:rsidR="001465C1">
        <w:t> </w:t>
      </w:r>
      <w:r w:rsidRPr="001465C1">
        <w:t>17 of Schedule</w:t>
      </w:r>
      <w:r w:rsidR="001465C1">
        <w:t> </w:t>
      </w:r>
      <w:r w:rsidRPr="001465C1">
        <w:t>1 to the amending Act, accounting standards made for the purposes of subsection</w:t>
      </w:r>
      <w:r w:rsidR="001465C1">
        <w:t> </w:t>
      </w:r>
      <w:r w:rsidRPr="001465C1">
        <w:t xml:space="preserve">295(2) of this Act that were in force immediately before the commencement of that item continue in force, after that </w:t>
      </w:r>
      <w:r w:rsidRPr="001465C1">
        <w:lastRenderedPageBreak/>
        <w:t>commencement, as if they were made for the purposes of subsection</w:t>
      </w:r>
      <w:r w:rsidR="001465C1">
        <w:t> </w:t>
      </w:r>
      <w:r w:rsidRPr="001465C1">
        <w:t>295(2) of this Act as amended by that item.</w:t>
      </w:r>
    </w:p>
    <w:p w:rsidR="00983B52" w:rsidRPr="001465C1" w:rsidRDefault="00983B52" w:rsidP="00983B52">
      <w:pPr>
        <w:pStyle w:val="subsection"/>
      </w:pPr>
      <w:r w:rsidRPr="001465C1">
        <w:tab/>
        <w:t>(5)</w:t>
      </w:r>
      <w:r w:rsidRPr="001465C1">
        <w:tab/>
        <w:t>The amendment made by item</w:t>
      </w:r>
      <w:r w:rsidR="001465C1">
        <w:t> </w:t>
      </w:r>
      <w:r w:rsidRPr="001465C1">
        <w:t>17 of Schedule</w:t>
      </w:r>
      <w:r w:rsidR="001465C1">
        <w:t> </w:t>
      </w:r>
      <w:r w:rsidRPr="001465C1">
        <w:t>1 to the amending Act applies to a report of a company, registered scheme or disclosing entity for financial years of the company, registered scheme or disclosing entity ending on or after 30</w:t>
      </w:r>
      <w:r w:rsidR="001465C1">
        <w:t> </w:t>
      </w:r>
      <w:r w:rsidRPr="001465C1">
        <w:t>June 2010.</w:t>
      </w:r>
    </w:p>
    <w:p w:rsidR="00983B52" w:rsidRPr="001465C1" w:rsidRDefault="00983B52" w:rsidP="00983B52">
      <w:pPr>
        <w:pStyle w:val="subsection"/>
      </w:pPr>
      <w:r w:rsidRPr="001465C1">
        <w:tab/>
        <w:t>(6)</w:t>
      </w:r>
      <w:r w:rsidRPr="001465C1">
        <w:tab/>
        <w:t>The amendments made by items</w:t>
      </w:r>
      <w:r w:rsidR="001465C1">
        <w:t> </w:t>
      </w:r>
      <w:r w:rsidRPr="001465C1">
        <w:t>24 to 28 of Schedule</w:t>
      </w:r>
      <w:r w:rsidR="001465C1">
        <w:t> </w:t>
      </w:r>
      <w:r w:rsidRPr="001465C1">
        <w:t>1 to the amending Act apply in relation to a company, registered scheme or disclosing entity for financial years of the company, registered scheme or disclosing entity ending on or after 30</w:t>
      </w:r>
      <w:r w:rsidR="001465C1">
        <w:t> </w:t>
      </w:r>
      <w:r w:rsidRPr="001465C1">
        <w:t>June 2011.</w:t>
      </w:r>
    </w:p>
    <w:p w:rsidR="00983B52" w:rsidRPr="001465C1" w:rsidRDefault="00983B52" w:rsidP="00983B52">
      <w:pPr>
        <w:pStyle w:val="subsection"/>
      </w:pPr>
      <w:r w:rsidRPr="001465C1">
        <w:tab/>
        <w:t>(7)</w:t>
      </w:r>
      <w:r w:rsidRPr="001465C1">
        <w:tab/>
        <w:t>Despite the amendment made by item</w:t>
      </w:r>
      <w:r w:rsidR="001465C1">
        <w:t> </w:t>
      </w:r>
      <w:r w:rsidRPr="001465C1">
        <w:t>31 of Schedule</w:t>
      </w:r>
      <w:r w:rsidR="001465C1">
        <w:t> </w:t>
      </w:r>
      <w:r w:rsidRPr="001465C1">
        <w:t>1 to the amending Act, accounting standards made for the purposes of subsection</w:t>
      </w:r>
      <w:r w:rsidR="001465C1">
        <w:t> </w:t>
      </w:r>
      <w:r w:rsidRPr="001465C1">
        <w:t>303(2) of this Act that were in force immediately before the commencement of that item continue in force, after that commencement, as if they were made for the purposes of subsection</w:t>
      </w:r>
      <w:r w:rsidR="001465C1">
        <w:t> </w:t>
      </w:r>
      <w:r w:rsidRPr="001465C1">
        <w:t>303(2) of this Act as amended by that item.</w:t>
      </w:r>
    </w:p>
    <w:p w:rsidR="00983B52" w:rsidRPr="001465C1" w:rsidRDefault="00983B52" w:rsidP="00983B52">
      <w:pPr>
        <w:pStyle w:val="subsection"/>
      </w:pPr>
      <w:r w:rsidRPr="001465C1">
        <w:tab/>
        <w:t>(8)</w:t>
      </w:r>
      <w:r w:rsidRPr="001465C1">
        <w:tab/>
        <w:t>The amendment made by item</w:t>
      </w:r>
      <w:r w:rsidR="001465C1">
        <w:t> </w:t>
      </w:r>
      <w:r w:rsidRPr="001465C1">
        <w:t>31 of Schedule</w:t>
      </w:r>
      <w:r w:rsidR="001465C1">
        <w:t> </w:t>
      </w:r>
      <w:r w:rsidRPr="001465C1">
        <w:t>1 to the amending Act applies to a report of a disclosing entity for half</w:t>
      </w:r>
      <w:r w:rsidR="001465C1">
        <w:noBreakHyphen/>
      </w:r>
      <w:r w:rsidRPr="001465C1">
        <w:t>years of the disclosing entity ending on or after 30</w:t>
      </w:r>
      <w:r w:rsidR="001465C1">
        <w:t> </w:t>
      </w:r>
      <w:r w:rsidRPr="001465C1">
        <w:t>June 2010.</w:t>
      </w:r>
    </w:p>
    <w:p w:rsidR="00983B52" w:rsidRPr="001465C1" w:rsidRDefault="00983B52" w:rsidP="00983B52">
      <w:pPr>
        <w:pStyle w:val="subsection"/>
      </w:pPr>
      <w:r w:rsidRPr="001465C1">
        <w:tab/>
        <w:t>(9)</w:t>
      </w:r>
      <w:r w:rsidRPr="001465C1">
        <w:tab/>
        <w:t>The amendments made by items</w:t>
      </w:r>
      <w:r w:rsidR="001465C1">
        <w:t> </w:t>
      </w:r>
      <w:r w:rsidRPr="001465C1">
        <w:t>43 and 44 of Schedule</w:t>
      </w:r>
      <w:r w:rsidR="001465C1">
        <w:t> </w:t>
      </w:r>
      <w:r w:rsidRPr="001465C1">
        <w:t>1 to the amending Act apply where the previous financial year of the company, registered scheme or disclosing entity ends on or after 30</w:t>
      </w:r>
      <w:r w:rsidR="001465C1">
        <w:t> </w:t>
      </w:r>
      <w:r w:rsidRPr="001465C1">
        <w:t>June 2010.</w:t>
      </w:r>
    </w:p>
    <w:p w:rsidR="00983B52" w:rsidRPr="001465C1" w:rsidRDefault="00983B52" w:rsidP="00983B52">
      <w:pPr>
        <w:pStyle w:val="ActHead2"/>
        <w:pageBreakBefore/>
      </w:pPr>
      <w:bookmarkStart w:id="181" w:name="_Toc479256096"/>
      <w:r w:rsidRPr="001465C1">
        <w:rPr>
          <w:rStyle w:val="CharPartNo"/>
        </w:rPr>
        <w:lastRenderedPageBreak/>
        <w:t>Part</w:t>
      </w:r>
      <w:r w:rsidR="001465C1">
        <w:rPr>
          <w:rStyle w:val="CharPartNo"/>
        </w:rPr>
        <w:t> </w:t>
      </w:r>
      <w:r w:rsidRPr="001465C1">
        <w:rPr>
          <w:rStyle w:val="CharPartNo"/>
        </w:rPr>
        <w:t>10.15</w:t>
      </w:r>
      <w:r w:rsidRPr="001465C1">
        <w:t>—</w:t>
      </w:r>
      <w:r w:rsidRPr="001465C1">
        <w:rPr>
          <w:rStyle w:val="CharPartText"/>
        </w:rPr>
        <w:t>Transitional provisions relating to the Corporations Amendment (Financial Market Supervision) Act 2010</w:t>
      </w:r>
      <w:bookmarkEnd w:id="181"/>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82" w:name="_Toc479256097"/>
      <w:r w:rsidRPr="001465C1">
        <w:rPr>
          <w:rStyle w:val="CharSectno"/>
        </w:rPr>
        <w:t>1511</w:t>
      </w:r>
      <w:r w:rsidRPr="001465C1">
        <w:t xml:space="preserve">  Definition</w:t>
      </w:r>
      <w:bookmarkEnd w:id="182"/>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Schedule</w:t>
      </w:r>
      <w:r w:rsidRPr="001465C1">
        <w:t xml:space="preserve"> means Schedule</w:t>
      </w:r>
      <w:r w:rsidR="001465C1">
        <w:t> </w:t>
      </w:r>
      <w:r w:rsidRPr="001465C1">
        <w:t xml:space="preserve">1 to the </w:t>
      </w:r>
      <w:r w:rsidRPr="001465C1">
        <w:rPr>
          <w:i/>
        </w:rPr>
        <w:t>Corporations Amendment (Financial Market Supervision) Act 2010</w:t>
      </w:r>
      <w:r w:rsidRPr="001465C1">
        <w:t>.</w:t>
      </w:r>
    </w:p>
    <w:p w:rsidR="00983B52" w:rsidRPr="001465C1" w:rsidRDefault="00983B52" w:rsidP="00983B52">
      <w:pPr>
        <w:pStyle w:val="ActHead5"/>
      </w:pPr>
      <w:bookmarkStart w:id="183" w:name="_Toc479256098"/>
      <w:r w:rsidRPr="001465C1">
        <w:rPr>
          <w:rStyle w:val="CharSectno"/>
        </w:rPr>
        <w:t>1512</w:t>
      </w:r>
      <w:r w:rsidRPr="001465C1">
        <w:t xml:space="preserve">  Application of amendments</w:t>
      </w:r>
      <w:bookmarkEnd w:id="183"/>
    </w:p>
    <w:p w:rsidR="00983B52" w:rsidRPr="001465C1" w:rsidRDefault="00983B52" w:rsidP="00983B52">
      <w:pPr>
        <w:pStyle w:val="subsection"/>
      </w:pPr>
      <w:r w:rsidRPr="001465C1">
        <w:tab/>
        <w:t>(1)</w:t>
      </w:r>
      <w:r w:rsidRPr="001465C1">
        <w:tab/>
        <w:t>The amendments made by items</w:t>
      </w:r>
      <w:r w:rsidR="001465C1">
        <w:t> </w:t>
      </w:r>
      <w:r w:rsidRPr="001465C1">
        <w:t>2, 5 to 11, 14, 17 and 18 of the amending Schedule apply in relation to Australian market licences granted before, on or after the commencement of the amending Schedule.</w:t>
      </w:r>
    </w:p>
    <w:p w:rsidR="00983B52" w:rsidRPr="001465C1" w:rsidRDefault="00983B52" w:rsidP="00983B52">
      <w:pPr>
        <w:pStyle w:val="subsection"/>
      </w:pPr>
      <w:r w:rsidRPr="001465C1">
        <w:tab/>
        <w:t>(2)</w:t>
      </w:r>
      <w:r w:rsidRPr="001465C1">
        <w:tab/>
        <w:t>The amendments made by items</w:t>
      </w:r>
      <w:r w:rsidR="001465C1">
        <w:t> </w:t>
      </w:r>
      <w:r w:rsidRPr="001465C1">
        <w:t>12 and 13 of the amending Schedule apply in relation to applications for an Australian market licence:</w:t>
      </w:r>
    </w:p>
    <w:p w:rsidR="00983B52" w:rsidRPr="001465C1" w:rsidRDefault="00983B52" w:rsidP="00983B52">
      <w:pPr>
        <w:pStyle w:val="paragraph"/>
      </w:pPr>
      <w:r w:rsidRPr="001465C1">
        <w:tab/>
        <w:t>(a)</w:t>
      </w:r>
      <w:r w:rsidRPr="001465C1">
        <w:tab/>
        <w:t>that were made but had not yet been decided before the day on which the amending Schedule commences; and</w:t>
      </w:r>
    </w:p>
    <w:p w:rsidR="00983B52" w:rsidRPr="001465C1" w:rsidRDefault="00983B52" w:rsidP="00983B52">
      <w:pPr>
        <w:pStyle w:val="paragraph"/>
      </w:pPr>
      <w:r w:rsidRPr="001465C1">
        <w:tab/>
        <w:t>(b)</w:t>
      </w:r>
      <w:r w:rsidRPr="001465C1">
        <w:tab/>
        <w:t>that are made on or after the commencement of the amending Schedule.</w:t>
      </w:r>
    </w:p>
    <w:p w:rsidR="00983B52" w:rsidRPr="001465C1" w:rsidRDefault="00983B52" w:rsidP="00983B52">
      <w:pPr>
        <w:pStyle w:val="ActHead5"/>
      </w:pPr>
      <w:bookmarkStart w:id="184" w:name="_Toc479256099"/>
      <w:r w:rsidRPr="001465C1">
        <w:rPr>
          <w:rStyle w:val="CharSectno"/>
        </w:rPr>
        <w:t>1513</w:t>
      </w:r>
      <w:r w:rsidRPr="001465C1">
        <w:t xml:space="preserve">  Regulations may deal with transitional matters</w:t>
      </w:r>
      <w:bookmarkEnd w:id="184"/>
    </w:p>
    <w:p w:rsidR="00983B52" w:rsidRPr="001465C1" w:rsidRDefault="00983B52" w:rsidP="00983B52">
      <w:pPr>
        <w:pStyle w:val="subsection"/>
      </w:pPr>
      <w:r w:rsidRPr="001465C1">
        <w:tab/>
        <w:t>(1)</w:t>
      </w:r>
      <w:r w:rsidRPr="001465C1">
        <w:tab/>
        <w:t>The regulations may make provisions of a transitional, application or saving nature relating to the amendments and repeals made by the amending Schedule.</w:t>
      </w:r>
    </w:p>
    <w:p w:rsidR="00983B52" w:rsidRPr="001465C1" w:rsidRDefault="00983B52" w:rsidP="00983B52">
      <w:pPr>
        <w:pStyle w:val="subsection"/>
      </w:pPr>
      <w:r w:rsidRPr="001465C1">
        <w:tab/>
        <w:t>(2)</w:t>
      </w:r>
      <w:r w:rsidRPr="001465C1">
        <w:tab/>
        <w:t xml:space="preserve">Without limiting </w:t>
      </w:r>
      <w:r w:rsidR="001465C1">
        <w:t>subsection (</w:t>
      </w:r>
      <w:r w:rsidRPr="001465C1">
        <w:t>1), regulations made for the purpose of that subsection may modify provisions of this Act.</w:t>
      </w:r>
    </w:p>
    <w:p w:rsidR="00983B52" w:rsidRPr="001465C1" w:rsidRDefault="00983B52" w:rsidP="00983B52">
      <w:pPr>
        <w:pStyle w:val="ActHead2"/>
        <w:pageBreakBefore/>
      </w:pPr>
      <w:bookmarkStart w:id="185" w:name="_Toc479256100"/>
      <w:r w:rsidRPr="001465C1">
        <w:rPr>
          <w:rStyle w:val="CharPartNo"/>
        </w:rPr>
        <w:lastRenderedPageBreak/>
        <w:t>Part</w:t>
      </w:r>
      <w:r w:rsidR="001465C1">
        <w:rPr>
          <w:rStyle w:val="CharPartNo"/>
        </w:rPr>
        <w:t> </w:t>
      </w:r>
      <w:r w:rsidRPr="001465C1">
        <w:rPr>
          <w:rStyle w:val="CharPartNo"/>
        </w:rPr>
        <w:t>10.16</w:t>
      </w:r>
      <w:r w:rsidRPr="001465C1">
        <w:t>—</w:t>
      </w:r>
      <w:r w:rsidRPr="001465C1">
        <w:rPr>
          <w:rStyle w:val="CharPartText"/>
        </w:rPr>
        <w:t>Transitional provisions relating to the Corporations Amendment (No.</w:t>
      </w:r>
      <w:r w:rsidR="001465C1">
        <w:rPr>
          <w:rStyle w:val="CharPartText"/>
        </w:rPr>
        <w:t> </w:t>
      </w:r>
      <w:r w:rsidRPr="001465C1">
        <w:rPr>
          <w:rStyle w:val="CharPartText"/>
        </w:rPr>
        <w:t>1) Act 2010</w:t>
      </w:r>
      <w:bookmarkEnd w:id="185"/>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86" w:name="_Toc479256101"/>
      <w:r w:rsidRPr="001465C1">
        <w:rPr>
          <w:rStyle w:val="CharSectno"/>
        </w:rPr>
        <w:t>1516</w:t>
      </w:r>
      <w:r w:rsidRPr="001465C1">
        <w:t xml:space="preserve">  Application of amendments</w:t>
      </w:r>
      <w:bookmarkEnd w:id="186"/>
    </w:p>
    <w:p w:rsidR="00983B52" w:rsidRPr="001465C1" w:rsidRDefault="00983B52" w:rsidP="00983B52">
      <w:pPr>
        <w:pStyle w:val="subsection"/>
      </w:pPr>
      <w:r w:rsidRPr="001465C1">
        <w:tab/>
        <w:t>(1)</w:t>
      </w:r>
      <w:r w:rsidRPr="001465C1">
        <w:tab/>
        <w:t>The amendments made by items</w:t>
      </w:r>
      <w:r w:rsidR="001465C1">
        <w:t> </w:t>
      </w:r>
      <w:r w:rsidRPr="001465C1">
        <w:t>4 to 8 of Schedule</w:t>
      </w:r>
      <w:r w:rsidR="001465C1">
        <w:t> </w:t>
      </w:r>
      <w:r w:rsidRPr="001465C1">
        <w:t xml:space="preserve">1 to the </w:t>
      </w:r>
      <w:r w:rsidRPr="001465C1">
        <w:rPr>
          <w:i/>
        </w:rPr>
        <w:t>Corporations Amendment (No.</w:t>
      </w:r>
      <w:r w:rsidR="001465C1">
        <w:rPr>
          <w:i/>
        </w:rPr>
        <w:t> </w:t>
      </w:r>
      <w:r w:rsidRPr="001465C1">
        <w:rPr>
          <w:i/>
        </w:rPr>
        <w:t>1) Act 2010</w:t>
      </w:r>
      <w:r w:rsidRPr="001465C1">
        <w:t xml:space="preserve"> apply in relation to requests made after the commencement of that Schedule to inspect, or receive a copy of, a register.</w:t>
      </w:r>
    </w:p>
    <w:p w:rsidR="00983B52" w:rsidRPr="001465C1" w:rsidRDefault="00983B52" w:rsidP="00983B52">
      <w:pPr>
        <w:pStyle w:val="subsection"/>
      </w:pPr>
      <w:r w:rsidRPr="001465C1">
        <w:tab/>
        <w:t>(2)</w:t>
      </w:r>
      <w:r w:rsidRPr="001465C1">
        <w:tab/>
        <w:t>The amendment made by item</w:t>
      </w:r>
      <w:r w:rsidR="001465C1">
        <w:t> </w:t>
      </w:r>
      <w:r w:rsidRPr="001465C1">
        <w:t>9 of that Schedule applies in relation to information obtained from a register before, at or after the commencement of that Schedule.</w:t>
      </w:r>
    </w:p>
    <w:p w:rsidR="00983B52" w:rsidRPr="001465C1" w:rsidRDefault="00983B52" w:rsidP="00983B52">
      <w:pPr>
        <w:pStyle w:val="subsection"/>
      </w:pPr>
      <w:r w:rsidRPr="001465C1">
        <w:tab/>
        <w:t>(3)</w:t>
      </w:r>
      <w:r w:rsidRPr="001465C1">
        <w:tab/>
        <w:t>The amendments made by items</w:t>
      </w:r>
      <w:r w:rsidR="001465C1">
        <w:t> </w:t>
      </w:r>
      <w:r w:rsidRPr="001465C1">
        <w:t>12 to 14 of that Schedule apply in relation to offers made after the commencement of that Schedule.</w:t>
      </w:r>
    </w:p>
    <w:p w:rsidR="00983B52" w:rsidRPr="001465C1" w:rsidRDefault="00983B52" w:rsidP="00983B52">
      <w:pPr>
        <w:pStyle w:val="ActHead2"/>
        <w:pageBreakBefore/>
      </w:pPr>
      <w:bookmarkStart w:id="187" w:name="_Toc479256102"/>
      <w:r w:rsidRPr="001465C1">
        <w:rPr>
          <w:rStyle w:val="CharPartNo"/>
        </w:rPr>
        <w:lastRenderedPageBreak/>
        <w:t>Part</w:t>
      </w:r>
      <w:r w:rsidR="001465C1">
        <w:rPr>
          <w:rStyle w:val="CharPartNo"/>
        </w:rPr>
        <w:t> </w:t>
      </w:r>
      <w:r w:rsidRPr="001465C1">
        <w:rPr>
          <w:rStyle w:val="CharPartNo"/>
        </w:rPr>
        <w:t>10.17</w:t>
      </w:r>
      <w:r w:rsidRPr="001465C1">
        <w:t>—</w:t>
      </w:r>
      <w:r w:rsidRPr="001465C1">
        <w:rPr>
          <w:rStyle w:val="CharPartText"/>
        </w:rPr>
        <w:t>Transitional provisions relating to the Corporations Amendment (Improving Accountability on Director and Executive Remuneration) Act 2011</w:t>
      </w:r>
      <w:bookmarkEnd w:id="187"/>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188" w:name="_Toc479256103"/>
      <w:r w:rsidRPr="001465C1">
        <w:rPr>
          <w:rStyle w:val="CharSectno"/>
        </w:rPr>
        <w:t>1517</w:t>
      </w:r>
      <w:r w:rsidRPr="001465C1">
        <w:t xml:space="preserve">  Application of Subdivision B of Division</w:t>
      </w:r>
      <w:r w:rsidR="001465C1">
        <w:t> </w:t>
      </w:r>
      <w:r w:rsidRPr="001465C1">
        <w:t>1 of Part</w:t>
      </w:r>
      <w:r w:rsidR="001465C1">
        <w:t> </w:t>
      </w:r>
      <w:r w:rsidRPr="001465C1">
        <w:t>2D.3</w:t>
      </w:r>
      <w:bookmarkEnd w:id="188"/>
    </w:p>
    <w:p w:rsidR="00983B52" w:rsidRPr="001465C1" w:rsidRDefault="00983B52" w:rsidP="00983B52">
      <w:pPr>
        <w:pStyle w:val="subsection"/>
      </w:pPr>
      <w:r w:rsidRPr="001465C1">
        <w:tab/>
      </w:r>
      <w:r w:rsidRPr="001465C1">
        <w:tab/>
        <w:t>Subdivision B of Division</w:t>
      </w:r>
      <w:r w:rsidR="001465C1">
        <w:t> </w:t>
      </w:r>
      <w:r w:rsidRPr="001465C1">
        <w:t>1 of Part</w:t>
      </w:r>
      <w:r w:rsidR="001465C1">
        <w:t> </w:t>
      </w:r>
      <w:r w:rsidRPr="001465C1">
        <w:t>2D.3 applies in relation to the setting of board limits on or after 1</w:t>
      </w:r>
      <w:r w:rsidR="001465C1">
        <w:t> </w:t>
      </w:r>
      <w:r w:rsidRPr="001465C1">
        <w:t>July 2011.</w:t>
      </w:r>
    </w:p>
    <w:p w:rsidR="00983B52" w:rsidRPr="001465C1" w:rsidRDefault="00983B52" w:rsidP="00983B52">
      <w:pPr>
        <w:pStyle w:val="ActHead5"/>
      </w:pPr>
      <w:bookmarkStart w:id="189" w:name="_Toc479256104"/>
      <w:r w:rsidRPr="001465C1">
        <w:rPr>
          <w:rStyle w:val="CharSectno"/>
        </w:rPr>
        <w:t>1518</w:t>
      </w:r>
      <w:r w:rsidRPr="001465C1">
        <w:t xml:space="preserve">  Application of sections</w:t>
      </w:r>
      <w:r w:rsidR="001465C1">
        <w:t> </w:t>
      </w:r>
      <w:r w:rsidRPr="001465C1">
        <w:t>206J, 206K, 206L and 206M</w:t>
      </w:r>
      <w:bookmarkEnd w:id="189"/>
    </w:p>
    <w:p w:rsidR="00983B52" w:rsidRPr="001465C1" w:rsidRDefault="00983B52" w:rsidP="00983B52">
      <w:pPr>
        <w:pStyle w:val="subsection"/>
      </w:pPr>
      <w:r w:rsidRPr="001465C1">
        <w:tab/>
        <w:t>(1)</w:t>
      </w:r>
      <w:r w:rsidRPr="001465C1">
        <w:tab/>
        <w:t>Section</w:t>
      </w:r>
      <w:r w:rsidR="001465C1">
        <w:t> </w:t>
      </w:r>
      <w:r w:rsidRPr="001465C1">
        <w:t>206J applies to entry into arrangements on or after 1</w:t>
      </w:r>
      <w:r w:rsidR="001465C1">
        <w:t> </w:t>
      </w:r>
      <w:r w:rsidRPr="001465C1">
        <w:t>July 2011, whether the remuneration was for services rendered before, on or after that day.</w:t>
      </w:r>
    </w:p>
    <w:p w:rsidR="00983B52" w:rsidRPr="001465C1" w:rsidRDefault="00983B52" w:rsidP="00983B52">
      <w:pPr>
        <w:pStyle w:val="subsection"/>
      </w:pPr>
      <w:r w:rsidRPr="001465C1">
        <w:tab/>
        <w:t>(2)</w:t>
      </w:r>
      <w:r w:rsidRPr="001465C1">
        <w:tab/>
        <w:t>Section</w:t>
      </w:r>
      <w:r w:rsidR="001465C1">
        <w:t> </w:t>
      </w:r>
      <w:r w:rsidRPr="001465C1">
        <w:t>206K applies to contracts entered into on or after 1</w:t>
      </w:r>
      <w:r w:rsidR="001465C1">
        <w:t> </w:t>
      </w:r>
      <w:r w:rsidRPr="001465C1">
        <w:t>July 2011.</w:t>
      </w:r>
    </w:p>
    <w:p w:rsidR="00983B52" w:rsidRPr="001465C1" w:rsidRDefault="00983B52" w:rsidP="00983B52">
      <w:pPr>
        <w:pStyle w:val="subsection"/>
      </w:pPr>
      <w:r w:rsidRPr="001465C1">
        <w:tab/>
        <w:t>(3)</w:t>
      </w:r>
      <w:r w:rsidRPr="001465C1">
        <w:tab/>
        <w:t>Sections</w:t>
      </w:r>
      <w:r w:rsidR="001465C1">
        <w:t> </w:t>
      </w:r>
      <w:r w:rsidRPr="001465C1">
        <w:t>206L and 206M apply to recommendations made under contracts entered into on or after 1</w:t>
      </w:r>
      <w:r w:rsidR="001465C1">
        <w:t> </w:t>
      </w:r>
      <w:r w:rsidRPr="001465C1">
        <w:t>July 2011.</w:t>
      </w:r>
    </w:p>
    <w:p w:rsidR="00983B52" w:rsidRPr="001465C1" w:rsidRDefault="00983B52" w:rsidP="00983B52">
      <w:pPr>
        <w:pStyle w:val="ActHead5"/>
      </w:pPr>
      <w:bookmarkStart w:id="190" w:name="_Toc479256105"/>
      <w:r w:rsidRPr="001465C1">
        <w:rPr>
          <w:rStyle w:val="CharSectno"/>
        </w:rPr>
        <w:t>1519</w:t>
      </w:r>
      <w:r w:rsidRPr="001465C1">
        <w:t xml:space="preserve">  Application of subsection</w:t>
      </w:r>
      <w:r w:rsidR="001465C1">
        <w:t> </w:t>
      </w:r>
      <w:r w:rsidRPr="001465C1">
        <w:t>249L(2)</w:t>
      </w:r>
      <w:bookmarkEnd w:id="190"/>
    </w:p>
    <w:p w:rsidR="00983B52" w:rsidRPr="001465C1" w:rsidRDefault="00983B52" w:rsidP="00983B52">
      <w:pPr>
        <w:pStyle w:val="subsection"/>
      </w:pPr>
      <w:r w:rsidRPr="001465C1">
        <w:tab/>
      </w:r>
      <w:r w:rsidRPr="001465C1">
        <w:tab/>
        <w:t>Subsection</w:t>
      </w:r>
      <w:r w:rsidR="001465C1">
        <w:t> </w:t>
      </w:r>
      <w:r w:rsidRPr="001465C1">
        <w:t xml:space="preserve">249L(2) as substituted by the </w:t>
      </w:r>
      <w:r w:rsidRPr="001465C1">
        <w:rPr>
          <w:i/>
        </w:rPr>
        <w:t>Corporations Amendment (Improving Accountability on Director and Executive Remuneration) Act 2011</w:t>
      </w:r>
      <w:r w:rsidRPr="001465C1">
        <w:t xml:space="preserve"> applies in relation to AGMs held on or after 1</w:t>
      </w:r>
      <w:r w:rsidR="001465C1">
        <w:t> </w:t>
      </w:r>
      <w:r w:rsidRPr="001465C1">
        <w:t>July 2011.</w:t>
      </w:r>
    </w:p>
    <w:p w:rsidR="00983B52" w:rsidRPr="001465C1" w:rsidRDefault="00983B52" w:rsidP="00983B52">
      <w:pPr>
        <w:pStyle w:val="ActHead5"/>
      </w:pPr>
      <w:bookmarkStart w:id="191" w:name="_Toc479256106"/>
      <w:r w:rsidRPr="001465C1">
        <w:rPr>
          <w:rStyle w:val="CharSectno"/>
        </w:rPr>
        <w:t>1520</w:t>
      </w:r>
      <w:r w:rsidRPr="001465C1">
        <w:t xml:space="preserve">  Application of section</w:t>
      </w:r>
      <w:r w:rsidR="001465C1">
        <w:t> </w:t>
      </w:r>
      <w:r w:rsidRPr="001465C1">
        <w:t>250BB</w:t>
      </w:r>
      <w:bookmarkEnd w:id="191"/>
    </w:p>
    <w:p w:rsidR="00983B52" w:rsidRPr="001465C1" w:rsidRDefault="00983B52" w:rsidP="00983B52">
      <w:pPr>
        <w:pStyle w:val="subsection"/>
      </w:pPr>
      <w:r w:rsidRPr="001465C1">
        <w:tab/>
      </w:r>
      <w:r w:rsidRPr="001465C1">
        <w:tab/>
        <w:t>Section</w:t>
      </w:r>
      <w:r w:rsidR="001465C1">
        <w:t> </w:t>
      </w:r>
      <w:r w:rsidRPr="001465C1">
        <w:t>250BB applies to voting on or after 1</w:t>
      </w:r>
      <w:r w:rsidR="001465C1">
        <w:t> </w:t>
      </w:r>
      <w:r w:rsidRPr="001465C1">
        <w:t>August 2011, whether the proxy was appointed before, on or after that day.</w:t>
      </w:r>
    </w:p>
    <w:p w:rsidR="00983B52" w:rsidRPr="001465C1" w:rsidRDefault="00983B52" w:rsidP="00983B52">
      <w:pPr>
        <w:pStyle w:val="ActHead5"/>
      </w:pPr>
      <w:bookmarkStart w:id="192" w:name="_Toc479256107"/>
      <w:r w:rsidRPr="001465C1">
        <w:rPr>
          <w:rStyle w:val="CharSectno"/>
        </w:rPr>
        <w:lastRenderedPageBreak/>
        <w:t>1521</w:t>
      </w:r>
      <w:r w:rsidRPr="001465C1">
        <w:t xml:space="preserve">  Application of section</w:t>
      </w:r>
      <w:r w:rsidR="001465C1">
        <w:t> </w:t>
      </w:r>
      <w:r w:rsidRPr="001465C1">
        <w:t>250BC</w:t>
      </w:r>
      <w:bookmarkEnd w:id="192"/>
    </w:p>
    <w:p w:rsidR="00983B52" w:rsidRPr="001465C1" w:rsidRDefault="00983B52" w:rsidP="00983B52">
      <w:pPr>
        <w:pStyle w:val="subsection"/>
      </w:pPr>
      <w:r w:rsidRPr="001465C1">
        <w:tab/>
      </w:r>
      <w:r w:rsidRPr="001465C1">
        <w:tab/>
        <w:t>Section</w:t>
      </w:r>
      <w:r w:rsidR="001465C1">
        <w:t> </w:t>
      </w:r>
      <w:r w:rsidRPr="001465C1">
        <w:t>250BC applies to appointments of proxies made on or after 1</w:t>
      </w:r>
      <w:r w:rsidR="001465C1">
        <w:t> </w:t>
      </w:r>
      <w:r w:rsidRPr="001465C1">
        <w:t>August 2011.</w:t>
      </w:r>
    </w:p>
    <w:p w:rsidR="00983B52" w:rsidRPr="001465C1" w:rsidRDefault="00983B52" w:rsidP="00983B52">
      <w:pPr>
        <w:pStyle w:val="ActHead5"/>
      </w:pPr>
      <w:bookmarkStart w:id="193" w:name="_Toc479256108"/>
      <w:r w:rsidRPr="001465C1">
        <w:rPr>
          <w:rStyle w:val="CharSectno"/>
        </w:rPr>
        <w:t>1522</w:t>
      </w:r>
      <w:r w:rsidRPr="001465C1">
        <w:t xml:space="preserve">  Application of section</w:t>
      </w:r>
      <w:r w:rsidR="001465C1">
        <w:t> </w:t>
      </w:r>
      <w:r w:rsidRPr="001465C1">
        <w:t>250BD</w:t>
      </w:r>
      <w:bookmarkEnd w:id="193"/>
    </w:p>
    <w:p w:rsidR="00983B52" w:rsidRPr="001465C1" w:rsidRDefault="00983B52" w:rsidP="00983B52">
      <w:pPr>
        <w:pStyle w:val="subsection"/>
      </w:pPr>
      <w:r w:rsidRPr="001465C1">
        <w:tab/>
      </w:r>
      <w:r w:rsidRPr="001465C1">
        <w:tab/>
        <w:t>Section</w:t>
      </w:r>
      <w:r w:rsidR="001465C1">
        <w:t> </w:t>
      </w:r>
      <w:r w:rsidRPr="001465C1">
        <w:t>250BD applies in relation to voting on or after 1</w:t>
      </w:r>
      <w:r w:rsidR="001465C1">
        <w:t> </w:t>
      </w:r>
      <w:r w:rsidRPr="001465C1">
        <w:t>August 2011, whether the matter that is the subject of the resolution relates to a time before, on or after that day.</w:t>
      </w:r>
    </w:p>
    <w:p w:rsidR="00983B52" w:rsidRPr="001465C1" w:rsidRDefault="00983B52" w:rsidP="00983B52">
      <w:pPr>
        <w:pStyle w:val="ActHead5"/>
      </w:pPr>
      <w:bookmarkStart w:id="194" w:name="_Toc479256109"/>
      <w:r w:rsidRPr="001465C1">
        <w:rPr>
          <w:rStyle w:val="CharSectno"/>
        </w:rPr>
        <w:t>1523</w:t>
      </w:r>
      <w:r w:rsidRPr="001465C1">
        <w:t xml:space="preserve">  Application of subsections</w:t>
      </w:r>
      <w:r w:rsidR="001465C1">
        <w:t> </w:t>
      </w:r>
      <w:r w:rsidRPr="001465C1">
        <w:t>250R(4) to (10)</w:t>
      </w:r>
      <w:bookmarkEnd w:id="194"/>
    </w:p>
    <w:p w:rsidR="00983B52" w:rsidRPr="001465C1" w:rsidRDefault="00983B52" w:rsidP="00983B52">
      <w:pPr>
        <w:pStyle w:val="subsection"/>
      </w:pPr>
      <w:r w:rsidRPr="001465C1">
        <w:tab/>
      </w:r>
      <w:r w:rsidRPr="001465C1">
        <w:tab/>
        <w:t>Subsections</w:t>
      </w:r>
      <w:r w:rsidR="001465C1">
        <w:t> </w:t>
      </w:r>
      <w:r w:rsidRPr="001465C1">
        <w:t>250R(4), (5), (6), (7), (8), (9) and (10) apply in relation to voting on or after 1</w:t>
      </w:r>
      <w:r w:rsidR="001465C1">
        <w:t> </w:t>
      </w:r>
      <w:r w:rsidRPr="001465C1">
        <w:t>August 2011, whether the remuneration report concerned relates to a financial year starting before, on or after that day.</w:t>
      </w:r>
    </w:p>
    <w:p w:rsidR="00983B52" w:rsidRPr="001465C1" w:rsidRDefault="00983B52" w:rsidP="00983B52">
      <w:pPr>
        <w:pStyle w:val="ActHead5"/>
      </w:pPr>
      <w:bookmarkStart w:id="195" w:name="_Toc479256110"/>
      <w:r w:rsidRPr="001465C1">
        <w:rPr>
          <w:rStyle w:val="CharSectno"/>
        </w:rPr>
        <w:t>1524</w:t>
      </w:r>
      <w:r w:rsidRPr="001465C1">
        <w:t xml:space="preserve">  Application of Division</w:t>
      </w:r>
      <w:r w:rsidR="001465C1">
        <w:t> </w:t>
      </w:r>
      <w:r w:rsidRPr="001465C1">
        <w:t>9 of Part</w:t>
      </w:r>
      <w:r w:rsidR="001465C1">
        <w:t> </w:t>
      </w:r>
      <w:r w:rsidRPr="001465C1">
        <w:t>2G.2</w:t>
      </w:r>
      <w:bookmarkEnd w:id="195"/>
    </w:p>
    <w:p w:rsidR="00983B52" w:rsidRPr="001465C1" w:rsidRDefault="00983B52" w:rsidP="00983B52">
      <w:pPr>
        <w:pStyle w:val="subsection"/>
      </w:pPr>
      <w:r w:rsidRPr="001465C1">
        <w:tab/>
      </w:r>
      <w:r w:rsidRPr="001465C1">
        <w:tab/>
        <w:t>Division</w:t>
      </w:r>
      <w:r w:rsidR="001465C1">
        <w:t> </w:t>
      </w:r>
      <w:r w:rsidRPr="001465C1">
        <w:t>9 of Part</w:t>
      </w:r>
      <w:r w:rsidR="001465C1">
        <w:t> </w:t>
      </w:r>
      <w:r w:rsidRPr="001465C1">
        <w:t>2G.2 applies in relation to AGMs held on or after 1</w:t>
      </w:r>
      <w:r w:rsidR="001465C1">
        <w:t> </w:t>
      </w:r>
      <w:r w:rsidRPr="001465C1">
        <w:t>July 2011.</w:t>
      </w:r>
    </w:p>
    <w:p w:rsidR="00983B52" w:rsidRPr="001465C1" w:rsidRDefault="00983B52" w:rsidP="00983B52">
      <w:pPr>
        <w:pStyle w:val="notetext"/>
      </w:pPr>
      <w:r w:rsidRPr="001465C1">
        <w:t>Note:</w:t>
      </w:r>
      <w:r w:rsidRPr="001465C1">
        <w:tab/>
        <w:t>This has the effect that the Division can apply in relation to a company only if both of its 2 most recent AGMs have been held on or after 1</w:t>
      </w:r>
      <w:r w:rsidR="001465C1">
        <w:t> </w:t>
      </w:r>
      <w:r w:rsidRPr="001465C1">
        <w:t>July 2011.</w:t>
      </w:r>
    </w:p>
    <w:p w:rsidR="00983B52" w:rsidRPr="001465C1" w:rsidRDefault="00983B52" w:rsidP="00983B52">
      <w:pPr>
        <w:pStyle w:val="ActHead5"/>
      </w:pPr>
      <w:bookmarkStart w:id="196" w:name="_Toc479256111"/>
      <w:r w:rsidRPr="001465C1">
        <w:rPr>
          <w:rStyle w:val="CharSectno"/>
        </w:rPr>
        <w:t>1525</w:t>
      </w:r>
      <w:r w:rsidRPr="001465C1">
        <w:t xml:space="preserve">  Application of amendments of section</w:t>
      </w:r>
      <w:r w:rsidR="001465C1">
        <w:t> </w:t>
      </w:r>
      <w:r w:rsidRPr="001465C1">
        <w:t>300A</w:t>
      </w:r>
      <w:bookmarkEnd w:id="196"/>
    </w:p>
    <w:p w:rsidR="00983B52" w:rsidRPr="001465C1" w:rsidRDefault="00983B52" w:rsidP="00983B52">
      <w:pPr>
        <w:pStyle w:val="subsection"/>
      </w:pPr>
      <w:r w:rsidRPr="001465C1">
        <w:tab/>
        <w:t>(1)</w:t>
      </w:r>
      <w:r w:rsidRPr="001465C1">
        <w:tab/>
        <w:t>The amendments of section</w:t>
      </w:r>
      <w:r w:rsidR="001465C1">
        <w:t> </w:t>
      </w:r>
      <w:r w:rsidRPr="001465C1">
        <w:t xml:space="preserve">300A made by the </w:t>
      </w:r>
      <w:r w:rsidRPr="001465C1">
        <w:rPr>
          <w:i/>
        </w:rPr>
        <w:t>Corporations Amendment (Improving Accountability on Director and Executive Remuneration) Act 2011</w:t>
      </w:r>
      <w:r w:rsidRPr="001465C1">
        <w:t xml:space="preserve"> apply in relation to remuneration reports for financial years starting on or after 1</w:t>
      </w:r>
      <w:r w:rsidR="001465C1">
        <w:t> </w:t>
      </w:r>
      <w:r w:rsidRPr="001465C1">
        <w:t>July 2011.</w:t>
      </w:r>
    </w:p>
    <w:p w:rsidR="00983B52" w:rsidRPr="001465C1" w:rsidRDefault="00983B52" w:rsidP="00983B52">
      <w:pPr>
        <w:pStyle w:val="subsection"/>
      </w:pPr>
      <w:r w:rsidRPr="001465C1">
        <w:tab/>
        <w:t>(2)</w:t>
      </w:r>
      <w:r w:rsidRPr="001465C1">
        <w:tab/>
      </w:r>
      <w:r w:rsidR="001465C1">
        <w:t>Subsection (</w:t>
      </w:r>
      <w:r w:rsidRPr="001465C1">
        <w:t>1) does not apply to the repeal of subsection</w:t>
      </w:r>
      <w:r w:rsidR="001465C1">
        <w:t> </w:t>
      </w:r>
      <w:r w:rsidRPr="001465C1">
        <w:t>300A(1AAA).</w:t>
      </w:r>
    </w:p>
    <w:p w:rsidR="00983B52" w:rsidRPr="001465C1" w:rsidRDefault="00983B52" w:rsidP="00983B52">
      <w:pPr>
        <w:pStyle w:val="SubsectionHead"/>
      </w:pPr>
      <w:r w:rsidRPr="001465C1">
        <w:lastRenderedPageBreak/>
        <w:t>Saving of regulations made for paragraph</w:t>
      </w:r>
      <w:r w:rsidR="001465C1">
        <w:t> </w:t>
      </w:r>
      <w:r w:rsidRPr="001465C1">
        <w:t>300A(1)(f)</w:t>
      </w:r>
    </w:p>
    <w:p w:rsidR="00983B52" w:rsidRPr="001465C1" w:rsidRDefault="00983B52" w:rsidP="00983B52">
      <w:pPr>
        <w:pStyle w:val="subsection"/>
      </w:pPr>
      <w:r w:rsidRPr="001465C1">
        <w:tab/>
        <w:t>(3)</w:t>
      </w:r>
      <w:r w:rsidRPr="001465C1">
        <w:tab/>
        <w:t>The amendment of paragraph</w:t>
      </w:r>
      <w:r w:rsidR="001465C1">
        <w:t> </w:t>
      </w:r>
      <w:r w:rsidRPr="001465C1">
        <w:t xml:space="preserve">300A(1)(f) made by the </w:t>
      </w:r>
      <w:r w:rsidRPr="001465C1">
        <w:rPr>
          <w:i/>
        </w:rPr>
        <w:t>Corporations Amendment (Improving Accountability on Director and Executive Remuneration) Act 2011</w:t>
      </w:r>
      <w:r w:rsidRPr="001465C1">
        <w:t xml:space="preserve"> does not affect the validity of any regulations in force for the purposes of that paragraph immediately before that amendment.</w:t>
      </w:r>
    </w:p>
    <w:p w:rsidR="00983B52" w:rsidRPr="001465C1" w:rsidRDefault="00983B52" w:rsidP="00983B52">
      <w:pPr>
        <w:pStyle w:val="ActHead2"/>
        <w:pageBreakBefore/>
      </w:pPr>
      <w:bookmarkStart w:id="197" w:name="_Toc479256112"/>
      <w:r w:rsidRPr="001465C1">
        <w:rPr>
          <w:rStyle w:val="CharPartNo"/>
        </w:rPr>
        <w:lastRenderedPageBreak/>
        <w:t>Part</w:t>
      </w:r>
      <w:r w:rsidR="001465C1">
        <w:rPr>
          <w:rStyle w:val="CharPartNo"/>
        </w:rPr>
        <w:t> </w:t>
      </w:r>
      <w:r w:rsidRPr="001465C1">
        <w:rPr>
          <w:rStyle w:val="CharPartNo"/>
        </w:rPr>
        <w:t>10.18</w:t>
      </w:r>
      <w:r w:rsidRPr="001465C1">
        <w:t>—</w:t>
      </w:r>
      <w:r w:rsidRPr="001465C1">
        <w:rPr>
          <w:rStyle w:val="CharPartText"/>
        </w:rPr>
        <w:t>Transitional and application provisions relating to the Future of Financial Advice Measures</w:t>
      </w:r>
      <w:bookmarkEnd w:id="197"/>
    </w:p>
    <w:p w:rsidR="00983B52" w:rsidRPr="001465C1" w:rsidRDefault="00983B52" w:rsidP="00983B52">
      <w:pPr>
        <w:pStyle w:val="ActHead3"/>
      </w:pPr>
      <w:bookmarkStart w:id="198" w:name="_Toc479256113"/>
      <w:r w:rsidRPr="001465C1">
        <w:rPr>
          <w:rStyle w:val="CharDivNo"/>
        </w:rPr>
        <w:t>Division</w:t>
      </w:r>
      <w:r w:rsidR="001465C1">
        <w:rPr>
          <w:rStyle w:val="CharDivNo"/>
        </w:rPr>
        <w:t> </w:t>
      </w:r>
      <w:r w:rsidRPr="001465C1">
        <w:rPr>
          <w:rStyle w:val="CharDivNo"/>
        </w:rPr>
        <w:t>1</w:t>
      </w:r>
      <w:r w:rsidRPr="001465C1">
        <w:t>—</w:t>
      </w:r>
      <w:r w:rsidRPr="001465C1">
        <w:rPr>
          <w:rStyle w:val="CharDivText"/>
        </w:rPr>
        <w:t>Provisions relating to the Corporations Amendment (Further Future of Financial Advice Measures) Act 2012</w:t>
      </w:r>
      <w:bookmarkEnd w:id="198"/>
    </w:p>
    <w:p w:rsidR="00983B52" w:rsidRPr="001465C1" w:rsidRDefault="00983B52" w:rsidP="00983B52">
      <w:pPr>
        <w:pStyle w:val="ActHead5"/>
      </w:pPr>
      <w:bookmarkStart w:id="199" w:name="_Toc479256114"/>
      <w:r w:rsidRPr="001465C1">
        <w:rPr>
          <w:rStyle w:val="CharSectno"/>
        </w:rPr>
        <w:t>1526</w:t>
      </w:r>
      <w:r w:rsidRPr="001465C1">
        <w:t xml:space="preserve">  Definitions</w:t>
      </w:r>
      <w:bookmarkEnd w:id="199"/>
    </w:p>
    <w:p w:rsidR="00983B52" w:rsidRPr="001465C1" w:rsidRDefault="00983B52" w:rsidP="00983B52">
      <w:pPr>
        <w:pStyle w:val="subsection"/>
        <w:keepNext/>
        <w:keepLines/>
      </w:pPr>
      <w:r w:rsidRPr="001465C1">
        <w:tab/>
        <w:t>(1)</w:t>
      </w:r>
      <w:r w:rsidRPr="001465C1">
        <w:tab/>
        <w:t>In this Part:</w:t>
      </w:r>
    </w:p>
    <w:p w:rsidR="00983B52" w:rsidRPr="001465C1" w:rsidRDefault="00983B52" w:rsidP="00983B52">
      <w:pPr>
        <w:pStyle w:val="Definition"/>
        <w:keepNext/>
        <w:keepLines/>
      </w:pPr>
      <w:r w:rsidRPr="001465C1">
        <w:rPr>
          <w:b/>
          <w:i/>
        </w:rPr>
        <w:t>amending Act</w:t>
      </w:r>
      <w:r w:rsidRPr="001465C1">
        <w:rPr>
          <w:b/>
        </w:rPr>
        <w:t xml:space="preserve"> </w:t>
      </w:r>
      <w:r w:rsidRPr="001465C1">
        <w:t xml:space="preserve">means the </w:t>
      </w:r>
      <w:r w:rsidRPr="001465C1">
        <w:rPr>
          <w:i/>
        </w:rPr>
        <w:t>Corporations Amendment (Further Future of Financial Advice Measures) Act 2012</w:t>
      </w:r>
      <w:r w:rsidRPr="001465C1">
        <w:t>.</w:t>
      </w:r>
    </w:p>
    <w:p w:rsidR="00983B52" w:rsidRPr="001465C1" w:rsidRDefault="00983B52" w:rsidP="00983B52">
      <w:pPr>
        <w:pStyle w:val="Definition"/>
      </w:pPr>
      <w:r w:rsidRPr="001465C1">
        <w:rPr>
          <w:b/>
          <w:i/>
        </w:rPr>
        <w:t>custodial arrangement</w:t>
      </w:r>
      <w:r w:rsidRPr="001465C1">
        <w:t xml:space="preserve"> has the same meaning as it has in subsection</w:t>
      </w:r>
      <w:r w:rsidR="001465C1">
        <w:t> </w:t>
      </w:r>
      <w:r w:rsidRPr="001465C1">
        <w:t xml:space="preserve">1012IA(1), subject to </w:t>
      </w:r>
      <w:r w:rsidR="001465C1">
        <w:t>subsection (</w:t>
      </w:r>
      <w:r w:rsidRPr="001465C1">
        <w:t>2).</w:t>
      </w:r>
    </w:p>
    <w:p w:rsidR="00983B52" w:rsidRPr="001465C1" w:rsidRDefault="00983B52" w:rsidP="00983B52">
      <w:pPr>
        <w:pStyle w:val="Definition"/>
      </w:pPr>
      <w:r w:rsidRPr="001465C1">
        <w:rPr>
          <w:b/>
          <w:i/>
        </w:rPr>
        <w:t>platform operator</w:t>
      </w:r>
      <w:r w:rsidRPr="001465C1">
        <w:t xml:space="preserve"> means the provider of a custodial arrangement, or custodial arrangements.</w:t>
      </w:r>
    </w:p>
    <w:p w:rsidR="00983B52" w:rsidRPr="001465C1" w:rsidRDefault="00983B52" w:rsidP="00983B52">
      <w:pPr>
        <w:pStyle w:val="Definition"/>
      </w:pPr>
      <w:r w:rsidRPr="001465C1">
        <w:rPr>
          <w:b/>
          <w:i/>
        </w:rPr>
        <w:t>provider</w:t>
      </w:r>
      <w:r w:rsidRPr="001465C1">
        <w:t>, in relation to a custodial arrangement, has the same meaning as in subsection</w:t>
      </w:r>
      <w:r w:rsidR="001465C1">
        <w:t> </w:t>
      </w:r>
      <w:r w:rsidRPr="001465C1">
        <w:t>1012IA(1).</w:t>
      </w:r>
    </w:p>
    <w:p w:rsidR="00983B52" w:rsidRPr="001465C1" w:rsidRDefault="00983B52" w:rsidP="00983B52">
      <w:pPr>
        <w:pStyle w:val="subsection"/>
      </w:pPr>
      <w:r w:rsidRPr="001465C1">
        <w:tab/>
        <w:t>(2)</w:t>
      </w:r>
      <w:r w:rsidRPr="001465C1">
        <w:tab/>
        <w:t xml:space="preserve">The definition of </w:t>
      </w:r>
      <w:r w:rsidRPr="001465C1">
        <w:rPr>
          <w:b/>
          <w:i/>
        </w:rPr>
        <w:t>custodial arrangement</w:t>
      </w:r>
      <w:r w:rsidRPr="001465C1">
        <w:t xml:space="preserve"> in subsection</w:t>
      </w:r>
      <w:r w:rsidR="001465C1">
        <w:t> </w:t>
      </w:r>
      <w:r w:rsidRPr="001465C1">
        <w:t>1012IA(1) is to be read as if the reference in that definition to an instruction included a reference to:</w:t>
      </w:r>
    </w:p>
    <w:p w:rsidR="00983B52" w:rsidRPr="001465C1" w:rsidRDefault="00983B52" w:rsidP="00983B52">
      <w:pPr>
        <w:pStyle w:val="paragraph"/>
      </w:pPr>
      <w:r w:rsidRPr="001465C1">
        <w:tab/>
        <w:t>(a)</w:t>
      </w:r>
      <w:r w:rsidRPr="001465C1">
        <w:tab/>
        <w:t>a direction of the kind mentioned in paragraph</w:t>
      </w:r>
      <w:r w:rsidR="001465C1">
        <w:t> </w:t>
      </w:r>
      <w:r w:rsidRPr="001465C1">
        <w:t xml:space="preserve">58(2)(d) or (da) of the </w:t>
      </w:r>
      <w:r w:rsidRPr="001465C1">
        <w:rPr>
          <w:i/>
        </w:rPr>
        <w:t xml:space="preserve">Superannuation Industry (Supervision) Act 1993 </w:t>
      </w:r>
      <w:r w:rsidRPr="001465C1">
        <w:t>that will involve the acquisition of a particular financial product, or a financial product of a particular kind; and</w:t>
      </w:r>
    </w:p>
    <w:p w:rsidR="00983B52" w:rsidRPr="001465C1" w:rsidRDefault="00983B52" w:rsidP="00983B52">
      <w:pPr>
        <w:pStyle w:val="paragraph"/>
      </w:pPr>
      <w:r w:rsidRPr="001465C1">
        <w:tab/>
        <w:t>(b)</w:t>
      </w:r>
      <w:r w:rsidRPr="001465C1">
        <w:tab/>
        <w:t>a direction of the kind mentioned in subsection</w:t>
      </w:r>
      <w:r w:rsidR="001465C1">
        <w:t> </w:t>
      </w:r>
      <w:r w:rsidRPr="001465C1">
        <w:t xml:space="preserve">52B(4) of the </w:t>
      </w:r>
      <w:r w:rsidRPr="001465C1">
        <w:rPr>
          <w:i/>
        </w:rPr>
        <w:t xml:space="preserve">Superannuation Industry (Supervision) Act 1993 </w:t>
      </w:r>
      <w:r w:rsidRPr="001465C1">
        <w:t>that will involve the acquisition of a particular financial product, or a financial product of a particular kind.</w:t>
      </w:r>
    </w:p>
    <w:p w:rsidR="00983B52" w:rsidRPr="001465C1" w:rsidRDefault="00983B52" w:rsidP="00983B52">
      <w:pPr>
        <w:pStyle w:val="ActHead5"/>
      </w:pPr>
      <w:bookmarkStart w:id="200" w:name="_Toc479256115"/>
      <w:r w:rsidRPr="001465C1">
        <w:rPr>
          <w:rStyle w:val="CharSectno"/>
        </w:rPr>
        <w:lastRenderedPageBreak/>
        <w:t>1527</w:t>
      </w:r>
      <w:r w:rsidRPr="001465C1">
        <w:t xml:space="preserve">  Application of best interests obligations</w:t>
      </w:r>
      <w:bookmarkEnd w:id="200"/>
    </w:p>
    <w:p w:rsidR="00983B52" w:rsidRPr="001465C1" w:rsidRDefault="00983B52" w:rsidP="00983B52">
      <w:pPr>
        <w:pStyle w:val="subsection"/>
        <w:rPr>
          <w:szCs w:val="22"/>
        </w:rPr>
      </w:pPr>
      <w:r w:rsidRPr="001465C1">
        <w:tab/>
        <w:t>(1)</w:t>
      </w:r>
      <w:r w:rsidRPr="001465C1">
        <w:tab/>
        <w:t>The following apply in relation to the provision of personal advice to a person as a retail client on or after the application day (whether or not the advice was sought before</w:t>
      </w:r>
      <w:r w:rsidRPr="001465C1">
        <w:rPr>
          <w:sz w:val="16"/>
          <w:szCs w:val="16"/>
        </w:rPr>
        <w:t xml:space="preserve"> </w:t>
      </w:r>
      <w:r w:rsidRPr="001465C1">
        <w:rPr>
          <w:szCs w:val="22"/>
        </w:rPr>
        <w:t>that day):</w:t>
      </w:r>
    </w:p>
    <w:p w:rsidR="00983B52" w:rsidRPr="001465C1" w:rsidRDefault="00983B52" w:rsidP="00983B52">
      <w:pPr>
        <w:pStyle w:val="paragraph"/>
      </w:pPr>
      <w:r w:rsidRPr="001465C1">
        <w:tab/>
        <w:t>(a)</w:t>
      </w:r>
      <w:r w:rsidRPr="001465C1">
        <w:tab/>
        <w:t>Division</w:t>
      </w:r>
      <w:r w:rsidR="001465C1">
        <w:t> </w:t>
      </w:r>
      <w:r w:rsidRPr="001465C1">
        <w:t>2 of Part</w:t>
      </w:r>
      <w:r w:rsidR="001465C1">
        <w:t> </w:t>
      </w:r>
      <w:r w:rsidRPr="001465C1">
        <w:t>7.7A, as inserted by item</w:t>
      </w:r>
      <w:r w:rsidR="001465C1">
        <w:t> </w:t>
      </w:r>
      <w:r w:rsidRPr="001465C1">
        <w:t>23 of Schedule</w:t>
      </w:r>
      <w:r w:rsidR="001465C1">
        <w:t> </w:t>
      </w:r>
      <w:r w:rsidRPr="001465C1">
        <w:t>1 to the amending Act;</w:t>
      </w:r>
    </w:p>
    <w:p w:rsidR="00983B52" w:rsidRPr="001465C1" w:rsidRDefault="00983B52" w:rsidP="00983B52">
      <w:pPr>
        <w:pStyle w:val="paragraph"/>
      </w:pPr>
      <w:r w:rsidRPr="001465C1">
        <w:tab/>
        <w:t>(b)</w:t>
      </w:r>
      <w:r w:rsidRPr="001465C1">
        <w:tab/>
        <w:t>the amendments made by items</w:t>
      </w:r>
      <w:r w:rsidR="001465C1">
        <w:t> </w:t>
      </w:r>
      <w:r w:rsidRPr="001465C1">
        <w:t>6, 7, 8, 9 and 34 of Schedule</w:t>
      </w:r>
      <w:r w:rsidR="001465C1">
        <w:t> </w:t>
      </w:r>
      <w:r w:rsidRPr="001465C1">
        <w:t>1 to the amending Act.</w:t>
      </w:r>
    </w:p>
    <w:p w:rsidR="00983B52" w:rsidRPr="001465C1" w:rsidRDefault="00983B52" w:rsidP="00983B52">
      <w:pPr>
        <w:pStyle w:val="subsection"/>
        <w:keepNext/>
        <w:keepLines/>
      </w:pPr>
      <w:r w:rsidRPr="001465C1">
        <w:tab/>
        <w:t>(2)</w:t>
      </w:r>
      <w:r w:rsidRPr="001465C1">
        <w:tab/>
        <w:t>In this section:</w:t>
      </w:r>
    </w:p>
    <w:p w:rsidR="00983B52" w:rsidRPr="001465C1" w:rsidRDefault="00983B52" w:rsidP="00983B52">
      <w:pPr>
        <w:pStyle w:val="Definition"/>
      </w:pPr>
      <w:r w:rsidRPr="001465C1">
        <w:rPr>
          <w:b/>
          <w:i/>
        </w:rPr>
        <w:t>application day</w:t>
      </w:r>
      <w:r w:rsidRPr="001465C1">
        <w:t>, in relation to a financial services licensee or a person acting as a representative of a financial services licensee, means:</w:t>
      </w:r>
    </w:p>
    <w:p w:rsidR="00983B52" w:rsidRPr="001465C1" w:rsidRDefault="00983B52" w:rsidP="00983B52">
      <w:pPr>
        <w:pStyle w:val="paragraph"/>
      </w:pPr>
      <w:r w:rsidRPr="001465C1">
        <w:tab/>
        <w:t>(a)</w:t>
      </w:r>
      <w:r w:rsidRPr="001465C1">
        <w:tab/>
        <w:t>if the financial services licensee has lodged notice with ASIC in accordance with subsection</w:t>
      </w:r>
      <w:r w:rsidR="001465C1">
        <w:t> </w:t>
      </w:r>
      <w:r w:rsidRPr="001465C1">
        <w:t>967(1) that the obligations and prohibitions imposed under Part</w:t>
      </w:r>
      <w:r w:rsidR="001465C1">
        <w:t> </w:t>
      </w:r>
      <w:r w:rsidRPr="001465C1">
        <w:t>7.7A are to apply to the licensee and persons acting as representatives of the licensee on and from the day specified in the notice—the day specified in the notice; or</w:t>
      </w:r>
    </w:p>
    <w:p w:rsidR="00983B52" w:rsidRPr="001465C1" w:rsidRDefault="00983B52" w:rsidP="00983B52">
      <w:pPr>
        <w:pStyle w:val="paragraph"/>
      </w:pPr>
      <w:r w:rsidRPr="001465C1">
        <w:tab/>
        <w:t>(b)</w:t>
      </w:r>
      <w:r w:rsidRPr="001465C1">
        <w:tab/>
        <w:t>if the person has not lodged such a notice—1</w:t>
      </w:r>
      <w:r w:rsidR="001465C1">
        <w:t> </w:t>
      </w:r>
      <w:r w:rsidRPr="001465C1">
        <w:t>July 2013.</w:t>
      </w:r>
    </w:p>
    <w:p w:rsidR="00983B52" w:rsidRPr="001465C1" w:rsidRDefault="00983B52" w:rsidP="00983B52">
      <w:pPr>
        <w:pStyle w:val="ActHead5"/>
      </w:pPr>
      <w:bookmarkStart w:id="201" w:name="_Toc479256116"/>
      <w:r w:rsidRPr="001465C1">
        <w:rPr>
          <w:rStyle w:val="CharSectno"/>
        </w:rPr>
        <w:t>1528</w:t>
      </w:r>
      <w:r w:rsidRPr="001465C1">
        <w:t xml:space="preserve">  Application of ban on conflicted remuneration</w:t>
      </w:r>
      <w:bookmarkEnd w:id="201"/>
    </w:p>
    <w:p w:rsidR="00983B52" w:rsidRPr="001465C1" w:rsidRDefault="00983B52" w:rsidP="00983B52">
      <w:pPr>
        <w:pStyle w:val="subsection"/>
      </w:pPr>
      <w:r w:rsidRPr="001465C1">
        <w:tab/>
        <w:t>(1)</w:t>
      </w:r>
      <w:r w:rsidRPr="001465C1">
        <w:tab/>
        <w:t xml:space="preserve">Subject to </w:t>
      </w:r>
      <w:r w:rsidR="001465C1">
        <w:rPr>
          <w:color w:val="000000"/>
        </w:rPr>
        <w:t>subsections (</w:t>
      </w:r>
      <w:r w:rsidRPr="001465C1">
        <w:rPr>
          <w:color w:val="000000"/>
        </w:rPr>
        <w:t>2) and (3)</w:t>
      </w:r>
      <w:r w:rsidRPr="001465C1">
        <w:t>, Division</w:t>
      </w:r>
      <w:r w:rsidR="001465C1">
        <w:t> </w:t>
      </w:r>
      <w:r w:rsidRPr="001465C1">
        <w:t>4 of Part</w:t>
      </w:r>
      <w:r w:rsidR="001465C1">
        <w:t> </w:t>
      </w:r>
      <w:r w:rsidRPr="001465C1">
        <w:t>7.7A, as inserted by item</w:t>
      </w:r>
      <w:r w:rsidR="001465C1">
        <w:t> </w:t>
      </w:r>
      <w:r w:rsidRPr="001465C1">
        <w:t>24 of Schedule</w:t>
      </w:r>
      <w:r w:rsidR="001465C1">
        <w:t> </w:t>
      </w:r>
      <w:r w:rsidRPr="001465C1">
        <w:t>1 to the amending Act, does not apply to a benefit given to a financial services licensee, or a representative of a financial services licensee, if:</w:t>
      </w:r>
    </w:p>
    <w:p w:rsidR="00983B52" w:rsidRPr="001465C1" w:rsidRDefault="00983B52" w:rsidP="00983B52">
      <w:pPr>
        <w:pStyle w:val="paragraph"/>
      </w:pPr>
      <w:r w:rsidRPr="001465C1">
        <w:tab/>
        <w:t>(a)</w:t>
      </w:r>
      <w:r w:rsidRPr="001465C1">
        <w:tab/>
        <w:t>the benefit is given under an arrangement entered into before the application day; and</w:t>
      </w:r>
    </w:p>
    <w:p w:rsidR="00983B52" w:rsidRPr="001465C1" w:rsidRDefault="00983B52" w:rsidP="00983B52">
      <w:pPr>
        <w:pStyle w:val="paragraph"/>
      </w:pPr>
      <w:r w:rsidRPr="001465C1">
        <w:tab/>
        <w:t>(b)</w:t>
      </w:r>
      <w:r w:rsidRPr="001465C1">
        <w:tab/>
        <w:t>the benefit is not given by a platform operator.</w:t>
      </w:r>
    </w:p>
    <w:p w:rsidR="00983B52" w:rsidRPr="001465C1" w:rsidRDefault="00983B52" w:rsidP="00983B52">
      <w:pPr>
        <w:pStyle w:val="subsection"/>
      </w:pPr>
      <w:r w:rsidRPr="001465C1">
        <w:tab/>
        <w:t>(2)</w:t>
      </w:r>
      <w:r w:rsidRPr="001465C1">
        <w:tab/>
        <w:t>The regulations may prescribe circumstances in which that Division applies, or does not apply, to a benefit given to a financial services licensee or a representative of a financial services licensee.</w:t>
      </w:r>
    </w:p>
    <w:p w:rsidR="00983B52" w:rsidRPr="001465C1" w:rsidRDefault="00983B52" w:rsidP="00983B52">
      <w:pPr>
        <w:pStyle w:val="subsection"/>
      </w:pPr>
      <w:r w:rsidRPr="001465C1">
        <w:lastRenderedPageBreak/>
        <w:tab/>
        <w:t>(3)</w:t>
      </w:r>
      <w:r w:rsidRPr="001465C1">
        <w:tab/>
        <w:t xml:space="preserve">Despite </w:t>
      </w:r>
      <w:r w:rsidR="001465C1">
        <w:t>subsection (</w:t>
      </w:r>
      <w:r w:rsidRPr="001465C1">
        <w:t>1), that Division does not apply to a benefit given to a financial services licensee, or a representative of a financial services licensee, to the extent that the operation of that Division would result in an acquisition of property (within the meaning of paragraph</w:t>
      </w:r>
      <w:r w:rsidR="001465C1">
        <w:t> </w:t>
      </w:r>
      <w:r w:rsidRPr="001465C1">
        <w:t>51(xxxi) of the Constitution) from a person otherwise than on just terms (within the meaning of that paragraph of the Constitution).</w:t>
      </w:r>
    </w:p>
    <w:p w:rsidR="00983B52" w:rsidRPr="001465C1" w:rsidRDefault="00983B52" w:rsidP="00983B52">
      <w:pPr>
        <w:pStyle w:val="subsection"/>
      </w:pPr>
      <w:r w:rsidRPr="001465C1">
        <w:tab/>
        <w:t>(4)</w:t>
      </w:r>
      <w:r w:rsidRPr="001465C1">
        <w:tab/>
        <w:t>In this section:</w:t>
      </w:r>
    </w:p>
    <w:p w:rsidR="00983B52" w:rsidRPr="001465C1" w:rsidRDefault="00983B52" w:rsidP="00983B52">
      <w:pPr>
        <w:pStyle w:val="Definition"/>
      </w:pPr>
      <w:r w:rsidRPr="001465C1">
        <w:rPr>
          <w:b/>
          <w:i/>
        </w:rPr>
        <w:t>application day</w:t>
      </w:r>
      <w:r w:rsidRPr="001465C1">
        <w:t>:</w:t>
      </w:r>
    </w:p>
    <w:p w:rsidR="00983B52" w:rsidRPr="001465C1" w:rsidRDefault="00983B52" w:rsidP="00983B52">
      <w:pPr>
        <w:pStyle w:val="paragraph"/>
      </w:pPr>
      <w:r w:rsidRPr="001465C1">
        <w:tab/>
        <w:t>(a)</w:t>
      </w:r>
      <w:r w:rsidRPr="001465C1">
        <w:tab/>
        <w:t>in relation to a financial services licensee or a person acting as a representative of a financial services licensee, means:</w:t>
      </w:r>
    </w:p>
    <w:p w:rsidR="00983B52" w:rsidRPr="001465C1" w:rsidRDefault="00983B52" w:rsidP="00983B52">
      <w:pPr>
        <w:pStyle w:val="paragraphsub"/>
      </w:pPr>
      <w:r w:rsidRPr="001465C1">
        <w:tab/>
        <w:t>(i)</w:t>
      </w:r>
      <w:r w:rsidRPr="001465C1">
        <w:tab/>
        <w:t>if the financial services licensee has lodged notice with ASIC in accordance with subsection</w:t>
      </w:r>
      <w:r w:rsidR="001465C1">
        <w:t> </w:t>
      </w:r>
      <w:r w:rsidRPr="001465C1">
        <w:t>967(1) that the obligations and prohibitions imposed under Part</w:t>
      </w:r>
      <w:r w:rsidR="001465C1">
        <w:t> </w:t>
      </w:r>
      <w:r w:rsidRPr="001465C1">
        <w:t>7.7A are to apply to the licensee and persons acting as representatives of the licensee on and from a day specified in the notice—the day specified in the notice; or</w:t>
      </w:r>
    </w:p>
    <w:p w:rsidR="00983B52" w:rsidRPr="001465C1" w:rsidRDefault="00983B52" w:rsidP="00983B52">
      <w:pPr>
        <w:pStyle w:val="paragraphsub"/>
      </w:pPr>
      <w:r w:rsidRPr="001465C1">
        <w:tab/>
        <w:t>(ii)</w:t>
      </w:r>
      <w:r w:rsidRPr="001465C1">
        <w:tab/>
        <w:t>in any other case—1</w:t>
      </w:r>
      <w:r w:rsidR="001465C1">
        <w:t> </w:t>
      </w:r>
      <w:r w:rsidRPr="001465C1">
        <w:t>July 2013; and</w:t>
      </w:r>
    </w:p>
    <w:p w:rsidR="00983B52" w:rsidRPr="001465C1" w:rsidRDefault="00983B52" w:rsidP="00983B52">
      <w:pPr>
        <w:pStyle w:val="paragraph"/>
      </w:pPr>
      <w:r w:rsidRPr="001465C1">
        <w:tab/>
        <w:t>(b)</w:t>
      </w:r>
      <w:r w:rsidRPr="001465C1">
        <w:tab/>
        <w:t>in relation to any other person who would be subject to an obligation or prohibition under Division</w:t>
      </w:r>
      <w:r w:rsidR="001465C1">
        <w:t> </w:t>
      </w:r>
      <w:r w:rsidRPr="001465C1">
        <w:t>4 of Part</w:t>
      </w:r>
      <w:r w:rsidR="001465C1">
        <w:t> </w:t>
      </w:r>
      <w:r w:rsidRPr="001465C1">
        <w:t>7.7A if it applied, means:</w:t>
      </w:r>
    </w:p>
    <w:p w:rsidR="00983B52" w:rsidRPr="001465C1" w:rsidRDefault="00983B52" w:rsidP="00983B52">
      <w:pPr>
        <w:pStyle w:val="paragraphsub"/>
      </w:pPr>
      <w:r w:rsidRPr="001465C1">
        <w:tab/>
        <w:t>(i)</w:t>
      </w:r>
      <w:r w:rsidRPr="001465C1">
        <w:tab/>
        <w:t>if a notice has been lodged with ASIC in accordance with subsection</w:t>
      </w:r>
      <w:r w:rsidR="001465C1">
        <w:t> </w:t>
      </w:r>
      <w:r w:rsidRPr="001465C1">
        <w:t>967(3) that the obligations and prohibitions imposed under Part</w:t>
      </w:r>
      <w:r w:rsidR="001465C1">
        <w:t> </w:t>
      </w:r>
      <w:r w:rsidRPr="001465C1">
        <w:t>7.7A are to apply to the person on and from a day specified in the notice—the day specified in the notice; or</w:t>
      </w:r>
    </w:p>
    <w:p w:rsidR="00983B52" w:rsidRPr="001465C1" w:rsidRDefault="00983B52" w:rsidP="00983B52">
      <w:pPr>
        <w:pStyle w:val="paragraphsub"/>
      </w:pPr>
      <w:r w:rsidRPr="001465C1">
        <w:tab/>
        <w:t>(ii)</w:t>
      </w:r>
      <w:r w:rsidRPr="001465C1">
        <w:tab/>
        <w:t>in any other case—1</w:t>
      </w:r>
      <w:r w:rsidR="001465C1">
        <w:t> </w:t>
      </w:r>
      <w:r w:rsidRPr="001465C1">
        <w:t>July 2013.</w:t>
      </w:r>
    </w:p>
    <w:p w:rsidR="00983B52" w:rsidRPr="001465C1" w:rsidRDefault="00983B52" w:rsidP="00983B52">
      <w:pPr>
        <w:pStyle w:val="ActHead5"/>
      </w:pPr>
      <w:bookmarkStart w:id="202" w:name="_Toc479256117"/>
      <w:r w:rsidRPr="001465C1">
        <w:rPr>
          <w:rStyle w:val="CharSectno"/>
        </w:rPr>
        <w:t>1529</w:t>
      </w:r>
      <w:r w:rsidRPr="001465C1">
        <w:t xml:space="preserve">  Application of ban on other remuneration—volume</w:t>
      </w:r>
      <w:r w:rsidR="001465C1">
        <w:noBreakHyphen/>
      </w:r>
      <w:r w:rsidRPr="001465C1">
        <w:t>based shelf</w:t>
      </w:r>
      <w:r w:rsidR="001465C1">
        <w:noBreakHyphen/>
      </w:r>
      <w:r w:rsidRPr="001465C1">
        <w:t>space fees</w:t>
      </w:r>
      <w:bookmarkEnd w:id="202"/>
    </w:p>
    <w:p w:rsidR="00983B52" w:rsidRPr="001465C1" w:rsidRDefault="00983B52" w:rsidP="00983B52">
      <w:pPr>
        <w:pStyle w:val="subsection"/>
      </w:pPr>
      <w:r w:rsidRPr="001465C1">
        <w:tab/>
        <w:t>(1)</w:t>
      </w:r>
      <w:r w:rsidRPr="001465C1">
        <w:tab/>
        <w:t xml:space="preserve">Subject to </w:t>
      </w:r>
      <w:r w:rsidR="001465C1">
        <w:t>subsection (</w:t>
      </w:r>
      <w:r w:rsidRPr="001465C1">
        <w:t>2), Subdivision A of Division</w:t>
      </w:r>
      <w:r w:rsidR="001465C1">
        <w:t> </w:t>
      </w:r>
      <w:r w:rsidRPr="001465C1">
        <w:t>5 of Part</w:t>
      </w:r>
      <w:r w:rsidR="001465C1">
        <w:t> </w:t>
      </w:r>
      <w:r w:rsidRPr="001465C1">
        <w:t>7.7A, as inserted by item</w:t>
      </w:r>
      <w:r w:rsidR="001465C1">
        <w:t> </w:t>
      </w:r>
      <w:r w:rsidRPr="001465C1">
        <w:t>24 of Schedule</w:t>
      </w:r>
      <w:r w:rsidR="001465C1">
        <w:t> </w:t>
      </w:r>
      <w:r w:rsidRPr="001465C1">
        <w:t xml:space="preserve">1 to the amending </w:t>
      </w:r>
      <w:r w:rsidRPr="001465C1">
        <w:lastRenderedPageBreak/>
        <w:t>Act, does not apply to a benefit given to a financial services licensee, or an RSE licensee, under an arrangement entered into before the application day.</w:t>
      </w:r>
    </w:p>
    <w:p w:rsidR="00983B52" w:rsidRPr="001465C1" w:rsidRDefault="00983B52" w:rsidP="00983B52">
      <w:pPr>
        <w:pStyle w:val="subsection"/>
      </w:pPr>
      <w:r w:rsidRPr="001465C1">
        <w:tab/>
        <w:t>(2)</w:t>
      </w:r>
      <w:r w:rsidRPr="001465C1">
        <w:tab/>
        <w:t>The regulations may prescribe circumstances in which that Subdivision applies to a benefit given to a financial services licensee, or an RSE licensee, under an arrangement entered into before the application day.</w:t>
      </w:r>
    </w:p>
    <w:p w:rsidR="00983B52" w:rsidRPr="001465C1" w:rsidRDefault="00983B52" w:rsidP="00983B52">
      <w:pPr>
        <w:pStyle w:val="subsection"/>
      </w:pPr>
      <w:r w:rsidRPr="001465C1">
        <w:tab/>
        <w:t>(3)</w:t>
      </w:r>
      <w:r w:rsidRPr="001465C1">
        <w:tab/>
        <w:t>In this section:</w:t>
      </w:r>
    </w:p>
    <w:p w:rsidR="00983B52" w:rsidRPr="001465C1" w:rsidRDefault="00983B52" w:rsidP="00983B52">
      <w:pPr>
        <w:pStyle w:val="Definition"/>
      </w:pPr>
      <w:r w:rsidRPr="001465C1">
        <w:rPr>
          <w:b/>
          <w:i/>
        </w:rPr>
        <w:t>application day</w:t>
      </w:r>
      <w:r w:rsidRPr="001465C1">
        <w:t>:</w:t>
      </w:r>
    </w:p>
    <w:p w:rsidR="00983B52" w:rsidRPr="001465C1" w:rsidRDefault="00983B52" w:rsidP="00983B52">
      <w:pPr>
        <w:pStyle w:val="paragraph"/>
      </w:pPr>
      <w:r w:rsidRPr="001465C1">
        <w:tab/>
        <w:t>(a)</w:t>
      </w:r>
      <w:r w:rsidRPr="001465C1">
        <w:tab/>
        <w:t>in relation to a financial services licensee or a person acting as a representative of a financial services licensee, means:</w:t>
      </w:r>
    </w:p>
    <w:p w:rsidR="00983B52" w:rsidRPr="001465C1" w:rsidRDefault="00983B52" w:rsidP="00983B52">
      <w:pPr>
        <w:pStyle w:val="paragraphsub"/>
      </w:pPr>
      <w:r w:rsidRPr="001465C1">
        <w:tab/>
        <w:t>(i)</w:t>
      </w:r>
      <w:r w:rsidRPr="001465C1">
        <w:tab/>
        <w:t>if the financial services licensee has lodged notice with ASIC in accordance with subsection</w:t>
      </w:r>
      <w:r w:rsidR="001465C1">
        <w:t> </w:t>
      </w:r>
      <w:r w:rsidRPr="001465C1">
        <w:t>967(1) that the obligations and prohibitions imposed under Part</w:t>
      </w:r>
      <w:r w:rsidR="001465C1">
        <w:t> </w:t>
      </w:r>
      <w:r w:rsidRPr="001465C1">
        <w:t>7.7A are to apply to the licensee and persons acting as representatives of the licensee on and from a day specified in the notice—the day specified in the notice; or</w:t>
      </w:r>
    </w:p>
    <w:p w:rsidR="00983B52" w:rsidRPr="001465C1" w:rsidRDefault="00983B52" w:rsidP="00983B52">
      <w:pPr>
        <w:pStyle w:val="paragraphsub"/>
      </w:pPr>
      <w:r w:rsidRPr="001465C1">
        <w:tab/>
        <w:t>(ii)</w:t>
      </w:r>
      <w:r w:rsidRPr="001465C1">
        <w:tab/>
        <w:t>in any other case—1</w:t>
      </w:r>
      <w:r w:rsidR="001465C1">
        <w:t> </w:t>
      </w:r>
      <w:r w:rsidRPr="001465C1">
        <w:t>July 2013; and</w:t>
      </w:r>
    </w:p>
    <w:p w:rsidR="00983B52" w:rsidRPr="001465C1" w:rsidRDefault="00983B52" w:rsidP="00983B52">
      <w:pPr>
        <w:pStyle w:val="paragraph"/>
      </w:pPr>
      <w:r w:rsidRPr="001465C1">
        <w:tab/>
        <w:t>(b)</w:t>
      </w:r>
      <w:r w:rsidRPr="001465C1">
        <w:tab/>
        <w:t>in relation to any other person who would be subject to an obligation or prohibition under Subdivision A of Division</w:t>
      </w:r>
      <w:r w:rsidR="001465C1">
        <w:t> </w:t>
      </w:r>
      <w:r w:rsidRPr="001465C1">
        <w:t>5 of Part</w:t>
      </w:r>
      <w:r w:rsidR="001465C1">
        <w:t> </w:t>
      </w:r>
      <w:r w:rsidRPr="001465C1">
        <w:t>7.7A if it applied, means:</w:t>
      </w:r>
    </w:p>
    <w:p w:rsidR="00983B52" w:rsidRPr="001465C1" w:rsidRDefault="00983B52" w:rsidP="00983B52">
      <w:pPr>
        <w:pStyle w:val="paragraphsub"/>
      </w:pPr>
      <w:r w:rsidRPr="001465C1">
        <w:tab/>
        <w:t>(i)</w:t>
      </w:r>
      <w:r w:rsidRPr="001465C1">
        <w:tab/>
        <w:t>if a notice has been lodged with ASIC in accordance with subsection</w:t>
      </w:r>
      <w:r w:rsidR="001465C1">
        <w:t> </w:t>
      </w:r>
      <w:r w:rsidRPr="001465C1">
        <w:t>967(3) that the obligations and prohibitions imposed under Part</w:t>
      </w:r>
      <w:r w:rsidR="001465C1">
        <w:t> </w:t>
      </w:r>
      <w:r w:rsidRPr="001465C1">
        <w:t>7.7A are to apply to the person on and from the day specified in the notice—the day specified in the notice; or</w:t>
      </w:r>
    </w:p>
    <w:p w:rsidR="00983B52" w:rsidRPr="001465C1" w:rsidRDefault="00983B52" w:rsidP="00983B52">
      <w:pPr>
        <w:pStyle w:val="paragraphsub"/>
      </w:pPr>
      <w:r w:rsidRPr="001465C1">
        <w:tab/>
        <w:t>(ii)</w:t>
      </w:r>
      <w:r w:rsidRPr="001465C1">
        <w:tab/>
        <w:t>in any other case—1</w:t>
      </w:r>
      <w:r w:rsidR="001465C1">
        <w:t> </w:t>
      </w:r>
      <w:r w:rsidRPr="001465C1">
        <w:t>July 2013.</w:t>
      </w:r>
    </w:p>
    <w:p w:rsidR="00983B52" w:rsidRPr="001465C1" w:rsidRDefault="00983B52" w:rsidP="00983B52">
      <w:pPr>
        <w:pStyle w:val="ActHead5"/>
      </w:pPr>
      <w:bookmarkStart w:id="203" w:name="_Toc479256118"/>
      <w:r w:rsidRPr="001465C1">
        <w:rPr>
          <w:rStyle w:val="CharSectno"/>
        </w:rPr>
        <w:t>1530</w:t>
      </w:r>
      <w:r w:rsidRPr="001465C1">
        <w:t xml:space="preserve">  Regulations do not apply where an acquisition of property otherwise than on just terms would result</w:t>
      </w:r>
      <w:bookmarkEnd w:id="203"/>
    </w:p>
    <w:p w:rsidR="00983B52" w:rsidRPr="001465C1" w:rsidRDefault="00983B52" w:rsidP="00983B52">
      <w:pPr>
        <w:pStyle w:val="subsection"/>
      </w:pPr>
      <w:r w:rsidRPr="001465C1">
        <w:tab/>
      </w:r>
      <w:r w:rsidRPr="001465C1">
        <w:tab/>
        <w:t>Regulations made for the purposes of subsection</w:t>
      </w:r>
      <w:r w:rsidR="001465C1">
        <w:t> </w:t>
      </w:r>
      <w:r w:rsidRPr="001465C1">
        <w:t xml:space="preserve">1528(2) or 1529(2) do not apply to the extent that the operation of the </w:t>
      </w:r>
      <w:r w:rsidRPr="001465C1">
        <w:lastRenderedPageBreak/>
        <w:t>regulations would result in an acquisition of property (within the meaning of paragraph</w:t>
      </w:r>
      <w:r w:rsidR="001465C1">
        <w:t> </w:t>
      </w:r>
      <w:r w:rsidRPr="001465C1">
        <w:t>51(xxxi) of the Constitution) from a person otherwise than on just terms (within the meaning of that paragraph).</w:t>
      </w:r>
    </w:p>
    <w:p w:rsidR="00983B52" w:rsidRPr="001465C1" w:rsidRDefault="00983B52" w:rsidP="00983B52">
      <w:pPr>
        <w:pStyle w:val="ActHead5"/>
      </w:pPr>
      <w:bookmarkStart w:id="204" w:name="_Toc479256119"/>
      <w:r w:rsidRPr="001465C1">
        <w:rPr>
          <w:rStyle w:val="CharSectno"/>
        </w:rPr>
        <w:t>1531</w:t>
      </w:r>
      <w:r w:rsidRPr="001465C1">
        <w:t xml:space="preserve">  Application of ban on other remuneration—asset</w:t>
      </w:r>
      <w:r w:rsidR="001465C1">
        <w:noBreakHyphen/>
      </w:r>
      <w:r w:rsidRPr="001465C1">
        <w:t>based fees on borrowed amounts</w:t>
      </w:r>
      <w:bookmarkEnd w:id="204"/>
    </w:p>
    <w:p w:rsidR="00983B52" w:rsidRPr="001465C1" w:rsidRDefault="00983B52" w:rsidP="00983B52">
      <w:pPr>
        <w:pStyle w:val="subsection"/>
      </w:pPr>
      <w:r w:rsidRPr="001465C1">
        <w:tab/>
        <w:t>(1)</w:t>
      </w:r>
      <w:r w:rsidRPr="001465C1">
        <w:tab/>
        <w:t>Subdivision B of Division</w:t>
      </w:r>
      <w:r w:rsidR="001465C1">
        <w:t> </w:t>
      </w:r>
      <w:r w:rsidRPr="001465C1">
        <w:t>5 of Part</w:t>
      </w:r>
      <w:r w:rsidR="001465C1">
        <w:t> </w:t>
      </w:r>
      <w:r w:rsidRPr="001465C1">
        <w:t>7.7A, as inserted by item</w:t>
      </w:r>
      <w:r w:rsidR="001465C1">
        <w:t> </w:t>
      </w:r>
      <w:r w:rsidRPr="001465C1">
        <w:t>24 of Schedule</w:t>
      </w:r>
      <w:r w:rsidR="001465C1">
        <w:t> </w:t>
      </w:r>
      <w:r w:rsidRPr="001465C1">
        <w:t>1 to the amending Act, applies to asset</w:t>
      </w:r>
      <w:r w:rsidR="001465C1">
        <w:noBreakHyphen/>
      </w:r>
      <w:r w:rsidRPr="001465C1">
        <w:t>based fees charged on or after the application day on borrowed amounts, but only to the extent that those amounts are used or to be used to acquire financial products on or after that day.</w:t>
      </w:r>
    </w:p>
    <w:p w:rsidR="00983B52" w:rsidRPr="001465C1" w:rsidRDefault="00983B52" w:rsidP="00983B52">
      <w:pPr>
        <w:pStyle w:val="subsection"/>
      </w:pPr>
      <w:r w:rsidRPr="001465C1">
        <w:tab/>
        <w:t>(2)</w:t>
      </w:r>
      <w:r w:rsidRPr="001465C1">
        <w:tab/>
        <w:t xml:space="preserve">Despite </w:t>
      </w:r>
      <w:r w:rsidR="001465C1">
        <w:t>subsection (</w:t>
      </w:r>
      <w:r w:rsidRPr="001465C1">
        <w:t>1), that Subdivision does not apply to an asset</w:t>
      </w:r>
      <w:r w:rsidR="001465C1">
        <w:noBreakHyphen/>
      </w:r>
      <w:r w:rsidRPr="001465C1">
        <w:t>based fee charged on or after the application day, to the extent that the operation of that Subdivision would result in an acquisition of property (within the meaning of paragraph</w:t>
      </w:r>
      <w:r w:rsidR="001465C1">
        <w:t> </w:t>
      </w:r>
      <w:r w:rsidRPr="001465C1">
        <w:t>51(xxxi) of the Constitution) from a person otherwise than on just terms (within the meaning of that paragraph of the Constitution).</w:t>
      </w:r>
    </w:p>
    <w:p w:rsidR="00983B52" w:rsidRPr="001465C1" w:rsidRDefault="00983B52" w:rsidP="00983B52">
      <w:pPr>
        <w:pStyle w:val="subsection"/>
      </w:pPr>
      <w:r w:rsidRPr="001465C1">
        <w:tab/>
        <w:t>(3)</w:t>
      </w:r>
      <w:r w:rsidRPr="001465C1">
        <w:tab/>
        <w:t>In this section:</w:t>
      </w:r>
    </w:p>
    <w:p w:rsidR="00983B52" w:rsidRPr="001465C1" w:rsidRDefault="00983B52" w:rsidP="00983B52">
      <w:pPr>
        <w:pStyle w:val="Definition"/>
      </w:pPr>
      <w:r w:rsidRPr="001465C1">
        <w:rPr>
          <w:b/>
          <w:i/>
        </w:rPr>
        <w:t>application day</w:t>
      </w:r>
      <w:r w:rsidRPr="001465C1">
        <w:t>, in relation to a financial services licensee or a person acting as a representative of a financial services licensee, means:</w:t>
      </w:r>
    </w:p>
    <w:p w:rsidR="00983B52" w:rsidRPr="001465C1" w:rsidRDefault="00983B52" w:rsidP="00983B52">
      <w:pPr>
        <w:pStyle w:val="paragraph"/>
      </w:pPr>
      <w:r w:rsidRPr="001465C1">
        <w:tab/>
        <w:t>(a)</w:t>
      </w:r>
      <w:r w:rsidRPr="001465C1">
        <w:tab/>
        <w:t>if the financial services licensee has lodged notice with ASIC in accordance with subsection</w:t>
      </w:r>
      <w:r w:rsidR="001465C1">
        <w:t> </w:t>
      </w:r>
      <w:r w:rsidRPr="001465C1">
        <w:t>967(1) that the obligations and prohibitions imposed under Part</w:t>
      </w:r>
      <w:r w:rsidR="001465C1">
        <w:t> </w:t>
      </w:r>
      <w:r w:rsidRPr="001465C1">
        <w:t>7.7A are to apply to the licensee and persons acting as representatives of the licensee on and from the day specified in the notice—the day specified in the notice; or</w:t>
      </w:r>
    </w:p>
    <w:p w:rsidR="00983B52" w:rsidRPr="001465C1" w:rsidRDefault="00983B52" w:rsidP="00983B52">
      <w:pPr>
        <w:pStyle w:val="paragraph"/>
      </w:pPr>
      <w:r w:rsidRPr="001465C1">
        <w:tab/>
        <w:t>(b)</w:t>
      </w:r>
      <w:r w:rsidRPr="001465C1">
        <w:tab/>
        <w:t>if the person has not lodged such a notice—1</w:t>
      </w:r>
      <w:r w:rsidR="001465C1">
        <w:t> </w:t>
      </w:r>
      <w:r w:rsidRPr="001465C1">
        <w:t>July 2013.</w:t>
      </w:r>
    </w:p>
    <w:p w:rsidR="00983B52" w:rsidRPr="001465C1" w:rsidRDefault="00983B52" w:rsidP="00983B52">
      <w:pPr>
        <w:pStyle w:val="ActHead3"/>
        <w:pageBreakBefore/>
      </w:pPr>
      <w:bookmarkStart w:id="205" w:name="_Toc479256120"/>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Provisions relating to the Corporations Amendment (Financial Advice Measures) Act 2016</w:t>
      </w:r>
      <w:bookmarkEnd w:id="205"/>
    </w:p>
    <w:p w:rsidR="00983B52" w:rsidRPr="001465C1" w:rsidRDefault="00983B52" w:rsidP="00983B52">
      <w:pPr>
        <w:pStyle w:val="ActHead5"/>
      </w:pPr>
      <w:bookmarkStart w:id="206" w:name="_Toc479256121"/>
      <w:r w:rsidRPr="001465C1">
        <w:rPr>
          <w:rStyle w:val="CharSectno"/>
        </w:rPr>
        <w:t>1531A</w:t>
      </w:r>
      <w:r w:rsidRPr="001465C1">
        <w:t xml:space="preserve">  Definitions</w:t>
      </w:r>
      <w:bookmarkEnd w:id="206"/>
    </w:p>
    <w:p w:rsidR="00983B52" w:rsidRPr="001465C1" w:rsidRDefault="00983B52" w:rsidP="00983B52">
      <w:pPr>
        <w:pStyle w:val="subsection"/>
      </w:pPr>
      <w:r w:rsidRPr="001465C1">
        <w:tab/>
      </w:r>
      <w:r w:rsidRPr="001465C1">
        <w:tab/>
        <w:t>In this Division:</w:t>
      </w:r>
    </w:p>
    <w:p w:rsidR="00983B52" w:rsidRPr="001465C1" w:rsidRDefault="00983B52" w:rsidP="00983B52">
      <w:pPr>
        <w:pStyle w:val="Definition"/>
      </w:pPr>
      <w:r w:rsidRPr="001465C1">
        <w:rPr>
          <w:b/>
          <w:i/>
        </w:rPr>
        <w:t>commencement day</w:t>
      </w:r>
      <w:r w:rsidRPr="001465C1">
        <w:t xml:space="preserve"> means the day on which Schedule</w:t>
      </w:r>
      <w:r w:rsidR="001465C1">
        <w:t> </w:t>
      </w:r>
      <w:r w:rsidRPr="001465C1">
        <w:t xml:space="preserve">1 to the </w:t>
      </w:r>
      <w:r w:rsidRPr="001465C1">
        <w:rPr>
          <w:i/>
        </w:rPr>
        <w:t>Corporations Amendment (Financial Advice Measures) Act 2016</w:t>
      </w:r>
      <w:r w:rsidRPr="001465C1">
        <w:t xml:space="preserve"> commences.</w:t>
      </w:r>
    </w:p>
    <w:p w:rsidR="00983B52" w:rsidRPr="001465C1" w:rsidRDefault="00983B52" w:rsidP="00983B52">
      <w:pPr>
        <w:pStyle w:val="ActHead5"/>
      </w:pPr>
      <w:bookmarkStart w:id="207" w:name="_Toc479256122"/>
      <w:r w:rsidRPr="001465C1">
        <w:rPr>
          <w:rStyle w:val="CharSectno"/>
        </w:rPr>
        <w:t>1531B</w:t>
      </w:r>
      <w:r w:rsidRPr="001465C1">
        <w:t xml:space="preserve">  Best interests obligation</w:t>
      </w:r>
      <w:bookmarkEnd w:id="207"/>
    </w:p>
    <w:p w:rsidR="00983B52" w:rsidRPr="001465C1" w:rsidRDefault="00983B52" w:rsidP="00983B52">
      <w:pPr>
        <w:pStyle w:val="subsection"/>
      </w:pPr>
      <w:r w:rsidRPr="001465C1">
        <w:tab/>
      </w:r>
      <w:r w:rsidRPr="001465C1">
        <w:tab/>
      </w:r>
      <w:r w:rsidRPr="001465C1">
        <w:rPr>
          <w:szCs w:val="24"/>
        </w:rPr>
        <w:t>The amendments made by items</w:t>
      </w:r>
      <w:r w:rsidR="001465C1">
        <w:rPr>
          <w:szCs w:val="24"/>
        </w:rPr>
        <w:t> </w:t>
      </w:r>
      <w:r w:rsidRPr="001465C1">
        <w:rPr>
          <w:szCs w:val="24"/>
        </w:rPr>
        <w:t xml:space="preserve">12, 14A and 16 </w:t>
      </w:r>
      <w:r w:rsidRPr="001465C1">
        <w:t>of Schedule</w:t>
      </w:r>
      <w:r w:rsidR="001465C1">
        <w:t> </w:t>
      </w:r>
      <w:r w:rsidRPr="001465C1">
        <w:t xml:space="preserve">1 to the </w:t>
      </w:r>
      <w:r w:rsidRPr="001465C1">
        <w:rPr>
          <w:i/>
        </w:rPr>
        <w:t xml:space="preserve">Corporations Amendment (Financial Advice Measures) Act 2016 </w:t>
      </w:r>
      <w:r w:rsidRPr="001465C1">
        <w:t>apply in relation to the provision of personal advice to a person as a retail client on or after the commencement day.</w:t>
      </w:r>
    </w:p>
    <w:p w:rsidR="00983B52" w:rsidRPr="001465C1" w:rsidRDefault="00983B52" w:rsidP="00983B52">
      <w:pPr>
        <w:pStyle w:val="ActHead5"/>
      </w:pPr>
      <w:bookmarkStart w:id="208" w:name="_Toc479256123"/>
      <w:r w:rsidRPr="001465C1">
        <w:rPr>
          <w:rStyle w:val="CharSectno"/>
        </w:rPr>
        <w:t>1531C</w:t>
      </w:r>
      <w:r w:rsidRPr="001465C1">
        <w:t xml:space="preserve">  Renewal notices (opt</w:t>
      </w:r>
      <w:r w:rsidR="001465C1">
        <w:noBreakHyphen/>
      </w:r>
      <w:r w:rsidRPr="001465C1">
        <w:t>in requirement)</w:t>
      </w:r>
      <w:bookmarkEnd w:id="208"/>
    </w:p>
    <w:p w:rsidR="00983B52" w:rsidRPr="001465C1" w:rsidRDefault="00983B52" w:rsidP="00983B52">
      <w:pPr>
        <w:pStyle w:val="subsection"/>
      </w:pPr>
      <w:r w:rsidRPr="001465C1">
        <w:tab/>
        <w:t>(1)</w:t>
      </w:r>
      <w:r w:rsidRPr="001465C1">
        <w:tab/>
      </w:r>
      <w:r w:rsidRPr="001465C1">
        <w:rPr>
          <w:szCs w:val="24"/>
        </w:rPr>
        <w:t xml:space="preserve">The amendment made by </w:t>
      </w:r>
      <w:r w:rsidRPr="001465C1">
        <w:t>item</w:t>
      </w:r>
      <w:r w:rsidR="001465C1">
        <w:t> </w:t>
      </w:r>
      <w:r w:rsidRPr="001465C1">
        <w:t>21 of Schedule</w:t>
      </w:r>
      <w:r w:rsidR="001465C1">
        <w:t> </w:t>
      </w:r>
      <w:r w:rsidRPr="001465C1">
        <w:t xml:space="preserve">1 to the </w:t>
      </w:r>
      <w:r w:rsidRPr="001465C1">
        <w:rPr>
          <w:i/>
        </w:rPr>
        <w:t xml:space="preserve">Corporations Amendment (Financial Advice Measures) Act 2016 </w:t>
      </w:r>
      <w:r w:rsidRPr="001465C1">
        <w:t>applies in relation to an ongoing fee arrangement for those renewal notice days for the arrangement that occur on or after the commencement day.</w:t>
      </w:r>
    </w:p>
    <w:p w:rsidR="00983B52" w:rsidRPr="001465C1" w:rsidRDefault="00983B52" w:rsidP="00983B52">
      <w:pPr>
        <w:pStyle w:val="subsection"/>
      </w:pPr>
      <w:r w:rsidRPr="001465C1">
        <w:tab/>
        <w:t>(2)</w:t>
      </w:r>
      <w:r w:rsidRPr="001465C1">
        <w:tab/>
        <w:t>In this item:</w:t>
      </w:r>
    </w:p>
    <w:p w:rsidR="00983B52" w:rsidRPr="001465C1" w:rsidRDefault="00983B52" w:rsidP="00983B52">
      <w:pPr>
        <w:pStyle w:val="Definition"/>
      </w:pPr>
      <w:r w:rsidRPr="001465C1">
        <w:rPr>
          <w:b/>
          <w:i/>
        </w:rPr>
        <w:t>renewal notice day</w:t>
      </w:r>
      <w:r w:rsidRPr="001465C1">
        <w:t xml:space="preserve"> for an ongoing fee arrangement has the same meaning as it has in Part</w:t>
      </w:r>
      <w:r w:rsidR="001465C1">
        <w:t> </w:t>
      </w:r>
      <w:r w:rsidRPr="001465C1">
        <w:t>7.7A, as in force immediately before the commencement day.</w:t>
      </w:r>
    </w:p>
    <w:p w:rsidR="00983B52" w:rsidRPr="001465C1" w:rsidRDefault="00983B52" w:rsidP="00983B52">
      <w:pPr>
        <w:pStyle w:val="ActHead5"/>
      </w:pPr>
      <w:bookmarkStart w:id="209" w:name="_Toc479256124"/>
      <w:r w:rsidRPr="001465C1">
        <w:rPr>
          <w:rStyle w:val="CharSectno"/>
        </w:rPr>
        <w:lastRenderedPageBreak/>
        <w:t>1531D</w:t>
      </w:r>
      <w:r w:rsidRPr="001465C1">
        <w:t xml:space="preserve">  Disclosure statements</w:t>
      </w:r>
      <w:bookmarkEnd w:id="209"/>
    </w:p>
    <w:p w:rsidR="00983B52" w:rsidRPr="001465C1" w:rsidRDefault="00983B52" w:rsidP="00983B52">
      <w:pPr>
        <w:pStyle w:val="subsection"/>
      </w:pPr>
      <w:r w:rsidRPr="001465C1">
        <w:tab/>
      </w:r>
      <w:r w:rsidRPr="001465C1">
        <w:tab/>
        <w:t>The amendments made by items</w:t>
      </w:r>
      <w:r w:rsidR="001465C1">
        <w:t> </w:t>
      </w:r>
      <w:r w:rsidRPr="001465C1">
        <w:t>20A, 20B and 22 of Schedule</w:t>
      </w:r>
      <w:r w:rsidR="001465C1">
        <w:t> </w:t>
      </w:r>
      <w:r w:rsidRPr="001465C1">
        <w:t xml:space="preserve">1 to the </w:t>
      </w:r>
      <w:r w:rsidRPr="001465C1">
        <w:rPr>
          <w:i/>
        </w:rPr>
        <w:t xml:space="preserve">Corporations Amendment (Financial Advice Measures) Act 2016 </w:t>
      </w:r>
      <w:r w:rsidRPr="001465C1">
        <w:t>apply in relation to an ongoing fee arrangement for those disclosure days for the arrangement that occur on or after the commencement day.</w:t>
      </w:r>
    </w:p>
    <w:p w:rsidR="00983B52" w:rsidRPr="001465C1" w:rsidRDefault="00983B52" w:rsidP="00983B52">
      <w:pPr>
        <w:pStyle w:val="ActHead5"/>
      </w:pPr>
      <w:bookmarkStart w:id="210" w:name="_Toc479256125"/>
      <w:r w:rsidRPr="001465C1">
        <w:rPr>
          <w:rStyle w:val="CharSectno"/>
        </w:rPr>
        <w:t>1531E</w:t>
      </w:r>
      <w:r w:rsidRPr="001465C1">
        <w:t xml:space="preserve">  Conflicted remuneration</w:t>
      </w:r>
      <w:bookmarkEnd w:id="210"/>
    </w:p>
    <w:p w:rsidR="00983B52" w:rsidRPr="001465C1" w:rsidRDefault="00983B52" w:rsidP="00983B52">
      <w:pPr>
        <w:pStyle w:val="subsection"/>
      </w:pPr>
      <w:r w:rsidRPr="001465C1">
        <w:tab/>
      </w:r>
      <w:r w:rsidRPr="001465C1">
        <w:tab/>
        <w:t>The amendments made by items</w:t>
      </w:r>
      <w:r w:rsidR="001465C1">
        <w:t> </w:t>
      </w:r>
      <w:r w:rsidRPr="001465C1">
        <w:t>23 to 35 of Schedule</w:t>
      </w:r>
      <w:r w:rsidR="001465C1">
        <w:t> </w:t>
      </w:r>
      <w:r w:rsidRPr="001465C1">
        <w:t xml:space="preserve">1 to the </w:t>
      </w:r>
      <w:r w:rsidRPr="001465C1">
        <w:rPr>
          <w:i/>
        </w:rPr>
        <w:t xml:space="preserve">Corporations Amendment (Financial Advice Measures) Act 2016 </w:t>
      </w:r>
      <w:r w:rsidRPr="001465C1">
        <w:t>apply in relation to a benefit if:</w:t>
      </w:r>
    </w:p>
    <w:p w:rsidR="00983B52" w:rsidRPr="001465C1" w:rsidRDefault="00983B52" w:rsidP="00983B52">
      <w:pPr>
        <w:pStyle w:val="paragraph"/>
      </w:pPr>
      <w:r w:rsidRPr="001465C1">
        <w:tab/>
        <w:t>(a)</w:t>
      </w:r>
      <w:r w:rsidRPr="001465C1">
        <w:tab/>
        <w:t>the benefit is one to which Division</w:t>
      </w:r>
      <w:r w:rsidR="001465C1">
        <w:t> </w:t>
      </w:r>
      <w:r w:rsidRPr="001465C1">
        <w:t>4 of Part</w:t>
      </w:r>
      <w:r w:rsidR="001465C1">
        <w:t> </w:t>
      </w:r>
      <w:r w:rsidRPr="001465C1">
        <w:t>7.7A applies under section</w:t>
      </w:r>
      <w:r w:rsidR="001465C1">
        <w:t> </w:t>
      </w:r>
      <w:r w:rsidRPr="001465C1">
        <w:t>1528; and</w:t>
      </w:r>
    </w:p>
    <w:p w:rsidR="00983B52" w:rsidRPr="001465C1" w:rsidRDefault="00983B52" w:rsidP="00983B52">
      <w:pPr>
        <w:pStyle w:val="paragraph"/>
      </w:pPr>
      <w:r w:rsidRPr="001465C1">
        <w:tab/>
        <w:t>(b)</w:t>
      </w:r>
      <w:r w:rsidRPr="001465C1">
        <w:tab/>
        <w:t>the benefit is given on or after the commencement day.</w:t>
      </w:r>
    </w:p>
    <w:p w:rsidR="00983B52" w:rsidRPr="001465C1" w:rsidRDefault="00983B52" w:rsidP="00983B52">
      <w:pPr>
        <w:pStyle w:val="ActHead2"/>
        <w:pageBreakBefore/>
      </w:pPr>
      <w:bookmarkStart w:id="211" w:name="_Toc479256126"/>
      <w:r w:rsidRPr="001465C1">
        <w:rPr>
          <w:rStyle w:val="CharPartNo"/>
        </w:rPr>
        <w:lastRenderedPageBreak/>
        <w:t>Part</w:t>
      </w:r>
      <w:r w:rsidR="001465C1">
        <w:rPr>
          <w:rStyle w:val="CharPartNo"/>
        </w:rPr>
        <w:t> </w:t>
      </w:r>
      <w:r w:rsidRPr="001465C1">
        <w:rPr>
          <w:rStyle w:val="CharPartNo"/>
        </w:rPr>
        <w:t>10.19</w:t>
      </w:r>
      <w:r w:rsidRPr="001465C1">
        <w:t>—</w:t>
      </w:r>
      <w:r w:rsidRPr="001465C1">
        <w:rPr>
          <w:rStyle w:val="CharPartText"/>
        </w:rPr>
        <w:t>Transitional provisions relating to the Corporations Amendment (Phoenixing and Other Measures) Act 2012</w:t>
      </w:r>
      <w:bookmarkEnd w:id="211"/>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12" w:name="_Toc479256127"/>
      <w:r w:rsidRPr="001465C1">
        <w:rPr>
          <w:rStyle w:val="CharSectno"/>
        </w:rPr>
        <w:t>1532</w:t>
      </w:r>
      <w:r w:rsidRPr="001465C1">
        <w:t xml:space="preserve">  Definition</w:t>
      </w:r>
      <w:bookmarkEnd w:id="212"/>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Corporations Amendment (Phoenixing and Other Measures) Act 2012</w:t>
      </w:r>
      <w:r w:rsidRPr="001465C1">
        <w:t>.</w:t>
      </w:r>
    </w:p>
    <w:p w:rsidR="00983B52" w:rsidRPr="001465C1" w:rsidRDefault="00983B52" w:rsidP="00983B52">
      <w:pPr>
        <w:pStyle w:val="ActHead5"/>
      </w:pPr>
      <w:bookmarkStart w:id="213" w:name="_Toc479256128"/>
      <w:r w:rsidRPr="001465C1">
        <w:rPr>
          <w:rStyle w:val="CharSectno"/>
        </w:rPr>
        <w:t>1533</w:t>
      </w:r>
      <w:r w:rsidRPr="001465C1">
        <w:t xml:space="preserve">  Part</w:t>
      </w:r>
      <w:r w:rsidR="001465C1">
        <w:t> </w:t>
      </w:r>
      <w:r w:rsidRPr="001465C1">
        <w:t>1 of Schedule</w:t>
      </w:r>
      <w:r w:rsidR="001465C1">
        <w:t> </w:t>
      </w:r>
      <w:r w:rsidRPr="001465C1">
        <w:t>1 to the amending Act (winding up by ASIC)</w:t>
      </w:r>
      <w:bookmarkEnd w:id="213"/>
    </w:p>
    <w:p w:rsidR="00983B52" w:rsidRPr="001465C1" w:rsidRDefault="00983B52" w:rsidP="00983B52">
      <w:pPr>
        <w:pStyle w:val="subsection"/>
      </w:pPr>
      <w:r w:rsidRPr="001465C1">
        <w:tab/>
        <w:t>(1)</w:t>
      </w:r>
      <w:r w:rsidRPr="001465C1">
        <w:tab/>
        <w:t xml:space="preserve">Paragraph 489EA(1)(a) of the </w:t>
      </w:r>
      <w:r w:rsidRPr="001465C1">
        <w:rPr>
          <w:i/>
        </w:rPr>
        <w:t>Corporations Act 2001</w:t>
      </w:r>
      <w:r w:rsidRPr="001465C1">
        <w:t xml:space="preserve"> as amended by the amending Act applies in relation to a return of particulars given to a company before, at or after the commencement of Schedule</w:t>
      </w:r>
      <w:r w:rsidR="001465C1">
        <w:t> </w:t>
      </w:r>
      <w:r w:rsidRPr="001465C1">
        <w:t>1 to the amending Act.</w:t>
      </w:r>
    </w:p>
    <w:p w:rsidR="00983B52" w:rsidRPr="001465C1" w:rsidRDefault="00983B52" w:rsidP="00983B52">
      <w:pPr>
        <w:pStyle w:val="subsection"/>
      </w:pPr>
      <w:r w:rsidRPr="001465C1">
        <w:tab/>
        <w:t>(2)</w:t>
      </w:r>
      <w:r w:rsidRPr="001465C1">
        <w:tab/>
        <w:t>Subsection</w:t>
      </w:r>
      <w:r w:rsidR="001465C1">
        <w:t> </w:t>
      </w:r>
      <w:r w:rsidRPr="001465C1">
        <w:t xml:space="preserve">489EA(2) of the </w:t>
      </w:r>
      <w:r w:rsidRPr="001465C1">
        <w:rPr>
          <w:i/>
        </w:rPr>
        <w:t>Corporations Act 2001</w:t>
      </w:r>
      <w:r w:rsidRPr="001465C1">
        <w:t xml:space="preserve"> as amended by the amending Act applies in relation to a review fee, if the due date for payment occurs before, on or after the day on which Schedule</w:t>
      </w:r>
      <w:r w:rsidR="001465C1">
        <w:t> </w:t>
      </w:r>
      <w:r w:rsidRPr="001465C1">
        <w:t>1 to the amending Act commences.</w:t>
      </w:r>
    </w:p>
    <w:p w:rsidR="00983B52" w:rsidRPr="001465C1" w:rsidRDefault="00983B52" w:rsidP="00983B52">
      <w:pPr>
        <w:pStyle w:val="subsection"/>
      </w:pPr>
      <w:r w:rsidRPr="001465C1">
        <w:tab/>
        <w:t>(3)</w:t>
      </w:r>
      <w:r w:rsidRPr="001465C1">
        <w:tab/>
        <w:t>Subsection</w:t>
      </w:r>
      <w:r w:rsidR="001465C1">
        <w:t> </w:t>
      </w:r>
      <w:r w:rsidRPr="001465C1">
        <w:t xml:space="preserve">489EA(3) of the </w:t>
      </w:r>
      <w:r w:rsidRPr="001465C1">
        <w:rPr>
          <w:i/>
        </w:rPr>
        <w:t>Corporations Act 2001</w:t>
      </w:r>
      <w:r w:rsidRPr="001465C1">
        <w:t xml:space="preserve"> as amended by the amending Act applies in relation to a reinstatement that occurs before, at or after the commencement of Schedule</w:t>
      </w:r>
      <w:r w:rsidR="001465C1">
        <w:t> </w:t>
      </w:r>
      <w:r w:rsidRPr="001465C1">
        <w:t>1 to the amending Act.</w:t>
      </w:r>
    </w:p>
    <w:p w:rsidR="00983B52" w:rsidRPr="001465C1" w:rsidRDefault="00983B52" w:rsidP="00983B52">
      <w:pPr>
        <w:pStyle w:val="ActHead5"/>
      </w:pPr>
      <w:bookmarkStart w:id="214" w:name="_Toc479256129"/>
      <w:r w:rsidRPr="001465C1">
        <w:rPr>
          <w:rStyle w:val="CharSectno"/>
        </w:rPr>
        <w:t>1534</w:t>
      </w:r>
      <w:r w:rsidRPr="001465C1">
        <w:t xml:space="preserve">  Part</w:t>
      </w:r>
      <w:r w:rsidR="001465C1">
        <w:t> </w:t>
      </w:r>
      <w:r w:rsidRPr="001465C1">
        <w:t>2 of Schedule</w:t>
      </w:r>
      <w:r w:rsidR="001465C1">
        <w:t> </w:t>
      </w:r>
      <w:r w:rsidRPr="001465C1">
        <w:t>1 to the amending Act (publication requirements)</w:t>
      </w:r>
      <w:bookmarkEnd w:id="214"/>
    </w:p>
    <w:p w:rsidR="00983B52" w:rsidRPr="001465C1" w:rsidRDefault="00983B52" w:rsidP="00983B52">
      <w:pPr>
        <w:pStyle w:val="subsection"/>
      </w:pPr>
      <w:r w:rsidRPr="001465C1">
        <w:tab/>
        <w:t>(1)</w:t>
      </w:r>
      <w:r w:rsidRPr="001465C1">
        <w:tab/>
        <w:t>The amendment of subsection</w:t>
      </w:r>
      <w:r w:rsidR="001465C1">
        <w:t> </w:t>
      </w:r>
      <w:r w:rsidRPr="001465C1">
        <w:t xml:space="preserve">412(1)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notice published after the commencement of Schedule</w:t>
      </w:r>
      <w:r w:rsidR="001465C1">
        <w:t> </w:t>
      </w:r>
      <w:r w:rsidRPr="001465C1">
        <w:t>1 to the amending Act.</w:t>
      </w:r>
    </w:p>
    <w:p w:rsidR="00983B52" w:rsidRPr="001465C1" w:rsidRDefault="00983B52" w:rsidP="00983B52">
      <w:pPr>
        <w:pStyle w:val="subsection"/>
        <w:keepNext/>
        <w:keepLines/>
      </w:pPr>
      <w:r w:rsidRPr="001465C1">
        <w:lastRenderedPageBreak/>
        <w:tab/>
        <w:t>(2)</w:t>
      </w:r>
      <w:r w:rsidRPr="001465C1">
        <w:tab/>
        <w:t>The amendment of subsection</w:t>
      </w:r>
      <w:r w:rsidR="001465C1">
        <w:t> </w:t>
      </w:r>
      <w:r w:rsidRPr="001465C1">
        <w:t xml:space="preserve">436E(3)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meeting convened after the commencement of Schedule</w:t>
      </w:r>
      <w:r w:rsidR="001465C1">
        <w:t> </w:t>
      </w:r>
      <w:r w:rsidRPr="001465C1">
        <w:t>1 to the amending Act.</w:t>
      </w:r>
    </w:p>
    <w:p w:rsidR="00983B52" w:rsidRPr="001465C1" w:rsidRDefault="00983B52" w:rsidP="00983B52">
      <w:pPr>
        <w:pStyle w:val="subsection"/>
      </w:pPr>
      <w:r w:rsidRPr="001465C1">
        <w:tab/>
        <w:t>(3)</w:t>
      </w:r>
      <w:r w:rsidRPr="001465C1">
        <w:tab/>
        <w:t>The amendment of subsection</w:t>
      </w:r>
      <w:r w:rsidR="001465C1">
        <w:t> </w:t>
      </w:r>
      <w:r w:rsidRPr="001465C1">
        <w:t xml:space="preserve">439A(3)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meeting convened after the commencement of Schedule</w:t>
      </w:r>
      <w:r w:rsidR="001465C1">
        <w:t> </w:t>
      </w:r>
      <w:r w:rsidRPr="001465C1">
        <w:t>1 to the amending Act.</w:t>
      </w:r>
    </w:p>
    <w:p w:rsidR="00983B52" w:rsidRPr="001465C1" w:rsidRDefault="00983B52" w:rsidP="00983B52">
      <w:pPr>
        <w:pStyle w:val="subsection"/>
      </w:pPr>
      <w:r w:rsidRPr="001465C1">
        <w:tab/>
        <w:t>(4)</w:t>
      </w:r>
      <w:r w:rsidRPr="001465C1">
        <w:tab/>
        <w:t>The amendment of subsection</w:t>
      </w:r>
      <w:r w:rsidR="001465C1">
        <w:t> </w:t>
      </w:r>
      <w:r w:rsidRPr="001465C1">
        <w:t xml:space="preserve">446A(5)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resolution that is taken, because of section</w:t>
      </w:r>
      <w:r w:rsidR="001465C1">
        <w:t> </w:t>
      </w:r>
      <w:r w:rsidRPr="001465C1">
        <w:t xml:space="preserve">446A of the </w:t>
      </w:r>
      <w:r w:rsidRPr="001465C1">
        <w:rPr>
          <w:i/>
        </w:rPr>
        <w:t>Corporations Act 2001</w:t>
      </w:r>
      <w:r w:rsidRPr="001465C1">
        <w:t>, to have been passed by a company after the commencement of Schedule</w:t>
      </w:r>
      <w:r w:rsidR="001465C1">
        <w:t> </w:t>
      </w:r>
      <w:r w:rsidRPr="001465C1">
        <w:t>1 to the amending Act.</w:t>
      </w:r>
    </w:p>
    <w:p w:rsidR="00983B52" w:rsidRPr="001465C1" w:rsidRDefault="00983B52" w:rsidP="00983B52">
      <w:pPr>
        <w:pStyle w:val="subsection"/>
      </w:pPr>
      <w:r w:rsidRPr="001465C1">
        <w:tab/>
        <w:t>(5)</w:t>
      </w:r>
      <w:r w:rsidRPr="001465C1">
        <w:tab/>
        <w:t>The amendment of subsection</w:t>
      </w:r>
      <w:r w:rsidR="001465C1">
        <w:t> </w:t>
      </w:r>
      <w:r w:rsidRPr="001465C1">
        <w:t xml:space="preserve">449C(5)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meeting convened after the commencement of Schedule</w:t>
      </w:r>
      <w:r w:rsidR="001465C1">
        <w:t> </w:t>
      </w:r>
      <w:r w:rsidRPr="001465C1">
        <w:t>1 to the amending Act.</w:t>
      </w:r>
    </w:p>
    <w:p w:rsidR="00983B52" w:rsidRPr="001465C1" w:rsidRDefault="00983B52" w:rsidP="00983B52">
      <w:pPr>
        <w:pStyle w:val="subsection"/>
      </w:pPr>
      <w:r w:rsidRPr="001465C1">
        <w:tab/>
        <w:t>(6)</w:t>
      </w:r>
      <w:r w:rsidRPr="001465C1">
        <w:tab/>
        <w:t>The amendment of subsection</w:t>
      </w:r>
      <w:r w:rsidR="001465C1">
        <w:t> </w:t>
      </w:r>
      <w:r w:rsidRPr="001465C1">
        <w:t xml:space="preserve">450A(1) of the </w:t>
      </w:r>
      <w:r w:rsidRPr="001465C1">
        <w:rPr>
          <w:i/>
        </w:rPr>
        <w:t>Corporations Act 2001</w:t>
      </w:r>
      <w:r w:rsidRPr="001465C1">
        <w:t xml:space="preserve"> made by the amending Act applies in relation to an appointment of an administrator that occurs after the commencement of Schedule</w:t>
      </w:r>
      <w:r w:rsidR="001465C1">
        <w:t> </w:t>
      </w:r>
      <w:r w:rsidRPr="001465C1">
        <w:t>1 to the amending Act.</w:t>
      </w:r>
    </w:p>
    <w:p w:rsidR="00983B52" w:rsidRPr="001465C1" w:rsidRDefault="00983B52" w:rsidP="00983B52">
      <w:pPr>
        <w:pStyle w:val="subsection"/>
      </w:pPr>
      <w:r w:rsidRPr="001465C1">
        <w:tab/>
        <w:t>(7)</w:t>
      </w:r>
      <w:r w:rsidRPr="001465C1">
        <w:tab/>
        <w:t>The amendment of section</w:t>
      </w:r>
      <w:r w:rsidR="001465C1">
        <w:t> </w:t>
      </w:r>
      <w:r w:rsidRPr="001465C1">
        <w:t xml:space="preserve">465A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an application made under section</w:t>
      </w:r>
      <w:r w:rsidR="001465C1">
        <w:t> </w:t>
      </w:r>
      <w:r w:rsidRPr="001465C1">
        <w:t>459P, 462 or 464 of that Act after the commencement of Schedule</w:t>
      </w:r>
      <w:r w:rsidR="001465C1">
        <w:t> </w:t>
      </w:r>
      <w:r w:rsidRPr="001465C1">
        <w:t>1 to the amending Act.</w:t>
      </w:r>
    </w:p>
    <w:p w:rsidR="00983B52" w:rsidRPr="001465C1" w:rsidRDefault="00983B52" w:rsidP="00983B52">
      <w:pPr>
        <w:pStyle w:val="subsection"/>
      </w:pPr>
      <w:r w:rsidRPr="001465C1">
        <w:tab/>
        <w:t>(8)</w:t>
      </w:r>
      <w:r w:rsidRPr="001465C1">
        <w:tab/>
        <w:t>The amendment of subsection</w:t>
      </w:r>
      <w:r w:rsidR="001465C1">
        <w:t> </w:t>
      </w:r>
      <w:r w:rsidRPr="001465C1">
        <w:t xml:space="preserve">491(2)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resolution passed after the commencement of Schedule</w:t>
      </w:r>
      <w:r w:rsidR="001465C1">
        <w:t> </w:t>
      </w:r>
      <w:r w:rsidRPr="001465C1">
        <w:t>1 to the amending Act.</w:t>
      </w:r>
    </w:p>
    <w:p w:rsidR="00983B52" w:rsidRPr="001465C1" w:rsidRDefault="00983B52" w:rsidP="00983B52">
      <w:pPr>
        <w:pStyle w:val="subsection"/>
      </w:pPr>
      <w:r w:rsidRPr="001465C1">
        <w:tab/>
        <w:t>(9)</w:t>
      </w:r>
      <w:r w:rsidRPr="001465C1">
        <w:tab/>
        <w:t>The amendment of subsection</w:t>
      </w:r>
      <w:r w:rsidR="001465C1">
        <w:t> </w:t>
      </w:r>
      <w:r w:rsidRPr="001465C1">
        <w:t xml:space="preserve">497(2) of the </w:t>
      </w:r>
      <w:r w:rsidRPr="001465C1">
        <w:rPr>
          <w:i/>
        </w:rPr>
        <w:t>Corporations Act 2001</w:t>
      </w:r>
      <w:r w:rsidRPr="001465C1">
        <w:t xml:space="preserve"> made by Part</w:t>
      </w:r>
      <w:r w:rsidR="001465C1">
        <w:t> </w:t>
      </w:r>
      <w:r w:rsidRPr="001465C1">
        <w:t>3 of Schedule</w:t>
      </w:r>
      <w:r w:rsidR="001465C1">
        <w:t> </w:t>
      </w:r>
      <w:r w:rsidRPr="001465C1">
        <w:t xml:space="preserve">1 to the amending Act applies in </w:t>
      </w:r>
      <w:r w:rsidRPr="001465C1">
        <w:lastRenderedPageBreak/>
        <w:t>relation to a meeting convened after the commencement of Schedule</w:t>
      </w:r>
      <w:r w:rsidR="001465C1">
        <w:t> </w:t>
      </w:r>
      <w:r w:rsidRPr="001465C1">
        <w:t>1 to the amending Act.</w:t>
      </w:r>
    </w:p>
    <w:p w:rsidR="00983B52" w:rsidRPr="001465C1" w:rsidRDefault="00983B52" w:rsidP="00983B52">
      <w:pPr>
        <w:pStyle w:val="subsection"/>
        <w:keepNext/>
        <w:keepLines/>
      </w:pPr>
      <w:r w:rsidRPr="001465C1">
        <w:tab/>
        <w:t>(10)</w:t>
      </w:r>
      <w:r w:rsidRPr="001465C1">
        <w:tab/>
        <w:t>The amendment of subsection</w:t>
      </w:r>
      <w:r w:rsidR="001465C1">
        <w:t> </w:t>
      </w:r>
      <w:r w:rsidRPr="001465C1">
        <w:t xml:space="preserve">498(3)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an adjournment that occurs after the commencement of Schedule</w:t>
      </w:r>
      <w:r w:rsidR="001465C1">
        <w:t> </w:t>
      </w:r>
      <w:r w:rsidRPr="001465C1">
        <w:t>1 to the amending Act.</w:t>
      </w:r>
    </w:p>
    <w:p w:rsidR="00983B52" w:rsidRPr="001465C1" w:rsidRDefault="00983B52" w:rsidP="00983B52">
      <w:pPr>
        <w:pStyle w:val="subsection"/>
      </w:pPr>
      <w:r w:rsidRPr="001465C1">
        <w:tab/>
        <w:t>(11)</w:t>
      </w:r>
      <w:r w:rsidRPr="001465C1">
        <w:tab/>
        <w:t>The amendment of subsection</w:t>
      </w:r>
      <w:r w:rsidR="001465C1">
        <w:t> </w:t>
      </w:r>
      <w:r w:rsidRPr="001465C1">
        <w:t xml:space="preserve">509(2)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meeting convened after the commencement of Schedule</w:t>
      </w:r>
      <w:r w:rsidR="001465C1">
        <w:t> </w:t>
      </w:r>
      <w:r w:rsidRPr="001465C1">
        <w:t>1 to the amending Act.</w:t>
      </w:r>
    </w:p>
    <w:p w:rsidR="00983B52" w:rsidRPr="001465C1" w:rsidRDefault="00983B52" w:rsidP="00983B52">
      <w:pPr>
        <w:pStyle w:val="subsection"/>
      </w:pPr>
      <w:r w:rsidRPr="001465C1">
        <w:tab/>
        <w:t>(12)</w:t>
      </w:r>
      <w:r w:rsidRPr="001465C1">
        <w:tab/>
        <w:t>The amendment of subsection</w:t>
      </w:r>
      <w:r w:rsidR="001465C1">
        <w:t> </w:t>
      </w:r>
      <w:r w:rsidRPr="001465C1">
        <w:t xml:space="preserve">568A(2) of the </w:t>
      </w:r>
      <w:r w:rsidRPr="001465C1">
        <w:rPr>
          <w:i/>
        </w:rPr>
        <w:t>Corporations Act 2001</w:t>
      </w:r>
      <w:r w:rsidRPr="001465C1">
        <w:t xml:space="preserve"> made by Part</w:t>
      </w:r>
      <w:r w:rsidR="001465C1">
        <w:t> </w:t>
      </w:r>
      <w:r w:rsidRPr="001465C1">
        <w:t>3 of Schedule</w:t>
      </w:r>
      <w:r w:rsidR="001465C1">
        <w:t> </w:t>
      </w:r>
      <w:r w:rsidRPr="001465C1">
        <w:t>1 to the amending Act applies in relation to a disclaimer of property, if the disclaimer occurs after the commencement of Schedule</w:t>
      </w:r>
      <w:r w:rsidR="001465C1">
        <w:t> </w:t>
      </w:r>
      <w:r w:rsidRPr="001465C1">
        <w:t>1 to the amending Act.</w:t>
      </w:r>
    </w:p>
    <w:p w:rsidR="00983B52" w:rsidRPr="001465C1" w:rsidRDefault="00983B52" w:rsidP="00983B52">
      <w:pPr>
        <w:pStyle w:val="subsection"/>
      </w:pPr>
      <w:r w:rsidRPr="001465C1">
        <w:tab/>
        <w:t>(13)</w:t>
      </w:r>
      <w:r w:rsidRPr="001465C1">
        <w:tab/>
        <w:t>Despite the amendments of sections</w:t>
      </w:r>
      <w:r w:rsidR="001465C1">
        <w:t> </w:t>
      </w:r>
      <w:r w:rsidRPr="001465C1">
        <w:t xml:space="preserve">589, 601AA, 601AB and 1351 of the </w:t>
      </w:r>
      <w:r w:rsidRPr="001465C1">
        <w:rPr>
          <w:i/>
        </w:rPr>
        <w:t>Corporations Act 2001</w:t>
      </w:r>
      <w:r w:rsidRPr="001465C1">
        <w:t xml:space="preserve"> made by Part</w:t>
      </w:r>
      <w:r w:rsidR="001465C1">
        <w:t> </w:t>
      </w:r>
      <w:r w:rsidRPr="001465C1">
        <w:t>3 of Schedule</w:t>
      </w:r>
      <w:r w:rsidR="001465C1">
        <w:t> </w:t>
      </w:r>
      <w:r w:rsidRPr="001465C1">
        <w:t>1 to the amending Act, if, before the commencement of Schedule</w:t>
      </w:r>
      <w:r w:rsidR="001465C1">
        <w:t> </w:t>
      </w:r>
      <w:r w:rsidRPr="001465C1">
        <w:t>1 to the amending Act, ASIC gave notice of the proposed deregistration of a company in accordance with subsection</w:t>
      </w:r>
      <w:r w:rsidR="001465C1">
        <w:t> </w:t>
      </w:r>
      <w:r w:rsidRPr="001465C1">
        <w:t xml:space="preserve">601AA(4) or 601AB(3) of the </w:t>
      </w:r>
      <w:r w:rsidRPr="001465C1">
        <w:rPr>
          <w:i/>
        </w:rPr>
        <w:t>Corporations Act 2001</w:t>
      </w:r>
      <w:r w:rsidRPr="001465C1">
        <w:t>, that Act continues to apply, in relation to the deregistration of the company, as if those amendments had not been made.</w:t>
      </w:r>
    </w:p>
    <w:p w:rsidR="00983B52" w:rsidRPr="001465C1" w:rsidRDefault="00983B52" w:rsidP="00983B52">
      <w:pPr>
        <w:pStyle w:val="ActHead5"/>
      </w:pPr>
      <w:bookmarkStart w:id="215" w:name="_Toc479256130"/>
      <w:r w:rsidRPr="001465C1">
        <w:rPr>
          <w:rStyle w:val="CharSectno"/>
        </w:rPr>
        <w:t>1535</w:t>
      </w:r>
      <w:r w:rsidRPr="001465C1">
        <w:t xml:space="preserve">  Part</w:t>
      </w:r>
      <w:r w:rsidR="001465C1">
        <w:t> </w:t>
      </w:r>
      <w:r w:rsidRPr="001465C1">
        <w:t>3 of Schedule</w:t>
      </w:r>
      <w:r w:rsidR="001465C1">
        <w:t> </w:t>
      </w:r>
      <w:r w:rsidRPr="001465C1">
        <w:t>1 to the amending Act (miscellaneous amendments)</w:t>
      </w:r>
      <w:bookmarkEnd w:id="215"/>
    </w:p>
    <w:p w:rsidR="00983B52" w:rsidRPr="001465C1" w:rsidRDefault="00983B52" w:rsidP="00983B52">
      <w:pPr>
        <w:pStyle w:val="subsection"/>
      </w:pPr>
      <w:r w:rsidRPr="001465C1">
        <w:tab/>
      </w:r>
      <w:r w:rsidRPr="001465C1">
        <w:tab/>
        <w:t>Section</w:t>
      </w:r>
      <w:r w:rsidR="001465C1">
        <w:t> </w:t>
      </w:r>
      <w:r w:rsidRPr="001465C1">
        <w:t xml:space="preserve">600AA of the </w:t>
      </w:r>
      <w:r w:rsidRPr="001465C1">
        <w:rPr>
          <w:i/>
        </w:rPr>
        <w:t>Corporations Act 2001</w:t>
      </w:r>
      <w:r w:rsidRPr="001465C1">
        <w:t xml:space="preserve"> as amended by the amending Act applies in relation to an appointment, if the appointment occurs after the commencement of Schedule</w:t>
      </w:r>
      <w:r w:rsidR="001465C1">
        <w:t> </w:t>
      </w:r>
      <w:r w:rsidRPr="001465C1">
        <w:t>1 to the amending Act.</w:t>
      </w:r>
    </w:p>
    <w:p w:rsidR="00983B52" w:rsidRPr="001465C1" w:rsidRDefault="00983B52" w:rsidP="00983B52">
      <w:pPr>
        <w:pStyle w:val="ActHead2"/>
        <w:pageBreakBefore/>
      </w:pPr>
      <w:bookmarkStart w:id="216" w:name="_Toc479256131"/>
      <w:r w:rsidRPr="001465C1">
        <w:rPr>
          <w:rStyle w:val="CharPartNo"/>
        </w:rPr>
        <w:lastRenderedPageBreak/>
        <w:t>Part</w:t>
      </w:r>
      <w:r w:rsidR="001465C1">
        <w:rPr>
          <w:rStyle w:val="CharPartNo"/>
        </w:rPr>
        <w:t> </w:t>
      </w:r>
      <w:r w:rsidRPr="001465C1">
        <w:rPr>
          <w:rStyle w:val="CharPartNo"/>
        </w:rPr>
        <w:t>10.20</w:t>
      </w:r>
      <w:r w:rsidRPr="001465C1">
        <w:t>—</w:t>
      </w:r>
      <w:r w:rsidRPr="001465C1">
        <w:rPr>
          <w:rStyle w:val="CharPartText"/>
        </w:rPr>
        <w:t>Transitional provisions relating to the Corporations Legislation Amendment (Audit Enhancement) Act 2012</w:t>
      </w:r>
      <w:bookmarkEnd w:id="216"/>
    </w:p>
    <w:p w:rsidR="00983B52" w:rsidRPr="001465C1" w:rsidRDefault="00983B52" w:rsidP="00983B52">
      <w:pPr>
        <w:pStyle w:val="Header"/>
        <w:tabs>
          <w:tab w:val="clear" w:pos="4150"/>
          <w:tab w:val="clear" w:pos="8307"/>
          <w:tab w:val="left" w:pos="2235"/>
        </w:tabs>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17" w:name="_Toc479256132"/>
      <w:r w:rsidRPr="001465C1">
        <w:rPr>
          <w:rStyle w:val="CharSectno"/>
        </w:rPr>
        <w:t>1536</w:t>
      </w:r>
      <w:r w:rsidRPr="001465C1">
        <w:t xml:space="preserve">  Definitions</w:t>
      </w:r>
      <w:bookmarkEnd w:id="217"/>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 xml:space="preserve">amending Act </w:t>
      </w:r>
      <w:r w:rsidRPr="001465C1">
        <w:t xml:space="preserve">means the </w:t>
      </w:r>
      <w:r w:rsidRPr="001465C1">
        <w:rPr>
          <w:i/>
        </w:rPr>
        <w:t>Corporations Legislation Amendment (Audit Enhancement) Act 2012</w:t>
      </w:r>
      <w:r w:rsidRPr="001465C1">
        <w:t>.</w:t>
      </w:r>
    </w:p>
    <w:p w:rsidR="00983B52" w:rsidRPr="001465C1" w:rsidRDefault="00983B52" w:rsidP="00983B52">
      <w:pPr>
        <w:pStyle w:val="Definition"/>
      </w:pPr>
      <w:r w:rsidRPr="001465C1">
        <w:rPr>
          <w:b/>
          <w:i/>
        </w:rPr>
        <w:t>commencement</w:t>
      </w:r>
      <w:r w:rsidRPr="001465C1">
        <w:t xml:space="preserve"> means the commencement of Schedule</w:t>
      </w:r>
      <w:r w:rsidR="001465C1">
        <w:t> </w:t>
      </w:r>
      <w:r w:rsidRPr="001465C1">
        <w:t>1 to the amending Act.</w:t>
      </w:r>
    </w:p>
    <w:p w:rsidR="00983B52" w:rsidRPr="001465C1" w:rsidRDefault="00983B52" w:rsidP="00983B52">
      <w:pPr>
        <w:pStyle w:val="ActHead5"/>
      </w:pPr>
      <w:bookmarkStart w:id="218" w:name="_Toc479256133"/>
      <w:r w:rsidRPr="001465C1">
        <w:rPr>
          <w:rStyle w:val="CharSectno"/>
        </w:rPr>
        <w:t>1537</w:t>
      </w:r>
      <w:r w:rsidRPr="001465C1">
        <w:t xml:space="preserve">  Application of amendments relating to annual transparency reports</w:t>
      </w:r>
      <w:bookmarkEnd w:id="218"/>
    </w:p>
    <w:p w:rsidR="00983B52" w:rsidRPr="001465C1" w:rsidRDefault="00983B52" w:rsidP="00983B52">
      <w:pPr>
        <w:pStyle w:val="subsection"/>
      </w:pPr>
      <w:r w:rsidRPr="001465C1">
        <w:tab/>
      </w:r>
      <w:r w:rsidRPr="001465C1">
        <w:tab/>
        <w:t>The amendments made by Part</w:t>
      </w:r>
      <w:r w:rsidR="001465C1">
        <w:t> </w:t>
      </w:r>
      <w:r w:rsidRPr="001465C1">
        <w:t>2 of Schedule</w:t>
      </w:r>
      <w:r w:rsidR="001465C1">
        <w:t> </w:t>
      </w:r>
      <w:r w:rsidRPr="001465C1">
        <w:t>1 to the amending Act apply in relation to annual transparency reports for:</w:t>
      </w:r>
    </w:p>
    <w:p w:rsidR="00983B52" w:rsidRPr="001465C1" w:rsidRDefault="00983B52" w:rsidP="00983B52">
      <w:pPr>
        <w:pStyle w:val="paragraph"/>
      </w:pPr>
      <w:r w:rsidRPr="001465C1">
        <w:tab/>
        <w:t>(a)</w:t>
      </w:r>
      <w:r w:rsidRPr="001465C1">
        <w:tab/>
        <w:t>the first transparency reporting year that ends after commencement (even if part of that year occurs before commencement); and</w:t>
      </w:r>
    </w:p>
    <w:p w:rsidR="00983B52" w:rsidRPr="001465C1" w:rsidRDefault="00983B52" w:rsidP="00983B52">
      <w:pPr>
        <w:pStyle w:val="paragraph"/>
      </w:pPr>
      <w:r w:rsidRPr="001465C1">
        <w:tab/>
        <w:t>(b)</w:t>
      </w:r>
      <w:r w:rsidRPr="001465C1">
        <w:tab/>
        <w:t>all later transparency reporting years.</w:t>
      </w:r>
    </w:p>
    <w:p w:rsidR="00983B52" w:rsidRPr="001465C1" w:rsidRDefault="00983B52" w:rsidP="00983B52">
      <w:pPr>
        <w:pStyle w:val="ActHead2"/>
        <w:pageBreakBefore/>
      </w:pPr>
      <w:bookmarkStart w:id="219" w:name="_Toc479256134"/>
      <w:r w:rsidRPr="001465C1">
        <w:rPr>
          <w:rStyle w:val="CharPartNo"/>
        </w:rPr>
        <w:lastRenderedPageBreak/>
        <w:t>Part</w:t>
      </w:r>
      <w:r w:rsidR="001465C1">
        <w:rPr>
          <w:rStyle w:val="CharPartNo"/>
        </w:rPr>
        <w:t> </w:t>
      </w:r>
      <w:r w:rsidRPr="001465C1">
        <w:rPr>
          <w:rStyle w:val="CharPartNo"/>
        </w:rPr>
        <w:t>10.21</w:t>
      </w:r>
      <w:r w:rsidRPr="001465C1">
        <w:t>—</w:t>
      </w:r>
      <w:r w:rsidRPr="001465C1">
        <w:rPr>
          <w:rStyle w:val="CharPartText"/>
        </w:rPr>
        <w:t>Transitional provision relating to the Corporations Legislation Amendment (Financial Reporting Panel) Act 2012</w:t>
      </w:r>
      <w:bookmarkEnd w:id="219"/>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20" w:name="_Toc479256135"/>
      <w:r w:rsidRPr="001465C1">
        <w:rPr>
          <w:rStyle w:val="CharSectno"/>
        </w:rPr>
        <w:t>1538</w:t>
      </w:r>
      <w:r w:rsidRPr="001465C1">
        <w:t xml:space="preserve">  Courts etc. may have regard to Financial Reporting Panel report</w:t>
      </w:r>
      <w:bookmarkEnd w:id="220"/>
    </w:p>
    <w:p w:rsidR="00983B52" w:rsidRPr="001465C1" w:rsidRDefault="00983B52" w:rsidP="00983B52">
      <w:pPr>
        <w:pStyle w:val="subsection"/>
      </w:pPr>
      <w:r w:rsidRPr="001465C1">
        <w:tab/>
      </w:r>
      <w:r w:rsidRPr="001465C1">
        <w:tab/>
        <w:t>Despite the repeal of section</w:t>
      </w:r>
      <w:r w:rsidR="001465C1">
        <w:t> </w:t>
      </w:r>
      <w:r w:rsidRPr="001465C1">
        <w:t xml:space="preserve">323EM by the </w:t>
      </w:r>
      <w:r w:rsidRPr="001465C1">
        <w:rPr>
          <w:i/>
        </w:rPr>
        <w:t>Corporations Legislation Amendment (Financial Reporting Panel) Act 2012</w:t>
      </w:r>
      <w:r w:rsidRPr="001465C1">
        <w:t>, that section continues to apply, in relation to a report of the Financial Reporting Panel, as if that repeal had not happened.</w:t>
      </w:r>
    </w:p>
    <w:p w:rsidR="00983B52" w:rsidRPr="001465C1" w:rsidRDefault="00983B52" w:rsidP="00983B52">
      <w:pPr>
        <w:pStyle w:val="ActHead2"/>
        <w:pageBreakBefore/>
      </w:pPr>
      <w:bookmarkStart w:id="221" w:name="_Toc479256136"/>
      <w:r w:rsidRPr="001465C1">
        <w:rPr>
          <w:rStyle w:val="CharPartNo"/>
        </w:rPr>
        <w:lastRenderedPageBreak/>
        <w:t>Part</w:t>
      </w:r>
      <w:r w:rsidR="001465C1">
        <w:rPr>
          <w:rStyle w:val="CharPartNo"/>
        </w:rPr>
        <w:t> </w:t>
      </w:r>
      <w:r w:rsidRPr="001465C1">
        <w:rPr>
          <w:rStyle w:val="CharPartNo"/>
        </w:rPr>
        <w:t>10.21A</w:t>
      </w:r>
      <w:r w:rsidRPr="001465C1">
        <w:t>—</w:t>
      </w:r>
      <w:r w:rsidRPr="001465C1">
        <w:rPr>
          <w:rStyle w:val="CharPartText"/>
        </w:rPr>
        <w:t>Transitional provisions relating to the Superannuation Legislation Amendment (Service Providers and Other Governance Measures) Act 2013</w:t>
      </w:r>
      <w:bookmarkEnd w:id="221"/>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22" w:name="_Toc479256137"/>
      <w:r w:rsidRPr="001465C1">
        <w:rPr>
          <w:rStyle w:val="CharSectno"/>
        </w:rPr>
        <w:t>1538A</w:t>
      </w:r>
      <w:r w:rsidRPr="001465C1">
        <w:t xml:space="preserve">  Application of amendments relating to contributions to a fund or scheme</w:t>
      </w:r>
      <w:bookmarkEnd w:id="222"/>
    </w:p>
    <w:p w:rsidR="00983B52" w:rsidRPr="001465C1" w:rsidRDefault="00983B52" w:rsidP="00983B52">
      <w:pPr>
        <w:pStyle w:val="subsection"/>
      </w:pPr>
      <w:r w:rsidRPr="001465C1">
        <w:tab/>
      </w:r>
      <w:r w:rsidRPr="001465C1">
        <w:tab/>
        <w:t>The amendments made by items</w:t>
      </w:r>
      <w:r w:rsidR="001465C1">
        <w:t> </w:t>
      </w:r>
      <w:r w:rsidRPr="001465C1">
        <w:t>1, 2 and 3 of Schedule</w:t>
      </w:r>
      <w:r w:rsidR="001465C1">
        <w:t> </w:t>
      </w:r>
      <w:r w:rsidRPr="001465C1">
        <w:t xml:space="preserve">1 to the </w:t>
      </w:r>
      <w:r w:rsidRPr="001465C1">
        <w:rPr>
          <w:i/>
        </w:rPr>
        <w:t>Superannuation Legislation Amendment (Service Providers and Other Governance Measures) Act 2013</w:t>
      </w:r>
      <w:r w:rsidRPr="001465C1">
        <w:t xml:space="preserve"> apply to contributions paid or payable on or after 1</w:t>
      </w:r>
      <w:r w:rsidR="001465C1">
        <w:t> </w:t>
      </w:r>
      <w:r w:rsidRPr="001465C1">
        <w:t>July 2013.</w:t>
      </w:r>
    </w:p>
    <w:p w:rsidR="00983B52" w:rsidRPr="001465C1" w:rsidRDefault="00983B52" w:rsidP="00983B52">
      <w:pPr>
        <w:pStyle w:val="ActHead5"/>
      </w:pPr>
      <w:bookmarkStart w:id="223" w:name="_Toc479256138"/>
      <w:r w:rsidRPr="001465C1">
        <w:rPr>
          <w:rStyle w:val="CharSectno"/>
        </w:rPr>
        <w:t>1538B</w:t>
      </w:r>
      <w:r w:rsidRPr="001465C1">
        <w:t xml:space="preserve">  Application of amendments relating to Statements of Advice</w:t>
      </w:r>
      <w:bookmarkEnd w:id="223"/>
    </w:p>
    <w:p w:rsidR="00983B52" w:rsidRPr="001465C1" w:rsidRDefault="00983B52" w:rsidP="00983B52">
      <w:pPr>
        <w:pStyle w:val="subsection"/>
      </w:pPr>
      <w:r w:rsidRPr="001465C1">
        <w:tab/>
      </w:r>
      <w:r w:rsidRPr="001465C1">
        <w:tab/>
        <w:t>The amendments made by items</w:t>
      </w:r>
      <w:r w:rsidR="001465C1">
        <w:t> </w:t>
      </w:r>
      <w:r w:rsidRPr="001465C1">
        <w:t>7 and 8 of Schedule</w:t>
      </w:r>
      <w:r w:rsidR="001465C1">
        <w:t> </w:t>
      </w:r>
      <w:r w:rsidRPr="001465C1">
        <w:t xml:space="preserve">1 to the </w:t>
      </w:r>
      <w:r w:rsidRPr="001465C1">
        <w:rPr>
          <w:i/>
        </w:rPr>
        <w:t>Superannuation Legislation Amendment (Service Providers and Other Governance Measures) Act 2013</w:t>
      </w:r>
      <w:r w:rsidRPr="001465C1">
        <w:t xml:space="preserve"> apply in relation to personal advice given on or after the commencement of those items.</w:t>
      </w:r>
    </w:p>
    <w:p w:rsidR="00983B52" w:rsidRPr="001465C1" w:rsidRDefault="00983B52" w:rsidP="00983B52">
      <w:pPr>
        <w:pStyle w:val="ActHead2"/>
        <w:pageBreakBefore/>
      </w:pPr>
      <w:bookmarkStart w:id="224" w:name="_Toc479256139"/>
      <w:r w:rsidRPr="001465C1">
        <w:rPr>
          <w:rStyle w:val="CharPartNo"/>
        </w:rPr>
        <w:lastRenderedPageBreak/>
        <w:t>Part</w:t>
      </w:r>
      <w:r w:rsidR="001465C1">
        <w:rPr>
          <w:rStyle w:val="CharPartNo"/>
        </w:rPr>
        <w:t> </w:t>
      </w:r>
      <w:r w:rsidRPr="001465C1">
        <w:rPr>
          <w:rStyle w:val="CharPartNo"/>
        </w:rPr>
        <w:t>10.22</w:t>
      </w:r>
      <w:r w:rsidRPr="001465C1">
        <w:t>—</w:t>
      </w:r>
      <w:r w:rsidRPr="001465C1">
        <w:rPr>
          <w:rStyle w:val="CharPartText"/>
        </w:rPr>
        <w:t>Transitional provisions relating to the Superannuation Legislation Amendment (Further MySuper and Transparency Measures) Act 2012</w:t>
      </w:r>
      <w:bookmarkEnd w:id="224"/>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25" w:name="_Toc479256140"/>
      <w:r w:rsidRPr="001465C1">
        <w:rPr>
          <w:rStyle w:val="CharSectno"/>
        </w:rPr>
        <w:t>1539</w:t>
      </w:r>
      <w:r w:rsidRPr="001465C1">
        <w:t xml:space="preserve">  Application of section</w:t>
      </w:r>
      <w:r w:rsidR="001465C1">
        <w:t> </w:t>
      </w:r>
      <w:r w:rsidRPr="001465C1">
        <w:t>1017BA (Obligation to make product dashboard publicly available)</w:t>
      </w:r>
      <w:bookmarkEnd w:id="225"/>
    </w:p>
    <w:p w:rsidR="00983B52" w:rsidRPr="001465C1" w:rsidRDefault="00983B52" w:rsidP="00983B52">
      <w:pPr>
        <w:pStyle w:val="subsection"/>
      </w:pPr>
      <w:r w:rsidRPr="001465C1">
        <w:tab/>
      </w:r>
      <w:r w:rsidRPr="001465C1">
        <w:tab/>
        <w:t>Section</w:t>
      </w:r>
      <w:r w:rsidR="001465C1">
        <w:t> </w:t>
      </w:r>
      <w:r w:rsidRPr="001465C1">
        <w:t>1017BA applies:</w:t>
      </w:r>
    </w:p>
    <w:p w:rsidR="00983B52" w:rsidRPr="001465C1" w:rsidRDefault="00983B52" w:rsidP="00983B52">
      <w:pPr>
        <w:pStyle w:val="paragraph"/>
      </w:pPr>
      <w:r w:rsidRPr="001465C1">
        <w:tab/>
        <w:t>(a)</w:t>
      </w:r>
      <w:r w:rsidRPr="001465C1">
        <w:tab/>
        <w:t>to the extent that it relates to MySuper products—on and after 1</w:t>
      </w:r>
      <w:r w:rsidR="001465C1">
        <w:t> </w:t>
      </w:r>
      <w:r w:rsidRPr="001465C1">
        <w:t>July 2013; and</w:t>
      </w:r>
    </w:p>
    <w:p w:rsidR="00983B52" w:rsidRPr="001465C1" w:rsidRDefault="00983B52" w:rsidP="00983B52">
      <w:pPr>
        <w:pStyle w:val="paragraph"/>
      </w:pPr>
      <w:r w:rsidRPr="001465C1">
        <w:tab/>
        <w:t>(b)</w:t>
      </w:r>
      <w:r w:rsidRPr="001465C1">
        <w:tab/>
        <w:t>to the extent that it relates to choice products—on and after 1</w:t>
      </w:r>
      <w:r w:rsidR="001465C1">
        <w:t> </w:t>
      </w:r>
      <w:r w:rsidRPr="001465C1">
        <w:t>July 2014.</w:t>
      </w:r>
    </w:p>
    <w:p w:rsidR="00983B52" w:rsidRPr="001465C1" w:rsidRDefault="00983B52" w:rsidP="00983B52">
      <w:pPr>
        <w:pStyle w:val="ActHead5"/>
      </w:pPr>
      <w:bookmarkStart w:id="226" w:name="_Toc479256141"/>
      <w:r w:rsidRPr="001465C1">
        <w:rPr>
          <w:rStyle w:val="CharSectno"/>
        </w:rPr>
        <w:t>1540</w:t>
      </w:r>
      <w:r w:rsidRPr="001465C1">
        <w:t xml:space="preserve">  Application of subsection</w:t>
      </w:r>
      <w:r w:rsidR="001465C1">
        <w:t> </w:t>
      </w:r>
      <w:r w:rsidRPr="001465C1">
        <w:t>1017BB(1) (Obligation to make information relating to investment of assets of superannuation entities publicly available)</w:t>
      </w:r>
      <w:bookmarkEnd w:id="226"/>
    </w:p>
    <w:p w:rsidR="00983B52" w:rsidRPr="001465C1" w:rsidRDefault="00983B52" w:rsidP="00983B52">
      <w:pPr>
        <w:pStyle w:val="subsection"/>
      </w:pPr>
      <w:r w:rsidRPr="001465C1">
        <w:tab/>
      </w:r>
      <w:r w:rsidRPr="001465C1">
        <w:tab/>
        <w:t>Subsection</w:t>
      </w:r>
      <w:r w:rsidR="001465C1">
        <w:t> </w:t>
      </w:r>
      <w:r w:rsidRPr="001465C1">
        <w:t>1017BB(1) applies in relation to the reporting day that is 30</w:t>
      </w:r>
      <w:r w:rsidR="001465C1">
        <w:t> </w:t>
      </w:r>
      <w:r w:rsidRPr="001465C1">
        <w:t>June 2014 and to later reporting days.</w:t>
      </w:r>
    </w:p>
    <w:p w:rsidR="00983B52" w:rsidRPr="001465C1" w:rsidRDefault="00983B52" w:rsidP="00983B52">
      <w:pPr>
        <w:pStyle w:val="ActHead5"/>
      </w:pPr>
      <w:bookmarkStart w:id="227" w:name="_Toc479256142"/>
      <w:r w:rsidRPr="001465C1">
        <w:rPr>
          <w:rStyle w:val="CharSectno"/>
        </w:rPr>
        <w:t>1541</w:t>
      </w:r>
      <w:r w:rsidRPr="001465C1">
        <w:t xml:space="preserve">  Application of section</w:t>
      </w:r>
      <w:r w:rsidR="001465C1">
        <w:t> </w:t>
      </w:r>
      <w:r w:rsidRPr="001465C1">
        <w:t>1017BC (Obligation to provide information relating to investment of assets of superannuation entities)</w:t>
      </w:r>
      <w:bookmarkEnd w:id="227"/>
    </w:p>
    <w:p w:rsidR="00983B52" w:rsidRPr="001465C1" w:rsidRDefault="00983B52" w:rsidP="00983B52">
      <w:pPr>
        <w:pStyle w:val="subsection"/>
      </w:pPr>
      <w:r w:rsidRPr="001465C1">
        <w:tab/>
        <w:t>(1)</w:t>
      </w:r>
      <w:r w:rsidRPr="001465C1">
        <w:tab/>
        <w:t>Section</w:t>
      </w:r>
      <w:r w:rsidR="001465C1">
        <w:t> </w:t>
      </w:r>
      <w:r w:rsidRPr="001465C1">
        <w:t>1017BC applies in relation to arrangements entered into on or after this Act receives the Royal Assent.</w:t>
      </w:r>
    </w:p>
    <w:p w:rsidR="00983B52" w:rsidRPr="001465C1" w:rsidRDefault="00983B52" w:rsidP="00983B52">
      <w:pPr>
        <w:pStyle w:val="subsection"/>
      </w:pPr>
      <w:r w:rsidRPr="001465C1">
        <w:tab/>
        <w:t>(2)</w:t>
      </w:r>
      <w:r w:rsidRPr="001465C1">
        <w:tab/>
        <w:t>In any proceedings against a trustee of a registrable superannuation entity for an offence based on subsection</w:t>
      </w:r>
      <w:r w:rsidR="001465C1">
        <w:t> </w:t>
      </w:r>
      <w:r w:rsidRPr="001465C1">
        <w:t>1021NB(1), it is a defence if the information would have been made publicly available but for the fact that the information was not provided to the trustee because, under this section, section</w:t>
      </w:r>
      <w:r w:rsidR="001465C1">
        <w:t> </w:t>
      </w:r>
      <w:r w:rsidRPr="001465C1">
        <w:t>1017BC did not apply to a particular arrangement.</w:t>
      </w:r>
    </w:p>
    <w:p w:rsidR="00983B52" w:rsidRPr="001465C1" w:rsidRDefault="00983B52" w:rsidP="00983B52">
      <w:pPr>
        <w:pStyle w:val="notetext"/>
      </w:pPr>
      <w:r w:rsidRPr="001465C1">
        <w:lastRenderedPageBreak/>
        <w:t>Note:</w:t>
      </w:r>
      <w:r w:rsidRPr="001465C1">
        <w:tab/>
        <w:t xml:space="preserve">A defendant bears an evidential burden in relation to the matters in </w:t>
      </w:r>
      <w:r w:rsidR="001465C1">
        <w:t>subsection (</w:t>
      </w:r>
      <w:r w:rsidRPr="001465C1">
        <w:t>2). See subsection</w:t>
      </w:r>
      <w:r w:rsidR="001465C1">
        <w:t> </w:t>
      </w:r>
      <w:r w:rsidRPr="001465C1">
        <w:t xml:space="preserve">13.3(3) of the </w:t>
      </w:r>
      <w:r w:rsidRPr="001465C1">
        <w:rPr>
          <w:i/>
        </w:rPr>
        <w:t>Criminal Code</w:t>
      </w:r>
      <w:r w:rsidRPr="001465C1">
        <w:t>.</w:t>
      </w:r>
    </w:p>
    <w:p w:rsidR="00983B52" w:rsidRPr="001465C1" w:rsidRDefault="00983B52" w:rsidP="00983B52">
      <w:pPr>
        <w:pStyle w:val="subsection"/>
      </w:pPr>
      <w:r w:rsidRPr="001465C1">
        <w:tab/>
        <w:t>(3)</w:t>
      </w:r>
      <w:r w:rsidRPr="001465C1">
        <w:tab/>
        <w:t>In any proceedings against a trustee of a registrable superannuation entity for an offence based on subparagraph</w:t>
      </w:r>
      <w:r w:rsidR="001465C1">
        <w:t> </w:t>
      </w:r>
      <w:r w:rsidRPr="001465C1">
        <w:t>1021NB(2)(d)(ii) or (3)(d)(ii), it is a defence if there would not have been an omission from the information made publicly available but for the fact that the information omitted was not provided to the trustee because, under this section, section</w:t>
      </w:r>
      <w:r w:rsidR="001465C1">
        <w:t> </w:t>
      </w:r>
      <w:r w:rsidRPr="001465C1">
        <w:t>1017BC did not apply to a particular arrangement.</w:t>
      </w:r>
    </w:p>
    <w:p w:rsidR="00983B52" w:rsidRPr="001465C1" w:rsidRDefault="00983B52" w:rsidP="00983B52">
      <w:pPr>
        <w:pStyle w:val="notetext"/>
      </w:pPr>
      <w:r w:rsidRPr="001465C1">
        <w:t>Note:</w:t>
      </w:r>
      <w:r w:rsidRPr="001465C1">
        <w:tab/>
        <w:t xml:space="preserve">A defendant bears an evidential burden in relation to the matters in </w:t>
      </w:r>
      <w:r w:rsidR="001465C1">
        <w:t>subsection (</w:t>
      </w:r>
      <w:r w:rsidRPr="001465C1">
        <w:t>3). See subsection</w:t>
      </w:r>
      <w:r w:rsidR="001465C1">
        <w:t> </w:t>
      </w:r>
      <w:r w:rsidRPr="001465C1">
        <w:t xml:space="preserve">13.3(3) of the </w:t>
      </w:r>
      <w:r w:rsidRPr="001465C1">
        <w:rPr>
          <w:i/>
        </w:rPr>
        <w:t>Criminal Code</w:t>
      </w:r>
      <w:r w:rsidRPr="001465C1">
        <w:t>.</w:t>
      </w:r>
    </w:p>
    <w:p w:rsidR="00983B52" w:rsidRPr="001465C1" w:rsidRDefault="00983B52" w:rsidP="00983B52">
      <w:pPr>
        <w:pStyle w:val="ActHead2"/>
        <w:pageBreakBefore/>
      </w:pPr>
      <w:bookmarkStart w:id="228" w:name="_Toc479256143"/>
      <w:r w:rsidRPr="001465C1">
        <w:rPr>
          <w:rStyle w:val="CharPartNo"/>
        </w:rPr>
        <w:lastRenderedPageBreak/>
        <w:t>Part</w:t>
      </w:r>
      <w:r w:rsidR="001465C1">
        <w:rPr>
          <w:rStyle w:val="CharPartNo"/>
        </w:rPr>
        <w:t> </w:t>
      </w:r>
      <w:r w:rsidRPr="001465C1">
        <w:rPr>
          <w:rStyle w:val="CharPartNo"/>
        </w:rPr>
        <w:t>10.23</w:t>
      </w:r>
      <w:r w:rsidRPr="001465C1">
        <w:t>—</w:t>
      </w:r>
      <w:r w:rsidRPr="001465C1">
        <w:rPr>
          <w:rStyle w:val="CharPartText"/>
        </w:rPr>
        <w:t>Transitional provisions relating to the Clean Energy Legislation (Carbon Tax Repeal) Act 2014</w:t>
      </w:r>
      <w:bookmarkEnd w:id="228"/>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29" w:name="_Toc479256144"/>
      <w:r w:rsidRPr="001465C1">
        <w:rPr>
          <w:rStyle w:val="CharSectno"/>
        </w:rPr>
        <w:t>1542</w:t>
      </w:r>
      <w:r w:rsidRPr="001465C1">
        <w:t xml:space="preserve">  Definition</w:t>
      </w:r>
      <w:bookmarkEnd w:id="229"/>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designated carbon unit day</w:t>
      </w:r>
      <w:r w:rsidRPr="001465C1">
        <w:t xml:space="preserve"> has the same meaning as in Part</w:t>
      </w:r>
      <w:r w:rsidR="001465C1">
        <w:t> </w:t>
      </w:r>
      <w:r w:rsidRPr="001465C1">
        <w:t>3 of Schedule</w:t>
      </w:r>
      <w:r w:rsidR="001465C1">
        <w:t> </w:t>
      </w:r>
      <w:r w:rsidRPr="001465C1">
        <w:t xml:space="preserve">1 to the </w:t>
      </w:r>
      <w:r w:rsidRPr="001465C1">
        <w:rPr>
          <w:i/>
        </w:rPr>
        <w:t>Clean Energy Legislation (Carbon Tax Repeal) Act 2014</w:t>
      </w:r>
      <w:r w:rsidRPr="001465C1">
        <w:t>.</w:t>
      </w:r>
    </w:p>
    <w:p w:rsidR="00983B52" w:rsidRPr="001465C1" w:rsidRDefault="00983B52" w:rsidP="00983B52">
      <w:pPr>
        <w:pStyle w:val="ActHead5"/>
      </w:pPr>
      <w:bookmarkStart w:id="230" w:name="_Toc479256145"/>
      <w:r w:rsidRPr="001465C1">
        <w:rPr>
          <w:rStyle w:val="CharSectno"/>
        </w:rPr>
        <w:t>1543</w:t>
      </w:r>
      <w:r w:rsidRPr="001465C1">
        <w:t xml:space="preserve">  Transitional—carbon units issued before the designated carbon unit day</w:t>
      </w:r>
      <w:bookmarkEnd w:id="230"/>
    </w:p>
    <w:p w:rsidR="00983B52" w:rsidRPr="001465C1" w:rsidRDefault="00983B52" w:rsidP="00983B52">
      <w:pPr>
        <w:pStyle w:val="subsection"/>
      </w:pPr>
      <w:r w:rsidRPr="001465C1">
        <w:tab/>
      </w:r>
      <w:r w:rsidRPr="001465C1">
        <w:tab/>
        <w:t>Despite the amendments of this Act made by Schedule</w:t>
      </w:r>
      <w:r w:rsidR="001465C1">
        <w:t> </w:t>
      </w:r>
      <w:r w:rsidRPr="001465C1">
        <w:t xml:space="preserve">1 to the </w:t>
      </w:r>
      <w:r w:rsidRPr="001465C1">
        <w:rPr>
          <w:i/>
        </w:rPr>
        <w:t>Clean Energy Legislation (Carbon Tax Repeal) Act 2014</w:t>
      </w:r>
      <w:r w:rsidRPr="001465C1">
        <w:t>, this Act continues to apply, in relation to carbon units issued before the designated carbon unit day, as if those amendments had not been made.</w:t>
      </w:r>
    </w:p>
    <w:p w:rsidR="00983B52" w:rsidRPr="001465C1" w:rsidRDefault="00983B52" w:rsidP="00983B52">
      <w:pPr>
        <w:pStyle w:val="ActHead5"/>
      </w:pPr>
      <w:bookmarkStart w:id="231" w:name="_Toc479256146"/>
      <w:r w:rsidRPr="001465C1">
        <w:rPr>
          <w:rStyle w:val="CharSectno"/>
        </w:rPr>
        <w:t>1544</w:t>
      </w:r>
      <w:r w:rsidRPr="001465C1">
        <w:t xml:space="preserve">  Transitional—variation of conditions on Australian financial services licences</w:t>
      </w:r>
      <w:bookmarkEnd w:id="231"/>
    </w:p>
    <w:p w:rsidR="00983B52" w:rsidRPr="001465C1" w:rsidRDefault="00983B52" w:rsidP="00983B52">
      <w:pPr>
        <w:pStyle w:val="SubsectionHead"/>
      </w:pPr>
      <w:r w:rsidRPr="001465C1">
        <w:t>Scope</w:t>
      </w:r>
    </w:p>
    <w:p w:rsidR="00983B52" w:rsidRPr="001465C1" w:rsidRDefault="00983B52" w:rsidP="00983B52">
      <w:pPr>
        <w:pStyle w:val="subsection"/>
      </w:pPr>
      <w:r w:rsidRPr="001465C1">
        <w:tab/>
        <w:t>(1)</w:t>
      </w:r>
      <w:r w:rsidRPr="001465C1">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rsidR="00983B52" w:rsidRPr="001465C1" w:rsidRDefault="00983B52" w:rsidP="00983B52">
      <w:pPr>
        <w:pStyle w:val="SubsectionHead"/>
      </w:pPr>
      <w:r w:rsidRPr="001465C1">
        <w:lastRenderedPageBreak/>
        <w:t>Variation</w:t>
      </w:r>
    </w:p>
    <w:p w:rsidR="00983B52" w:rsidRPr="001465C1" w:rsidRDefault="00983B52" w:rsidP="00983B52">
      <w:pPr>
        <w:pStyle w:val="subsection"/>
      </w:pPr>
      <w:r w:rsidRPr="001465C1">
        <w:tab/>
        <w:t>(2)</w:t>
      </w:r>
      <w:r w:rsidRPr="001465C1">
        <w:tab/>
        <w:t>After that day, subsections</w:t>
      </w:r>
      <w:r w:rsidR="001465C1">
        <w:t> </w:t>
      </w:r>
      <w:r w:rsidRPr="001465C1">
        <w:t>914A(3), (4) and (5) do not apply in relation to a variation of the condition, if the only effect of the variation is to remove the authorisation to provide financial services in relation to financial products that are carbon units.</w:t>
      </w:r>
    </w:p>
    <w:p w:rsidR="00983B52" w:rsidRPr="001465C1" w:rsidRDefault="00983B52" w:rsidP="00983B52">
      <w:pPr>
        <w:pStyle w:val="ActHead5"/>
      </w:pPr>
      <w:bookmarkStart w:id="232" w:name="_Toc479256147"/>
      <w:r w:rsidRPr="001465C1">
        <w:rPr>
          <w:rStyle w:val="CharSectno"/>
        </w:rPr>
        <w:t>1545</w:t>
      </w:r>
      <w:r w:rsidRPr="001465C1">
        <w:t xml:space="preserve">  Transitional—immediate cancellation of Australian financial services licences</w:t>
      </w:r>
      <w:bookmarkEnd w:id="232"/>
    </w:p>
    <w:p w:rsidR="00983B52" w:rsidRPr="001465C1" w:rsidRDefault="00983B52" w:rsidP="00983B52">
      <w:pPr>
        <w:pStyle w:val="subsection"/>
      </w:pPr>
      <w:r w:rsidRPr="001465C1">
        <w:tab/>
      </w:r>
      <w:r w:rsidRPr="001465C1">
        <w:tab/>
        <w:t>Section</w:t>
      </w:r>
      <w:r w:rsidR="001465C1">
        <w:t> </w:t>
      </w:r>
      <w:r w:rsidRPr="001465C1">
        <w:t>915B applies, on and after the designated carbon unit day, as if the following subsection was added at the end of the section:</w:t>
      </w:r>
    </w:p>
    <w:p w:rsidR="00983B52" w:rsidRPr="001465C1" w:rsidRDefault="00983B52" w:rsidP="00983B52">
      <w:pPr>
        <w:pStyle w:val="SubsectionHead"/>
      </w:pPr>
      <w:r w:rsidRPr="001465C1">
        <w:t>Licence relating to carbon units</w:t>
      </w:r>
    </w:p>
    <w:p w:rsidR="00983B52" w:rsidRPr="001465C1" w:rsidRDefault="00983B52" w:rsidP="00983B52">
      <w:pPr>
        <w:pStyle w:val="subsection"/>
      </w:pPr>
      <w:r w:rsidRPr="001465C1">
        <w:tab/>
        <w:t>(5)</w:t>
      </w:r>
      <w:r w:rsidRPr="001465C1">
        <w:tab/>
        <w:t>ASIC may cancel an Australian financial services licence held by a person, by giving written notice to the person, if the licence only authorises the person to provide financial services that relate to financial products that are carbon units.</w:t>
      </w:r>
    </w:p>
    <w:p w:rsidR="00983B52" w:rsidRPr="001465C1" w:rsidRDefault="00983B52" w:rsidP="00983B52">
      <w:pPr>
        <w:pStyle w:val="ActHead5"/>
      </w:pPr>
      <w:bookmarkStart w:id="233" w:name="_Toc479256148"/>
      <w:r w:rsidRPr="001465C1">
        <w:rPr>
          <w:rStyle w:val="CharSectno"/>
        </w:rPr>
        <w:t>1546</w:t>
      </w:r>
      <w:r w:rsidRPr="001465C1">
        <w:t xml:space="preserve">  Transitional—statements of reasons for cancellation of Australian financial services licences</w:t>
      </w:r>
      <w:bookmarkEnd w:id="233"/>
    </w:p>
    <w:p w:rsidR="00983B52" w:rsidRPr="001465C1" w:rsidRDefault="00983B52" w:rsidP="00983B52">
      <w:pPr>
        <w:pStyle w:val="subsection"/>
      </w:pPr>
      <w:r w:rsidRPr="001465C1">
        <w:tab/>
      </w:r>
      <w:r w:rsidRPr="001465C1">
        <w:tab/>
        <w:t>Section</w:t>
      </w:r>
      <w:r w:rsidR="001465C1">
        <w:t> </w:t>
      </w:r>
      <w:r w:rsidRPr="001465C1">
        <w:t>915G does not apply to a cancellation under subsection</w:t>
      </w:r>
      <w:r w:rsidR="001465C1">
        <w:t> </w:t>
      </w:r>
      <w:r w:rsidRPr="001465C1">
        <w:t>915B(5) (as inserted by section</w:t>
      </w:r>
      <w:r w:rsidR="001465C1">
        <w:t> </w:t>
      </w:r>
      <w:r w:rsidRPr="001465C1">
        <w:t>1545).</w:t>
      </w:r>
    </w:p>
    <w:p w:rsidR="00F015E9" w:rsidRPr="001465C1" w:rsidRDefault="00F015E9" w:rsidP="00785D72">
      <w:pPr>
        <w:pStyle w:val="ActHead2"/>
        <w:pageBreakBefore/>
      </w:pPr>
      <w:bookmarkStart w:id="234" w:name="_Toc479256149"/>
      <w:r w:rsidRPr="001465C1">
        <w:rPr>
          <w:rStyle w:val="CharPartNo"/>
        </w:rPr>
        <w:lastRenderedPageBreak/>
        <w:t>Part</w:t>
      </w:r>
      <w:r w:rsidR="001465C1">
        <w:rPr>
          <w:rStyle w:val="CharPartNo"/>
        </w:rPr>
        <w:t> </w:t>
      </w:r>
      <w:r w:rsidRPr="001465C1">
        <w:rPr>
          <w:rStyle w:val="CharPartNo"/>
        </w:rPr>
        <w:t>10.23A</w:t>
      </w:r>
      <w:r w:rsidRPr="001465C1">
        <w:t>—</w:t>
      </w:r>
      <w:r w:rsidRPr="001465C1">
        <w:rPr>
          <w:rStyle w:val="CharPartText"/>
        </w:rPr>
        <w:t>Transitional provisions relating to the Corporations Amendment (Professional Standards of Financial Advisers) Act 2017</w:t>
      </w:r>
      <w:bookmarkEnd w:id="234"/>
    </w:p>
    <w:p w:rsidR="00F015E9" w:rsidRPr="001465C1" w:rsidRDefault="00F015E9" w:rsidP="00F015E9">
      <w:pPr>
        <w:pStyle w:val="ActHead3"/>
      </w:pPr>
      <w:bookmarkStart w:id="235" w:name="_Toc479256150"/>
      <w:r w:rsidRPr="001465C1">
        <w:rPr>
          <w:rStyle w:val="CharDivNo"/>
        </w:rPr>
        <w:t>Division</w:t>
      </w:r>
      <w:r w:rsidR="001465C1">
        <w:rPr>
          <w:rStyle w:val="CharDivNo"/>
        </w:rPr>
        <w:t> </w:t>
      </w:r>
      <w:r w:rsidRPr="001465C1">
        <w:rPr>
          <w:rStyle w:val="CharDivNo"/>
        </w:rPr>
        <w:t>1</w:t>
      </w:r>
      <w:r w:rsidRPr="001465C1">
        <w:t>—</w:t>
      </w:r>
      <w:r w:rsidRPr="001465C1">
        <w:rPr>
          <w:rStyle w:val="CharDivText"/>
        </w:rPr>
        <w:t>Definitions</w:t>
      </w:r>
      <w:bookmarkEnd w:id="235"/>
    </w:p>
    <w:p w:rsidR="00F015E9" w:rsidRPr="001465C1" w:rsidRDefault="00F015E9" w:rsidP="00F015E9">
      <w:pPr>
        <w:pStyle w:val="ActHead5"/>
      </w:pPr>
      <w:bookmarkStart w:id="236" w:name="_Toc479256151"/>
      <w:r w:rsidRPr="001465C1">
        <w:rPr>
          <w:rStyle w:val="CharSectno"/>
        </w:rPr>
        <w:t>1546A</w:t>
      </w:r>
      <w:r w:rsidRPr="001465C1">
        <w:t xml:space="preserve">  Definitions</w:t>
      </w:r>
      <w:bookmarkEnd w:id="236"/>
    </w:p>
    <w:p w:rsidR="00F015E9" w:rsidRPr="001465C1" w:rsidRDefault="00F015E9" w:rsidP="00F015E9">
      <w:pPr>
        <w:pStyle w:val="subsection"/>
      </w:pPr>
      <w:r w:rsidRPr="001465C1">
        <w:tab/>
      </w:r>
      <w:r w:rsidRPr="001465C1">
        <w:tab/>
        <w:t>In this Part:</w:t>
      </w:r>
    </w:p>
    <w:p w:rsidR="00F015E9" w:rsidRPr="001465C1" w:rsidRDefault="00F015E9" w:rsidP="00F015E9">
      <w:pPr>
        <w:pStyle w:val="Definition"/>
      </w:pPr>
      <w:r w:rsidRPr="001465C1">
        <w:rPr>
          <w:b/>
          <w:i/>
        </w:rPr>
        <w:t xml:space="preserve">amending Act </w:t>
      </w:r>
      <w:r w:rsidRPr="001465C1">
        <w:t xml:space="preserve">means the </w:t>
      </w:r>
      <w:r w:rsidRPr="001465C1">
        <w:rPr>
          <w:i/>
        </w:rPr>
        <w:t>Corporations Amendment (Professional Standards of Financial Advisers) Act 2017</w:t>
      </w:r>
      <w:r w:rsidRPr="001465C1">
        <w:t>.</w:t>
      </w:r>
    </w:p>
    <w:p w:rsidR="00F015E9" w:rsidRPr="001465C1" w:rsidRDefault="00F015E9" w:rsidP="00F015E9">
      <w:pPr>
        <w:pStyle w:val="Definition"/>
      </w:pPr>
      <w:r w:rsidRPr="001465C1">
        <w:rPr>
          <w:b/>
          <w:i/>
        </w:rPr>
        <w:t xml:space="preserve">commencement </w:t>
      </w:r>
      <w:r w:rsidRPr="001465C1">
        <w:t>means the start of the day Part</w:t>
      </w:r>
      <w:r w:rsidR="001465C1">
        <w:t> </w:t>
      </w:r>
      <w:r w:rsidRPr="001465C1">
        <w:t>1 of Schedule</w:t>
      </w:r>
      <w:r w:rsidR="001465C1">
        <w:t> </w:t>
      </w:r>
      <w:r w:rsidRPr="001465C1">
        <w:t>1 to the amending Act commences.</w:t>
      </w:r>
    </w:p>
    <w:p w:rsidR="00F015E9" w:rsidRPr="001465C1" w:rsidRDefault="00F015E9" w:rsidP="00F015E9">
      <w:pPr>
        <w:pStyle w:val="Definition"/>
      </w:pPr>
      <w:r w:rsidRPr="001465C1">
        <w:rPr>
          <w:b/>
          <w:i/>
        </w:rPr>
        <w:t xml:space="preserve">education and training standards </w:t>
      </w:r>
      <w:r w:rsidRPr="001465C1">
        <w:t>has the meaning given by section</w:t>
      </w:r>
      <w:r w:rsidR="001465C1">
        <w:t> </w:t>
      </w:r>
      <w:r w:rsidRPr="001465C1">
        <w:t>921B.</w:t>
      </w:r>
    </w:p>
    <w:p w:rsidR="00F015E9" w:rsidRPr="001465C1" w:rsidRDefault="00F015E9" w:rsidP="00F015E9">
      <w:pPr>
        <w:pStyle w:val="Definition"/>
      </w:pPr>
      <w:r w:rsidRPr="001465C1">
        <w:rPr>
          <w:b/>
          <w:i/>
        </w:rPr>
        <w:t xml:space="preserve">existing provider </w:t>
      </w:r>
      <w:r w:rsidRPr="001465C1">
        <w:t>means:</w:t>
      </w:r>
    </w:p>
    <w:p w:rsidR="00F015E9" w:rsidRPr="001465C1" w:rsidRDefault="00F015E9" w:rsidP="00F015E9">
      <w:pPr>
        <w:pStyle w:val="paragraph"/>
      </w:pPr>
      <w:r w:rsidRPr="001465C1">
        <w:tab/>
        <w:t>(a)</w:t>
      </w:r>
      <w:r w:rsidRPr="001465C1">
        <w:tab/>
        <w:t>a person who:</w:t>
      </w:r>
    </w:p>
    <w:p w:rsidR="00F015E9" w:rsidRPr="001465C1" w:rsidRDefault="00F015E9" w:rsidP="00F015E9">
      <w:pPr>
        <w:pStyle w:val="paragraphsub"/>
      </w:pPr>
      <w:r w:rsidRPr="001465C1">
        <w:tab/>
        <w:t>(i)</w:t>
      </w:r>
      <w:r w:rsidRPr="001465C1">
        <w:tab/>
        <w:t>is a relevant provider at any time between 1</w:t>
      </w:r>
      <w:r w:rsidR="001465C1">
        <w:t> </w:t>
      </w:r>
      <w:r w:rsidRPr="001465C1">
        <w:t>January 2016 and 1</w:t>
      </w:r>
      <w:r w:rsidR="001465C1">
        <w:t> </w:t>
      </w:r>
      <w:r w:rsidRPr="001465C1">
        <w:t>January 2019 (except a person who has ceased to be a relevant provider under subsection</w:t>
      </w:r>
      <w:r w:rsidR="001465C1">
        <w:t> </w:t>
      </w:r>
      <w:r w:rsidRPr="001465C1">
        <w:t>1546B(4) or (5)); and</w:t>
      </w:r>
    </w:p>
    <w:p w:rsidR="00F015E9" w:rsidRPr="001465C1" w:rsidRDefault="00F015E9" w:rsidP="00F015E9">
      <w:pPr>
        <w:pStyle w:val="paragraphsub"/>
      </w:pPr>
      <w:r w:rsidRPr="001465C1">
        <w:tab/>
        <w:t>(ii)</w:t>
      </w:r>
      <w:r w:rsidRPr="001465C1">
        <w:tab/>
        <w:t>is not banned, disqualified or suspended under Division</w:t>
      </w:r>
      <w:r w:rsidR="001465C1">
        <w:t> </w:t>
      </w:r>
      <w:r w:rsidRPr="001465C1">
        <w:t>8 of Part</w:t>
      </w:r>
      <w:r w:rsidR="001465C1">
        <w:t> </w:t>
      </w:r>
      <w:r w:rsidRPr="001465C1">
        <w:t>7.6 on 1</w:t>
      </w:r>
      <w:r w:rsidR="001465C1">
        <w:t> </w:t>
      </w:r>
      <w:r w:rsidRPr="001465C1">
        <w:t>January 2019; or</w:t>
      </w:r>
    </w:p>
    <w:p w:rsidR="00F015E9" w:rsidRPr="001465C1" w:rsidRDefault="00F015E9" w:rsidP="00F015E9">
      <w:pPr>
        <w:pStyle w:val="paragraph"/>
      </w:pPr>
      <w:r w:rsidRPr="001465C1">
        <w:tab/>
        <w:t>(b)</w:t>
      </w:r>
      <w:r w:rsidRPr="001465C1">
        <w:tab/>
        <w:t>a person who:</w:t>
      </w:r>
    </w:p>
    <w:p w:rsidR="00F015E9" w:rsidRPr="001465C1" w:rsidRDefault="00F015E9" w:rsidP="00F015E9">
      <w:pPr>
        <w:pStyle w:val="paragraphsub"/>
      </w:pPr>
      <w:r w:rsidRPr="001465C1">
        <w:tab/>
        <w:t>(i)</w:t>
      </w:r>
      <w:r w:rsidRPr="001465C1">
        <w:tab/>
        <w:t>at any time between 1</w:t>
      </w:r>
      <w:r w:rsidR="001465C1">
        <w:t> </w:t>
      </w:r>
      <w:r w:rsidRPr="001465C1">
        <w:t>January 2016 and 1</w:t>
      </w:r>
      <w:r w:rsidR="001465C1">
        <w:t> </w:t>
      </w:r>
      <w:r w:rsidRPr="001465C1">
        <w:t>January 2019, provides personal advice in a foreign country to retail clients in relation to relevant financial products; and</w:t>
      </w:r>
    </w:p>
    <w:p w:rsidR="00F015E9" w:rsidRPr="001465C1" w:rsidRDefault="00F015E9" w:rsidP="00F015E9">
      <w:pPr>
        <w:pStyle w:val="paragraphsub"/>
      </w:pPr>
      <w:r w:rsidRPr="001465C1">
        <w:tab/>
        <w:t>(ii)</w:t>
      </w:r>
      <w:r w:rsidRPr="001465C1">
        <w:tab/>
        <w:t>is not prohibited under the law of the foreign country from providing such advice on 1</w:t>
      </w:r>
      <w:r w:rsidR="001465C1">
        <w:t> </w:t>
      </w:r>
      <w:r w:rsidRPr="001465C1">
        <w:t>January 2019.</w:t>
      </w:r>
    </w:p>
    <w:p w:rsidR="00F015E9" w:rsidRPr="001465C1" w:rsidRDefault="00F015E9" w:rsidP="00F015E9">
      <w:pPr>
        <w:pStyle w:val="Definition"/>
      </w:pPr>
      <w:r w:rsidRPr="001465C1">
        <w:rPr>
          <w:b/>
          <w:i/>
        </w:rPr>
        <w:t>foreign country</w:t>
      </w:r>
      <w:r w:rsidRPr="001465C1">
        <w:t xml:space="preserve"> includes a region, where:</w:t>
      </w:r>
    </w:p>
    <w:p w:rsidR="00F015E9" w:rsidRPr="001465C1" w:rsidRDefault="00F015E9" w:rsidP="00F015E9">
      <w:pPr>
        <w:pStyle w:val="paragraph"/>
      </w:pPr>
      <w:r w:rsidRPr="001465C1">
        <w:lastRenderedPageBreak/>
        <w:tab/>
        <w:t>(a)</w:t>
      </w:r>
      <w:r w:rsidRPr="001465C1">
        <w:tab/>
        <w:t>the region is a colony, territory or protectorate of a foreign country; or</w:t>
      </w:r>
    </w:p>
    <w:p w:rsidR="00F015E9" w:rsidRPr="001465C1" w:rsidRDefault="00F015E9" w:rsidP="00F015E9">
      <w:pPr>
        <w:pStyle w:val="paragraph"/>
      </w:pPr>
      <w:r w:rsidRPr="001465C1">
        <w:tab/>
        <w:t>(b)</w:t>
      </w:r>
      <w:r w:rsidRPr="001465C1">
        <w:tab/>
        <w:t>the region is part of a foreign country; or</w:t>
      </w:r>
    </w:p>
    <w:p w:rsidR="00F015E9" w:rsidRPr="001465C1" w:rsidRDefault="00F015E9" w:rsidP="00F015E9">
      <w:pPr>
        <w:pStyle w:val="paragraph"/>
      </w:pPr>
      <w:r w:rsidRPr="001465C1">
        <w:tab/>
        <w:t>(c)</w:t>
      </w:r>
      <w:r w:rsidRPr="001465C1">
        <w:tab/>
        <w:t>the region is under the protection of a foreign country; or</w:t>
      </w:r>
    </w:p>
    <w:p w:rsidR="00F015E9" w:rsidRPr="001465C1" w:rsidRDefault="00F015E9" w:rsidP="00F015E9">
      <w:pPr>
        <w:pStyle w:val="paragraph"/>
      </w:pPr>
      <w:r w:rsidRPr="001465C1">
        <w:tab/>
        <w:t>(d)</w:t>
      </w:r>
      <w:r w:rsidRPr="001465C1">
        <w:tab/>
        <w:t>a foreign country exercises jurisdiction or control over the region; or</w:t>
      </w:r>
    </w:p>
    <w:p w:rsidR="00F015E9" w:rsidRPr="001465C1" w:rsidRDefault="00F015E9" w:rsidP="00F015E9">
      <w:pPr>
        <w:pStyle w:val="paragraph"/>
      </w:pPr>
      <w:r w:rsidRPr="001465C1">
        <w:tab/>
        <w:t>(e)</w:t>
      </w:r>
      <w:r w:rsidRPr="001465C1">
        <w:tab/>
        <w:t>a foreign country is responsible for the region’s international relations.</w:t>
      </w:r>
    </w:p>
    <w:p w:rsidR="00F015E9" w:rsidRPr="001465C1" w:rsidRDefault="00F015E9" w:rsidP="00F015E9">
      <w:pPr>
        <w:pStyle w:val="Definition"/>
        <w:rPr>
          <w:b/>
          <w:i/>
        </w:rPr>
      </w:pPr>
      <w:r w:rsidRPr="001465C1">
        <w:rPr>
          <w:b/>
          <w:i/>
        </w:rPr>
        <w:t xml:space="preserve">relevant financial products </w:t>
      </w:r>
      <w:r w:rsidRPr="001465C1">
        <w:t>has the meaning given by section</w:t>
      </w:r>
      <w:r w:rsidR="001465C1">
        <w:t> </w:t>
      </w:r>
      <w:r w:rsidRPr="001465C1">
        <w:t>910A.</w:t>
      </w:r>
    </w:p>
    <w:p w:rsidR="00F015E9" w:rsidRPr="001465C1" w:rsidRDefault="00F015E9" w:rsidP="00F015E9">
      <w:pPr>
        <w:pStyle w:val="Definition"/>
      </w:pPr>
      <w:r w:rsidRPr="001465C1">
        <w:rPr>
          <w:b/>
          <w:i/>
        </w:rPr>
        <w:t xml:space="preserve">relevant provider </w:t>
      </w:r>
      <w:r w:rsidRPr="001465C1">
        <w:t>has the meaning given by section</w:t>
      </w:r>
      <w:r w:rsidR="001465C1">
        <w:t> </w:t>
      </w:r>
      <w:r w:rsidRPr="001465C1">
        <w:t>910A.</w:t>
      </w:r>
    </w:p>
    <w:p w:rsidR="00F015E9" w:rsidRPr="001465C1" w:rsidRDefault="00F015E9" w:rsidP="00785D72">
      <w:pPr>
        <w:pStyle w:val="ActHead3"/>
        <w:pageBreakBefore/>
      </w:pPr>
      <w:bookmarkStart w:id="237" w:name="_Toc479256152"/>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Application and transitional provisions</w:t>
      </w:r>
      <w:bookmarkEnd w:id="237"/>
    </w:p>
    <w:p w:rsidR="00F015E9" w:rsidRPr="001465C1" w:rsidRDefault="00F015E9" w:rsidP="00F015E9">
      <w:pPr>
        <w:pStyle w:val="ActHead5"/>
      </w:pPr>
      <w:bookmarkStart w:id="238" w:name="_Toc479256153"/>
      <w:r w:rsidRPr="001465C1">
        <w:rPr>
          <w:rStyle w:val="CharSectno"/>
        </w:rPr>
        <w:t>1546B</w:t>
      </w:r>
      <w:r w:rsidRPr="001465C1">
        <w:t xml:space="preserve">  Existing providers to meet certain education and training standards</w:t>
      </w:r>
      <w:bookmarkEnd w:id="238"/>
    </w:p>
    <w:p w:rsidR="00F015E9" w:rsidRPr="001465C1" w:rsidRDefault="00F015E9" w:rsidP="00F015E9">
      <w:pPr>
        <w:pStyle w:val="SubsectionHead"/>
      </w:pPr>
      <w:r w:rsidRPr="001465C1">
        <w:t>Completion of qualifications</w:t>
      </w:r>
    </w:p>
    <w:p w:rsidR="00F015E9" w:rsidRPr="001465C1" w:rsidRDefault="00F015E9" w:rsidP="00F015E9">
      <w:pPr>
        <w:pStyle w:val="subsection"/>
      </w:pPr>
      <w:r w:rsidRPr="001465C1">
        <w:tab/>
        <w:t>(1)</w:t>
      </w:r>
      <w:r w:rsidRPr="001465C1">
        <w:tab/>
        <w:t>An existing provider must have done either of the following by 1</w:t>
      </w:r>
      <w:r w:rsidR="001465C1">
        <w:t> </w:t>
      </w:r>
      <w:r w:rsidRPr="001465C1">
        <w:t>January 2024:</w:t>
      </w:r>
    </w:p>
    <w:p w:rsidR="00F015E9" w:rsidRPr="001465C1" w:rsidRDefault="00F015E9" w:rsidP="00F015E9">
      <w:pPr>
        <w:pStyle w:val="paragraph"/>
      </w:pPr>
      <w:r w:rsidRPr="001465C1">
        <w:tab/>
        <w:t>(a)</w:t>
      </w:r>
      <w:r w:rsidRPr="001465C1">
        <w:tab/>
        <w:t>met the education and training standard in subsection</w:t>
      </w:r>
      <w:r w:rsidR="001465C1">
        <w:t> </w:t>
      </w:r>
      <w:r w:rsidRPr="001465C1">
        <w:t>921B(2);</w:t>
      </w:r>
    </w:p>
    <w:p w:rsidR="00F015E9" w:rsidRPr="001465C1" w:rsidRDefault="00F015E9" w:rsidP="00F015E9">
      <w:pPr>
        <w:pStyle w:val="paragraph"/>
      </w:pPr>
      <w:r w:rsidRPr="001465C1">
        <w:tab/>
        <w:t>(b)</w:t>
      </w:r>
      <w:r w:rsidRPr="001465C1">
        <w:tab/>
        <w:t>completed one or more courses determined by the standards body to give the provider qualifications equivalent to that standard.</w:t>
      </w:r>
    </w:p>
    <w:p w:rsidR="00F015E9" w:rsidRPr="001465C1" w:rsidRDefault="00F015E9" w:rsidP="00F015E9">
      <w:pPr>
        <w:pStyle w:val="notetext"/>
      </w:pPr>
      <w:r w:rsidRPr="001465C1">
        <w:t>Note:</w:t>
      </w:r>
      <w:r w:rsidRPr="001465C1">
        <w:tab/>
        <w:t>The standard in subsection</w:t>
      </w:r>
      <w:r w:rsidR="001465C1">
        <w:t> </w:t>
      </w:r>
      <w:r w:rsidRPr="001465C1">
        <w:t>921B(2) is that a person has completed a bachelor or higher degree, or equivalent qualification, approved by the standards body, or a foreign qualification approved by the standards body.</w:t>
      </w:r>
    </w:p>
    <w:p w:rsidR="00F015E9" w:rsidRPr="001465C1" w:rsidRDefault="00F015E9" w:rsidP="00F015E9">
      <w:pPr>
        <w:pStyle w:val="subsection"/>
      </w:pPr>
      <w:r w:rsidRPr="001465C1">
        <w:tab/>
        <w:t>(2)</w:t>
      </w:r>
      <w:r w:rsidRPr="001465C1">
        <w:tab/>
        <w:t>To avoid doubt, an existing provider may meet the education and training standard in subsection</w:t>
      </w:r>
      <w:r w:rsidR="001465C1">
        <w:t> </w:t>
      </w:r>
      <w:r w:rsidRPr="001465C1">
        <w:t xml:space="preserve">921B(2), or complete one or more courses in accordance with </w:t>
      </w:r>
      <w:r w:rsidR="001465C1">
        <w:t>paragraph (</w:t>
      </w:r>
      <w:r w:rsidRPr="001465C1">
        <w:t>1)(b) of this section, before this section commences.</w:t>
      </w:r>
    </w:p>
    <w:p w:rsidR="00F015E9" w:rsidRPr="001465C1" w:rsidRDefault="00F015E9" w:rsidP="00F015E9">
      <w:pPr>
        <w:pStyle w:val="SubsectionHead"/>
      </w:pPr>
      <w:r w:rsidRPr="001465C1">
        <w:t>Exam</w:t>
      </w:r>
    </w:p>
    <w:p w:rsidR="00F015E9" w:rsidRPr="001465C1" w:rsidRDefault="00F015E9" w:rsidP="00F015E9">
      <w:pPr>
        <w:pStyle w:val="subsection"/>
      </w:pPr>
      <w:r w:rsidRPr="001465C1">
        <w:tab/>
        <w:t>(3)</w:t>
      </w:r>
      <w:r w:rsidRPr="001465C1">
        <w:tab/>
        <w:t>An existing provider must have met the education and training standard in subsection</w:t>
      </w:r>
      <w:r w:rsidR="001465C1">
        <w:t> </w:t>
      </w:r>
      <w:r w:rsidRPr="001465C1">
        <w:t>921B(3) before 1</w:t>
      </w:r>
      <w:r w:rsidR="001465C1">
        <w:t> </w:t>
      </w:r>
      <w:r w:rsidRPr="001465C1">
        <w:t>January 2021.</w:t>
      </w:r>
    </w:p>
    <w:p w:rsidR="00F015E9" w:rsidRPr="001465C1" w:rsidRDefault="00F015E9" w:rsidP="00F015E9">
      <w:pPr>
        <w:pStyle w:val="notetext"/>
      </w:pPr>
      <w:r w:rsidRPr="001465C1">
        <w:t>Note 1:</w:t>
      </w:r>
      <w:r w:rsidRPr="001465C1">
        <w:tab/>
        <w:t>The standard in subsection</w:t>
      </w:r>
      <w:r w:rsidR="001465C1">
        <w:t> </w:t>
      </w:r>
      <w:r w:rsidRPr="001465C1">
        <w:t>921B(3) is that a person has passed an exam approved by the standards body.</w:t>
      </w:r>
    </w:p>
    <w:p w:rsidR="00F015E9" w:rsidRPr="001465C1" w:rsidRDefault="00F015E9" w:rsidP="00F015E9">
      <w:pPr>
        <w:pStyle w:val="notetext"/>
      </w:pPr>
      <w:r w:rsidRPr="001465C1">
        <w:t>Note 2:</w:t>
      </w:r>
      <w:r w:rsidRPr="001465C1">
        <w:tab/>
        <w:t>ASIC must be notified when existing providers have passed the exam (see section</w:t>
      </w:r>
      <w:r w:rsidR="001465C1">
        <w:t> </w:t>
      </w:r>
      <w:r w:rsidRPr="001465C1">
        <w:t>1546Y).</w:t>
      </w:r>
    </w:p>
    <w:p w:rsidR="00F015E9" w:rsidRPr="001465C1" w:rsidRDefault="00F015E9" w:rsidP="00F015E9">
      <w:pPr>
        <w:pStyle w:val="notetext"/>
      </w:pPr>
      <w:r w:rsidRPr="001465C1">
        <w:t>Note 3:</w:t>
      </w:r>
      <w:r w:rsidRPr="001465C1">
        <w:tab/>
        <w:t>An existing provider is not required to meet the standard in subsection</w:t>
      </w:r>
      <w:r w:rsidR="001465C1">
        <w:t> </w:t>
      </w:r>
      <w:r w:rsidRPr="001465C1">
        <w:t>921B(4), which is that a person has undertaken at least a year of work and training that meets the requirements set by the standards body.</w:t>
      </w:r>
    </w:p>
    <w:p w:rsidR="00F015E9" w:rsidRPr="001465C1" w:rsidRDefault="00F015E9" w:rsidP="00F015E9">
      <w:pPr>
        <w:pStyle w:val="SubsectionHead"/>
      </w:pPr>
      <w:r w:rsidRPr="001465C1">
        <w:lastRenderedPageBreak/>
        <w:t>Failing to meet the education and training standards</w:t>
      </w:r>
    </w:p>
    <w:p w:rsidR="00F015E9" w:rsidRPr="001465C1" w:rsidRDefault="00F015E9" w:rsidP="00F015E9">
      <w:pPr>
        <w:pStyle w:val="subsection"/>
      </w:pPr>
      <w:r w:rsidRPr="001465C1">
        <w:tab/>
        <w:t>(4)</w:t>
      </w:r>
      <w:r w:rsidRPr="001465C1">
        <w:tab/>
        <w:t>If, at the start of 1</w:t>
      </w:r>
      <w:r w:rsidR="001465C1">
        <w:t> </w:t>
      </w:r>
      <w:r w:rsidRPr="001465C1">
        <w:t xml:space="preserve">January 2024, a person who is an existing provider, and a relevant provider at that time, fails to comply with </w:t>
      </w:r>
      <w:r w:rsidR="001465C1">
        <w:t>subsection (</w:t>
      </w:r>
      <w:r w:rsidRPr="001465C1">
        <w:t>1), the person is taken for the purposes of this Act, after that time, to have ceased to be a relevant provider.</w:t>
      </w:r>
    </w:p>
    <w:p w:rsidR="00F015E9" w:rsidRPr="001465C1" w:rsidRDefault="00F015E9" w:rsidP="00F015E9">
      <w:pPr>
        <w:pStyle w:val="subsection"/>
      </w:pPr>
      <w:r w:rsidRPr="001465C1">
        <w:tab/>
        <w:t>(5)</w:t>
      </w:r>
      <w:r w:rsidRPr="001465C1">
        <w:tab/>
        <w:t>If, at the start of 1</w:t>
      </w:r>
      <w:r w:rsidR="001465C1">
        <w:t> </w:t>
      </w:r>
      <w:r w:rsidRPr="001465C1">
        <w:t xml:space="preserve">January 2021, a person who is an existing provider, and a relevant provider at that time, fails to comply with </w:t>
      </w:r>
      <w:r w:rsidR="001465C1">
        <w:t>subsection (</w:t>
      </w:r>
      <w:r w:rsidRPr="001465C1">
        <w:t>3), the person is taken for the purposes of this Act, after that time, to have ceased to be a relevant provider.</w:t>
      </w:r>
    </w:p>
    <w:p w:rsidR="00F015E9" w:rsidRPr="001465C1" w:rsidRDefault="00F015E9" w:rsidP="00F015E9">
      <w:pPr>
        <w:pStyle w:val="subsection"/>
      </w:pPr>
      <w:r w:rsidRPr="001465C1">
        <w:tab/>
        <w:t>(6)</w:t>
      </w:r>
      <w:r w:rsidRPr="001465C1">
        <w:tab/>
      </w:r>
      <w:r w:rsidR="001465C1">
        <w:t>Subsections (</w:t>
      </w:r>
      <w:r w:rsidRPr="001465C1">
        <w:t>4) and (5) do not prevent the person again becoming a relevant provider.</w:t>
      </w:r>
    </w:p>
    <w:p w:rsidR="00F015E9" w:rsidRPr="001465C1" w:rsidRDefault="00F015E9" w:rsidP="00F015E9">
      <w:pPr>
        <w:pStyle w:val="SubsectionHead"/>
      </w:pPr>
      <w:r w:rsidRPr="001465C1">
        <w:t>Standards body may determine courses</w:t>
      </w:r>
    </w:p>
    <w:p w:rsidR="00F015E9" w:rsidRPr="001465C1" w:rsidRDefault="00F015E9" w:rsidP="00F015E9">
      <w:pPr>
        <w:pStyle w:val="subsection"/>
      </w:pPr>
      <w:r w:rsidRPr="001465C1">
        <w:tab/>
        <w:t>(7)</w:t>
      </w:r>
      <w:r w:rsidRPr="001465C1">
        <w:tab/>
        <w:t xml:space="preserve">The standards body may, by legislative instrument, determine courses for the purposes of </w:t>
      </w:r>
      <w:r w:rsidR="001465C1">
        <w:t>paragraph (</w:t>
      </w:r>
      <w:r w:rsidRPr="001465C1">
        <w:t>1)(b).</w:t>
      </w:r>
    </w:p>
    <w:p w:rsidR="00F015E9" w:rsidRPr="001465C1" w:rsidRDefault="00F015E9" w:rsidP="00F015E9">
      <w:pPr>
        <w:pStyle w:val="ActHead5"/>
      </w:pPr>
      <w:bookmarkStart w:id="239" w:name="_Toc479256154"/>
      <w:r w:rsidRPr="001465C1">
        <w:rPr>
          <w:rStyle w:val="CharSectno"/>
        </w:rPr>
        <w:t>1546C</w:t>
      </w:r>
      <w:r w:rsidRPr="001465C1">
        <w:t xml:space="preserve">  Application of limitation on authorisation to provide personal advice and offence</w:t>
      </w:r>
      <w:bookmarkEnd w:id="239"/>
    </w:p>
    <w:p w:rsidR="00F015E9" w:rsidRPr="001465C1" w:rsidRDefault="00F015E9" w:rsidP="00F015E9">
      <w:pPr>
        <w:pStyle w:val="SubsectionHead"/>
      </w:pPr>
      <w:r w:rsidRPr="001465C1">
        <w:t>Limitation on authorisation to provide personal advice</w:t>
      </w:r>
    </w:p>
    <w:p w:rsidR="00F015E9" w:rsidRPr="001465C1" w:rsidRDefault="00F015E9" w:rsidP="00F015E9">
      <w:pPr>
        <w:pStyle w:val="subsection"/>
      </w:pPr>
      <w:r w:rsidRPr="001465C1">
        <w:tab/>
        <w:t>(1)</w:t>
      </w:r>
      <w:r w:rsidRPr="001465C1">
        <w:tab/>
        <w:t>Section</w:t>
      </w:r>
      <w:r w:rsidR="001465C1">
        <w:t> </w:t>
      </w:r>
      <w:r w:rsidRPr="001465C1">
        <w:t>921C,</w:t>
      </w:r>
      <w:r w:rsidRPr="001465C1">
        <w:rPr>
          <w:i/>
        </w:rPr>
        <w:t xml:space="preserve"> </w:t>
      </w:r>
      <w:r w:rsidRPr="001465C1">
        <w:t>as inserted by the amending Act, applies in relation to:</w:t>
      </w:r>
    </w:p>
    <w:p w:rsidR="00F015E9" w:rsidRPr="001465C1" w:rsidRDefault="00F015E9" w:rsidP="00F015E9">
      <w:pPr>
        <w:pStyle w:val="paragraph"/>
      </w:pPr>
      <w:r w:rsidRPr="001465C1">
        <w:tab/>
        <w:t>(a)</w:t>
      </w:r>
      <w:r w:rsidRPr="001465C1">
        <w:tab/>
        <w:t>any Australian financial services licence granted on or after 1</w:t>
      </w:r>
      <w:r w:rsidR="001465C1">
        <w:t> </w:t>
      </w:r>
      <w:r w:rsidRPr="001465C1">
        <w:t>January 2019 to a person who is not a relevant provider before that day; and</w:t>
      </w:r>
    </w:p>
    <w:p w:rsidR="00F015E9" w:rsidRPr="001465C1" w:rsidRDefault="00F015E9" w:rsidP="00F015E9">
      <w:pPr>
        <w:pStyle w:val="paragraph"/>
      </w:pPr>
      <w:r w:rsidRPr="001465C1">
        <w:tab/>
        <w:t>(b)</w:t>
      </w:r>
      <w:r w:rsidRPr="001465C1">
        <w:tab/>
        <w:t>any authorisation given on or after that day to a person who is not a relevant provider before that day.</w:t>
      </w:r>
    </w:p>
    <w:p w:rsidR="00F015E9" w:rsidRPr="001465C1" w:rsidRDefault="00F015E9" w:rsidP="00F015E9">
      <w:pPr>
        <w:pStyle w:val="notetext"/>
      </w:pPr>
      <w:r w:rsidRPr="001465C1">
        <w:t>Note:</w:t>
      </w:r>
      <w:r w:rsidRPr="001465C1">
        <w:tab/>
        <w:t>Section</w:t>
      </w:r>
      <w:r w:rsidR="001465C1">
        <w:t> </w:t>
      </w:r>
      <w:r w:rsidRPr="001465C1">
        <w:t>921C provides that a person cannot be granted a licence, or be authorised, to provide certain financial advice unless the person meets certain conditions.</w:t>
      </w:r>
    </w:p>
    <w:p w:rsidR="00F015E9" w:rsidRPr="001465C1" w:rsidRDefault="00F015E9" w:rsidP="00F015E9">
      <w:pPr>
        <w:pStyle w:val="subsection"/>
      </w:pPr>
      <w:r w:rsidRPr="001465C1">
        <w:tab/>
        <w:t>(2)</w:t>
      </w:r>
      <w:r w:rsidRPr="001465C1">
        <w:tab/>
        <w:t>Section</w:t>
      </w:r>
      <w:r w:rsidR="001465C1">
        <w:t> </w:t>
      </w:r>
      <w:r w:rsidRPr="001465C1">
        <w:t>921C, as inserted by the amending Act, applies, on and after 1</w:t>
      </w:r>
      <w:r w:rsidR="001465C1">
        <w:t> </w:t>
      </w:r>
      <w:r w:rsidRPr="001465C1">
        <w:t>January 2024, in relation to a person who ceases to be a relevant provider under subsection</w:t>
      </w:r>
      <w:r w:rsidR="001465C1">
        <w:t> </w:t>
      </w:r>
      <w:r w:rsidRPr="001465C1">
        <w:t>1546B(4).</w:t>
      </w:r>
    </w:p>
    <w:p w:rsidR="00F015E9" w:rsidRPr="001465C1" w:rsidRDefault="00F015E9" w:rsidP="00F015E9">
      <w:pPr>
        <w:pStyle w:val="subsection"/>
      </w:pPr>
      <w:r w:rsidRPr="001465C1">
        <w:lastRenderedPageBreak/>
        <w:tab/>
        <w:t>(3)</w:t>
      </w:r>
      <w:r w:rsidRPr="001465C1">
        <w:tab/>
        <w:t>Section</w:t>
      </w:r>
      <w:r w:rsidR="001465C1">
        <w:t> </w:t>
      </w:r>
      <w:r w:rsidRPr="001465C1">
        <w:t>921C, as inserted by the amending Act, applies, on and after 1</w:t>
      </w:r>
      <w:r w:rsidR="001465C1">
        <w:t> </w:t>
      </w:r>
      <w:r w:rsidRPr="001465C1">
        <w:t>January 2021, in relation to a person who ceases to be a relevant provider under subsection</w:t>
      </w:r>
      <w:r w:rsidR="001465C1">
        <w:t> </w:t>
      </w:r>
      <w:r w:rsidRPr="001465C1">
        <w:t>1546B(5).</w:t>
      </w:r>
    </w:p>
    <w:p w:rsidR="00F015E9" w:rsidRPr="001465C1" w:rsidRDefault="00F015E9" w:rsidP="00F015E9">
      <w:pPr>
        <w:pStyle w:val="subsection"/>
      </w:pPr>
      <w:r w:rsidRPr="001465C1">
        <w:tab/>
        <w:t>(4)</w:t>
      </w:r>
      <w:r w:rsidRPr="001465C1">
        <w:tab/>
        <w:t>Section</w:t>
      </w:r>
      <w:r w:rsidR="001465C1">
        <w:t> </w:t>
      </w:r>
      <w:r w:rsidRPr="001465C1">
        <w:t>921C, as inserted by the amending Act, does not apply in relation to a person who is an existing provider while the person continues to be a relevant provider.</w:t>
      </w:r>
    </w:p>
    <w:p w:rsidR="00F015E9" w:rsidRPr="001465C1" w:rsidRDefault="00F015E9" w:rsidP="00F015E9">
      <w:pPr>
        <w:pStyle w:val="SubsectionHead"/>
      </w:pPr>
      <w:r w:rsidRPr="001465C1">
        <w:t>Restriction on use of terms “financial adviser” and “financial planner”</w:t>
      </w:r>
    </w:p>
    <w:p w:rsidR="00F015E9" w:rsidRPr="001465C1" w:rsidRDefault="00F015E9" w:rsidP="00F015E9">
      <w:pPr>
        <w:pStyle w:val="subsection"/>
      </w:pPr>
      <w:r w:rsidRPr="001465C1">
        <w:tab/>
        <w:t>(5)</w:t>
      </w:r>
      <w:r w:rsidRPr="001465C1">
        <w:tab/>
        <w:t>The following provisions, as inserted by the amending Act, apply on and after 1</w:t>
      </w:r>
      <w:r w:rsidR="001465C1">
        <w:t> </w:t>
      </w:r>
      <w:r w:rsidRPr="001465C1">
        <w:t>January 2019:</w:t>
      </w:r>
    </w:p>
    <w:p w:rsidR="00F015E9" w:rsidRPr="001465C1" w:rsidRDefault="00F015E9" w:rsidP="00F015E9">
      <w:pPr>
        <w:pStyle w:val="paragraph"/>
      </w:pPr>
      <w:r w:rsidRPr="001465C1">
        <w:tab/>
        <w:t>(a)</w:t>
      </w:r>
      <w:r w:rsidRPr="001465C1">
        <w:tab/>
        <w:t>section</w:t>
      </w:r>
      <w:r w:rsidR="001465C1">
        <w:t> </w:t>
      </w:r>
      <w:r w:rsidRPr="001465C1">
        <w:t>923C;</w:t>
      </w:r>
    </w:p>
    <w:p w:rsidR="00F015E9" w:rsidRPr="001465C1" w:rsidRDefault="00F015E9" w:rsidP="00F015E9">
      <w:pPr>
        <w:pStyle w:val="paragraph"/>
      </w:pPr>
      <w:r w:rsidRPr="001465C1">
        <w:tab/>
        <w:t>(b)</w:t>
      </w:r>
      <w:r w:rsidRPr="001465C1">
        <w:tab/>
        <w:t>items</w:t>
      </w:r>
      <w:r w:rsidR="001465C1">
        <w:t> </w:t>
      </w:r>
      <w:r w:rsidRPr="001465C1">
        <w:t>269AAA and 269AAB of the table in Schedule</w:t>
      </w:r>
      <w:r w:rsidR="001465C1">
        <w:t> </w:t>
      </w:r>
      <w:r w:rsidRPr="001465C1">
        <w:t>3.</w:t>
      </w:r>
    </w:p>
    <w:p w:rsidR="00F015E9" w:rsidRPr="001465C1" w:rsidRDefault="00F015E9" w:rsidP="00F015E9">
      <w:pPr>
        <w:pStyle w:val="notetext"/>
      </w:pPr>
      <w:r w:rsidRPr="001465C1">
        <w:t>Note:</w:t>
      </w:r>
      <w:r w:rsidRPr="001465C1">
        <w:tab/>
        <w:t>Those provisions relate to offences for using the terms “financial adviser” and “financial planner”.</w:t>
      </w:r>
    </w:p>
    <w:p w:rsidR="00F015E9" w:rsidRPr="001465C1" w:rsidRDefault="00F015E9" w:rsidP="00F015E9">
      <w:pPr>
        <w:pStyle w:val="ActHead5"/>
      </w:pPr>
      <w:bookmarkStart w:id="240" w:name="_Toc479256155"/>
      <w:r w:rsidRPr="001465C1">
        <w:rPr>
          <w:rStyle w:val="CharSectno"/>
        </w:rPr>
        <w:t>1546D</w:t>
      </w:r>
      <w:r w:rsidRPr="001465C1">
        <w:t xml:space="preserve">  Application of requirements relating to provisional relevant providers</w:t>
      </w:r>
      <w:bookmarkEnd w:id="240"/>
    </w:p>
    <w:p w:rsidR="00F015E9" w:rsidRPr="001465C1" w:rsidRDefault="00F015E9" w:rsidP="00F015E9">
      <w:pPr>
        <w:pStyle w:val="subsection"/>
      </w:pPr>
      <w:r w:rsidRPr="001465C1">
        <w:tab/>
      </w:r>
      <w:r w:rsidRPr="001465C1">
        <w:tab/>
        <w:t>Section</w:t>
      </w:r>
      <w:r w:rsidR="001465C1">
        <w:t> </w:t>
      </w:r>
      <w:r w:rsidRPr="001465C1">
        <w:t>921F,</w:t>
      </w:r>
      <w:r w:rsidRPr="001465C1">
        <w:rPr>
          <w:i/>
        </w:rPr>
        <w:t xml:space="preserve"> </w:t>
      </w:r>
      <w:r w:rsidRPr="001465C1">
        <w:t>as inserted by the amending Act, applies in relation to any authorisation given on or after 1</w:t>
      </w:r>
      <w:r w:rsidR="001465C1">
        <w:t> </w:t>
      </w:r>
      <w:r w:rsidRPr="001465C1">
        <w:t>January 2019 to a person who is not a relevant provider before that day.</w:t>
      </w:r>
    </w:p>
    <w:p w:rsidR="00F015E9" w:rsidRPr="001465C1" w:rsidRDefault="00F015E9" w:rsidP="00F015E9">
      <w:pPr>
        <w:pStyle w:val="notetext"/>
      </w:pPr>
      <w:r w:rsidRPr="001465C1">
        <w:t>Note:</w:t>
      </w:r>
      <w:r w:rsidRPr="001465C1">
        <w:tab/>
        <w:t>Section</w:t>
      </w:r>
      <w:r w:rsidR="001465C1">
        <w:t> </w:t>
      </w:r>
      <w:r w:rsidRPr="001465C1">
        <w:t>921F sets out the requirements in relation to a person who is a provisional relevant provider.</w:t>
      </w:r>
    </w:p>
    <w:p w:rsidR="00F015E9" w:rsidRPr="001465C1" w:rsidRDefault="00F015E9" w:rsidP="00F015E9">
      <w:pPr>
        <w:pStyle w:val="ActHead5"/>
      </w:pPr>
      <w:bookmarkStart w:id="241" w:name="_Toc479256156"/>
      <w:r w:rsidRPr="001465C1">
        <w:rPr>
          <w:rStyle w:val="CharSectno"/>
        </w:rPr>
        <w:t>1546E</w:t>
      </w:r>
      <w:r w:rsidRPr="001465C1">
        <w:t xml:space="preserve">  Application of continuing professional development standard for relevant providers</w:t>
      </w:r>
      <w:bookmarkEnd w:id="241"/>
    </w:p>
    <w:p w:rsidR="00F015E9" w:rsidRPr="001465C1" w:rsidRDefault="00F015E9" w:rsidP="00F015E9">
      <w:pPr>
        <w:pStyle w:val="subsection"/>
      </w:pPr>
      <w:r w:rsidRPr="001465C1">
        <w:tab/>
        <w:t>(1)</w:t>
      </w:r>
      <w:r w:rsidRPr="001465C1">
        <w:tab/>
        <w:t>Sections</w:t>
      </w:r>
      <w:r w:rsidR="001465C1">
        <w:t> </w:t>
      </w:r>
      <w:r w:rsidRPr="001465C1">
        <w:t>921D and 922HA,</w:t>
      </w:r>
      <w:r w:rsidRPr="001465C1">
        <w:rPr>
          <w:i/>
        </w:rPr>
        <w:t xml:space="preserve"> </w:t>
      </w:r>
      <w:r w:rsidRPr="001465C1">
        <w:t>as inserted by the amending Act, apply on and after 1</w:t>
      </w:r>
      <w:r w:rsidR="001465C1">
        <w:t> </w:t>
      </w:r>
      <w:r w:rsidRPr="001465C1">
        <w:t>January 2019.</w:t>
      </w:r>
    </w:p>
    <w:p w:rsidR="00F015E9" w:rsidRPr="001465C1" w:rsidRDefault="00F015E9" w:rsidP="00F015E9">
      <w:pPr>
        <w:pStyle w:val="notetext"/>
      </w:pPr>
      <w:r w:rsidRPr="001465C1">
        <w:t>Note:</w:t>
      </w:r>
      <w:r w:rsidRPr="001465C1">
        <w:tab/>
        <w:t>Section</w:t>
      </w:r>
      <w:r w:rsidR="001465C1">
        <w:t> </w:t>
      </w:r>
      <w:r w:rsidRPr="001465C1">
        <w:t>921D provides that certain relevant providers must meet the continuing professional development standard. Section</w:t>
      </w:r>
      <w:r w:rsidR="001465C1">
        <w:t> </w:t>
      </w:r>
      <w:r w:rsidRPr="001465C1">
        <w:t>922HA requires ASIC to be notified of the day on which a financial services licensee’s CPD year is to begin.</w:t>
      </w:r>
    </w:p>
    <w:p w:rsidR="00F015E9" w:rsidRPr="001465C1" w:rsidRDefault="00F015E9" w:rsidP="00F015E9">
      <w:pPr>
        <w:pStyle w:val="subsection"/>
      </w:pPr>
      <w:r w:rsidRPr="001465C1">
        <w:lastRenderedPageBreak/>
        <w:tab/>
        <w:t>(2)</w:t>
      </w:r>
      <w:r w:rsidRPr="001465C1">
        <w:tab/>
        <w:t>Sections</w:t>
      </w:r>
      <w:r w:rsidR="001465C1">
        <w:t> </w:t>
      </w:r>
      <w:r w:rsidRPr="001465C1">
        <w:t>922HB and 922HC, as inserted by the amending Act, apply in relation to any CPD year of a financial services licensee that begins on or after 1</w:t>
      </w:r>
      <w:r w:rsidR="001465C1">
        <w:t> </w:t>
      </w:r>
      <w:r w:rsidRPr="001465C1">
        <w:t>January 2019.</w:t>
      </w:r>
    </w:p>
    <w:p w:rsidR="00F015E9" w:rsidRPr="001465C1" w:rsidRDefault="00F015E9" w:rsidP="00F015E9">
      <w:pPr>
        <w:pStyle w:val="notetext"/>
      </w:pPr>
      <w:r w:rsidRPr="001465C1">
        <w:t>Note:</w:t>
      </w:r>
      <w:r w:rsidRPr="001465C1">
        <w:tab/>
        <w:t>Section</w:t>
      </w:r>
      <w:r w:rsidR="001465C1">
        <w:t> </w:t>
      </w:r>
      <w:r w:rsidRPr="001465C1">
        <w:t>922HB requires ASIC to be notified if relevant providers do not comply with the continuing professional development standard. Section</w:t>
      </w:r>
      <w:r w:rsidR="001465C1">
        <w:t> </w:t>
      </w:r>
      <w:r w:rsidRPr="001465C1">
        <w:t>922HC requires a financial services licensee to retain evidence of the continuing professional development of relevant providers.</w:t>
      </w:r>
    </w:p>
    <w:p w:rsidR="00F015E9" w:rsidRPr="001465C1" w:rsidRDefault="00F015E9" w:rsidP="00F015E9">
      <w:pPr>
        <w:pStyle w:val="subsection"/>
      </w:pPr>
      <w:r w:rsidRPr="001465C1">
        <w:tab/>
        <w:t>(3)</w:t>
      </w:r>
      <w:r w:rsidRPr="001465C1">
        <w:tab/>
        <w:t>Section</w:t>
      </w:r>
      <w:r w:rsidR="001465C1">
        <w:t> </w:t>
      </w:r>
      <w:r w:rsidRPr="001465C1">
        <w:t>922N, as inserted by the amending Act, applies in relation to a request made of a person on or after 1</w:t>
      </w:r>
      <w:r w:rsidR="001465C1">
        <w:t> </w:t>
      </w:r>
      <w:r w:rsidRPr="001465C1">
        <w:t>January 2019 for the purposes of subparagraph</w:t>
      </w:r>
      <w:r w:rsidR="001465C1">
        <w:t> </w:t>
      </w:r>
      <w:r w:rsidRPr="001465C1">
        <w:t>922N(1)(c)(iii).</w:t>
      </w:r>
    </w:p>
    <w:p w:rsidR="00F015E9" w:rsidRPr="001465C1" w:rsidRDefault="00F015E9" w:rsidP="00F015E9">
      <w:pPr>
        <w:pStyle w:val="notetext"/>
      </w:pPr>
      <w:r w:rsidRPr="001465C1">
        <w:t>Note:</w:t>
      </w:r>
      <w:r w:rsidRPr="001465C1">
        <w:tab/>
        <w:t>Among other things, section</w:t>
      </w:r>
      <w:r w:rsidR="001465C1">
        <w:t> </w:t>
      </w:r>
      <w:r w:rsidRPr="001465C1">
        <w:t>922N allows a financial services licensee to ask a person to provide information relating to whether the licensee must lodge a notice under section</w:t>
      </w:r>
      <w:r w:rsidR="001465C1">
        <w:t> </w:t>
      </w:r>
      <w:r w:rsidRPr="001465C1">
        <w:t>922HB.</w:t>
      </w:r>
    </w:p>
    <w:p w:rsidR="00F015E9" w:rsidRPr="001465C1" w:rsidRDefault="00F015E9" w:rsidP="00F015E9">
      <w:pPr>
        <w:pStyle w:val="subsection"/>
      </w:pPr>
      <w:r w:rsidRPr="001465C1">
        <w:tab/>
        <w:t>(4)</w:t>
      </w:r>
      <w:r w:rsidRPr="001465C1">
        <w:tab/>
      </w:r>
      <w:r w:rsidR="001465C1">
        <w:t>Subsection (</w:t>
      </w:r>
      <w:r w:rsidRPr="001465C1">
        <w:t>5) applies if:</w:t>
      </w:r>
    </w:p>
    <w:p w:rsidR="00F015E9" w:rsidRPr="001465C1" w:rsidRDefault="00F015E9" w:rsidP="00F015E9">
      <w:pPr>
        <w:pStyle w:val="paragraph"/>
      </w:pPr>
      <w:r w:rsidRPr="001465C1">
        <w:tab/>
        <w:t>(a)</w:t>
      </w:r>
      <w:r w:rsidRPr="001465C1">
        <w:tab/>
        <w:t>the first CPD year of a financial services licensee commences after 1</w:t>
      </w:r>
      <w:r w:rsidR="001465C1">
        <w:t> </w:t>
      </w:r>
      <w:r w:rsidRPr="001465C1">
        <w:t>January 2019; and</w:t>
      </w:r>
    </w:p>
    <w:p w:rsidR="00F015E9" w:rsidRPr="001465C1" w:rsidRDefault="00F015E9" w:rsidP="00F015E9">
      <w:pPr>
        <w:pStyle w:val="paragraph"/>
      </w:pPr>
      <w:r w:rsidRPr="001465C1">
        <w:tab/>
        <w:t>(b)</w:t>
      </w:r>
      <w:r w:rsidRPr="001465C1">
        <w:tab/>
        <w:t>before the start of the licensee’s first CPD year:</w:t>
      </w:r>
    </w:p>
    <w:p w:rsidR="00F015E9" w:rsidRPr="001465C1" w:rsidRDefault="00F015E9" w:rsidP="00F015E9">
      <w:pPr>
        <w:pStyle w:val="paragraphsub"/>
      </w:pPr>
      <w:r w:rsidRPr="001465C1">
        <w:tab/>
        <w:t>(i)</w:t>
      </w:r>
      <w:r w:rsidRPr="001465C1">
        <w:tab/>
        <w:t>the licensee is a relevant provider; or</w:t>
      </w:r>
    </w:p>
    <w:p w:rsidR="00F015E9" w:rsidRPr="001465C1" w:rsidRDefault="00F015E9" w:rsidP="00F015E9">
      <w:pPr>
        <w:pStyle w:val="paragraphsub"/>
      </w:pPr>
      <w:r w:rsidRPr="001465C1">
        <w:tab/>
        <w:t>(ii)</w:t>
      </w:r>
      <w:r w:rsidRPr="001465C1">
        <w:tab/>
        <w:t>a relevant provider is authorised to provide personal advice to retail clients, on behalf of the licensee, in relation to relevant financial products.</w:t>
      </w:r>
    </w:p>
    <w:p w:rsidR="00F015E9" w:rsidRPr="001465C1" w:rsidRDefault="00F015E9" w:rsidP="00F015E9">
      <w:pPr>
        <w:pStyle w:val="subsection"/>
      </w:pPr>
      <w:r w:rsidRPr="001465C1">
        <w:tab/>
        <w:t>(5)</w:t>
      </w:r>
      <w:r w:rsidRPr="001465C1">
        <w:tab/>
        <w:t>Sections</w:t>
      </w:r>
      <w:r w:rsidR="001465C1">
        <w:t> </w:t>
      </w:r>
      <w:r w:rsidRPr="001465C1">
        <w:t>922HB, 922HC and 922Q, as inserted by the amending Act, apply as if a reference in those sections to a financial services licensee’s CPD year included a reference to the period:</w:t>
      </w:r>
    </w:p>
    <w:p w:rsidR="00F015E9" w:rsidRPr="001465C1" w:rsidRDefault="00F015E9" w:rsidP="00F015E9">
      <w:pPr>
        <w:pStyle w:val="paragraph"/>
      </w:pPr>
      <w:r w:rsidRPr="001465C1">
        <w:tab/>
        <w:t>(a)</w:t>
      </w:r>
      <w:r w:rsidRPr="001465C1">
        <w:tab/>
        <w:t>beginning on the later of 1</w:t>
      </w:r>
      <w:r w:rsidR="001465C1">
        <w:t> </w:t>
      </w:r>
      <w:r w:rsidRPr="001465C1">
        <w:t>January 2019 and:</w:t>
      </w:r>
    </w:p>
    <w:p w:rsidR="00F015E9" w:rsidRPr="001465C1" w:rsidRDefault="00F015E9" w:rsidP="00F015E9">
      <w:pPr>
        <w:pStyle w:val="paragraphsub"/>
      </w:pPr>
      <w:r w:rsidRPr="001465C1">
        <w:tab/>
        <w:t>(i)</w:t>
      </w:r>
      <w:r w:rsidRPr="001465C1">
        <w:tab/>
        <w:t xml:space="preserve">if </w:t>
      </w:r>
      <w:r w:rsidR="001465C1">
        <w:t>subparagraph (</w:t>
      </w:r>
      <w:r w:rsidRPr="001465C1">
        <w:t>4)(b)(i) applies—the day the licensee is granted an Australian financial services licence that covers the provision of personal advice to retail clients in relation to relevant financial products; and</w:t>
      </w:r>
    </w:p>
    <w:p w:rsidR="00F015E9" w:rsidRPr="001465C1" w:rsidRDefault="00F015E9" w:rsidP="00F015E9">
      <w:pPr>
        <w:pStyle w:val="paragraphsub"/>
      </w:pPr>
      <w:r w:rsidRPr="001465C1">
        <w:tab/>
        <w:t>(ii)</w:t>
      </w:r>
      <w:r w:rsidRPr="001465C1">
        <w:tab/>
        <w:t xml:space="preserve">if </w:t>
      </w:r>
      <w:r w:rsidR="001465C1">
        <w:t>subparagraph (</w:t>
      </w:r>
      <w:r w:rsidRPr="001465C1">
        <w:t>4)(b)(ii) applies—the first day the relevant provider is authorised to provide personal advice to retail clients, on behalf of the licensee, in relation to relevant financial products; and</w:t>
      </w:r>
    </w:p>
    <w:p w:rsidR="00F015E9" w:rsidRPr="001465C1" w:rsidRDefault="00F015E9" w:rsidP="00F015E9">
      <w:pPr>
        <w:pStyle w:val="paragraph"/>
      </w:pPr>
      <w:r w:rsidRPr="001465C1">
        <w:tab/>
        <w:t>(b)</w:t>
      </w:r>
      <w:r w:rsidRPr="001465C1">
        <w:tab/>
        <w:t>ending on the day before the licensee’s first CPD year.</w:t>
      </w:r>
    </w:p>
    <w:p w:rsidR="00F015E9" w:rsidRPr="001465C1" w:rsidRDefault="00F015E9" w:rsidP="00F015E9">
      <w:pPr>
        <w:pStyle w:val="notetext"/>
      </w:pPr>
      <w:r w:rsidRPr="001465C1">
        <w:lastRenderedPageBreak/>
        <w:t>Note 1:</w:t>
      </w:r>
      <w:r w:rsidRPr="001465C1">
        <w:tab/>
        <w:t>Among other things, section</w:t>
      </w:r>
      <w:r w:rsidR="001465C1">
        <w:t> </w:t>
      </w:r>
      <w:r w:rsidRPr="001465C1">
        <w:t>922Q requires failures of relevant providers to comply with the continuing education standard to be entered on the Register.</w:t>
      </w:r>
    </w:p>
    <w:p w:rsidR="00F015E9" w:rsidRPr="001465C1" w:rsidRDefault="00F015E9" w:rsidP="00F015E9">
      <w:pPr>
        <w:pStyle w:val="notetext"/>
      </w:pPr>
      <w:r w:rsidRPr="001465C1">
        <w:t>Note 2:</w:t>
      </w:r>
      <w:r w:rsidRPr="001465C1">
        <w:tab/>
        <w:t>The standards body may, under subparagraph</w:t>
      </w:r>
      <w:r w:rsidR="001465C1">
        <w:t> </w:t>
      </w:r>
      <w:r w:rsidRPr="001465C1">
        <w:t xml:space="preserve">921U(2)(a)(iv), set requirements for continuing professional development in relation to a period mentioned in </w:t>
      </w:r>
      <w:r w:rsidR="001465C1">
        <w:t>subsection (</w:t>
      </w:r>
      <w:r w:rsidRPr="001465C1">
        <w:t>5) of this section, and, in one or more determinations made under subsection</w:t>
      </w:r>
      <w:r w:rsidR="001465C1">
        <w:t> </w:t>
      </w:r>
      <w:r w:rsidRPr="001465C1">
        <w:t>921U(3), modify the operation of a provision in Part</w:t>
      </w:r>
      <w:r w:rsidR="001465C1">
        <w:t> </w:t>
      </w:r>
      <w:r w:rsidRPr="001465C1">
        <w:t>7.6 in relation to such a period.</w:t>
      </w:r>
    </w:p>
    <w:p w:rsidR="00F015E9" w:rsidRPr="001465C1" w:rsidRDefault="00F015E9" w:rsidP="00F015E9">
      <w:pPr>
        <w:pStyle w:val="ActHead5"/>
      </w:pPr>
      <w:bookmarkStart w:id="242" w:name="_Toc479256157"/>
      <w:r w:rsidRPr="001465C1">
        <w:rPr>
          <w:rStyle w:val="CharSectno"/>
        </w:rPr>
        <w:t>1546F</w:t>
      </w:r>
      <w:r w:rsidRPr="001465C1">
        <w:t xml:space="preserve">  Application of Code of Ethics to relevant providers</w:t>
      </w:r>
      <w:bookmarkEnd w:id="242"/>
    </w:p>
    <w:p w:rsidR="00F015E9" w:rsidRPr="001465C1" w:rsidRDefault="00F015E9" w:rsidP="00F015E9">
      <w:pPr>
        <w:pStyle w:val="subsection"/>
      </w:pPr>
      <w:r w:rsidRPr="001465C1">
        <w:tab/>
      </w:r>
      <w:r w:rsidRPr="001465C1">
        <w:tab/>
        <w:t>Sections</w:t>
      </w:r>
      <w:r w:rsidR="001465C1">
        <w:t> </w:t>
      </w:r>
      <w:r w:rsidRPr="001465C1">
        <w:t>921E and 922HD, as inserted by the amending Act, apply on and after 1</w:t>
      </w:r>
      <w:r w:rsidR="001465C1">
        <w:t> </w:t>
      </w:r>
      <w:r w:rsidRPr="001465C1">
        <w:t>January 2020.</w:t>
      </w:r>
    </w:p>
    <w:p w:rsidR="00F015E9" w:rsidRPr="001465C1" w:rsidRDefault="00F015E9" w:rsidP="00F015E9">
      <w:pPr>
        <w:pStyle w:val="notetext"/>
      </w:pPr>
      <w:r w:rsidRPr="001465C1">
        <w:t>Note:</w:t>
      </w:r>
      <w:r w:rsidRPr="001465C1">
        <w:tab/>
        <w:t>Section</w:t>
      </w:r>
      <w:r w:rsidR="001465C1">
        <w:t> </w:t>
      </w:r>
      <w:r w:rsidRPr="001465C1">
        <w:t>921E requires a relevant provider to comply with the Code of Ethics. Section</w:t>
      </w:r>
      <w:r w:rsidR="001465C1">
        <w:t> </w:t>
      </w:r>
      <w:r w:rsidRPr="001465C1">
        <w:t>922HD requires ASIC to be notified of failures to comply with the Code of Ethics.</w:t>
      </w:r>
    </w:p>
    <w:p w:rsidR="00F015E9" w:rsidRPr="001465C1" w:rsidRDefault="00F015E9" w:rsidP="00F015E9">
      <w:pPr>
        <w:pStyle w:val="ActHead5"/>
      </w:pPr>
      <w:bookmarkStart w:id="243" w:name="_Toc479256158"/>
      <w:r w:rsidRPr="001465C1">
        <w:rPr>
          <w:rStyle w:val="CharSectno"/>
        </w:rPr>
        <w:t>1546G</w:t>
      </w:r>
      <w:r w:rsidRPr="001465C1">
        <w:t xml:space="preserve">  Application of obligations in relation to compliance schemes</w:t>
      </w:r>
      <w:bookmarkEnd w:id="243"/>
    </w:p>
    <w:p w:rsidR="00F015E9" w:rsidRPr="001465C1" w:rsidRDefault="00F015E9" w:rsidP="00F015E9">
      <w:pPr>
        <w:pStyle w:val="subsection"/>
      </w:pPr>
      <w:r w:rsidRPr="001465C1">
        <w:tab/>
        <w:t>(1)</w:t>
      </w:r>
      <w:r w:rsidRPr="001465C1">
        <w:tab/>
        <w:t>Section</w:t>
      </w:r>
      <w:r w:rsidR="001465C1">
        <w:t> </w:t>
      </w:r>
      <w:r w:rsidRPr="001465C1">
        <w:t>921H, as inserted by the amending Act, applies on and after 15</w:t>
      </w:r>
      <w:r w:rsidR="001465C1">
        <w:t> </w:t>
      </w:r>
      <w:r w:rsidRPr="001465C1">
        <w:t>November 2019:</w:t>
      </w:r>
    </w:p>
    <w:p w:rsidR="00F015E9" w:rsidRPr="001465C1" w:rsidRDefault="00F015E9" w:rsidP="00F015E9">
      <w:pPr>
        <w:pStyle w:val="paragraph"/>
      </w:pPr>
      <w:r w:rsidRPr="001465C1">
        <w:tab/>
        <w:t>(a)</w:t>
      </w:r>
      <w:r w:rsidRPr="001465C1">
        <w:tab/>
        <w:t>in relation to a person who becomes a financial services licensee on or after that day; and</w:t>
      </w:r>
    </w:p>
    <w:p w:rsidR="00F015E9" w:rsidRPr="001465C1" w:rsidRDefault="00F015E9" w:rsidP="00F015E9">
      <w:pPr>
        <w:pStyle w:val="paragraph"/>
      </w:pPr>
      <w:r w:rsidRPr="001465C1">
        <w:tab/>
        <w:t>(b)</w:t>
      </w:r>
      <w:r w:rsidRPr="001465C1">
        <w:tab/>
        <w:t>for a person who becomes a financial services licensee before that day:</w:t>
      </w:r>
    </w:p>
    <w:p w:rsidR="00F015E9" w:rsidRPr="001465C1" w:rsidRDefault="00F015E9" w:rsidP="00F015E9">
      <w:pPr>
        <w:pStyle w:val="paragraphsub"/>
      </w:pPr>
      <w:r w:rsidRPr="001465C1">
        <w:tab/>
        <w:t>(i)</w:t>
      </w:r>
      <w:r w:rsidRPr="001465C1">
        <w:tab/>
        <w:t>in relation to a person who becomes a relevant provider on or after that day; and</w:t>
      </w:r>
    </w:p>
    <w:p w:rsidR="00F015E9" w:rsidRPr="001465C1" w:rsidRDefault="00F015E9" w:rsidP="00F015E9">
      <w:pPr>
        <w:pStyle w:val="paragraphsub"/>
      </w:pPr>
      <w:r w:rsidRPr="001465C1">
        <w:tab/>
        <w:t>(ii)</w:t>
      </w:r>
      <w:r w:rsidRPr="001465C1">
        <w:tab/>
        <w:t>in relation to a person who becomes a relevant provider before that day as if subsection</w:t>
      </w:r>
      <w:r w:rsidR="001465C1">
        <w:t> </w:t>
      </w:r>
      <w:r w:rsidRPr="001465C1">
        <w:t>921H(2) required the scheme to cover the relevant provider by 1</w:t>
      </w:r>
      <w:r w:rsidR="001465C1">
        <w:t> </w:t>
      </w:r>
      <w:r w:rsidRPr="001465C1">
        <w:t>January 2020.</w:t>
      </w:r>
    </w:p>
    <w:p w:rsidR="00F015E9" w:rsidRPr="001465C1" w:rsidRDefault="00F015E9" w:rsidP="00F015E9">
      <w:pPr>
        <w:pStyle w:val="notetext"/>
      </w:pPr>
      <w:r w:rsidRPr="001465C1">
        <w:t>Note:</w:t>
      </w:r>
      <w:r w:rsidRPr="001465C1">
        <w:tab/>
        <w:t>Section</w:t>
      </w:r>
      <w:r w:rsidR="001465C1">
        <w:t> </w:t>
      </w:r>
      <w:r w:rsidRPr="001465C1">
        <w:t>921H requires a financial services licensee to ensure that a compliance scheme covers each of its relevant providers.</w:t>
      </w:r>
    </w:p>
    <w:p w:rsidR="00F015E9" w:rsidRPr="001465C1" w:rsidRDefault="00F015E9" w:rsidP="00F015E9">
      <w:pPr>
        <w:pStyle w:val="subsection"/>
      </w:pPr>
      <w:r w:rsidRPr="001465C1">
        <w:tab/>
        <w:t>(2)</w:t>
      </w:r>
      <w:r w:rsidRPr="001465C1">
        <w:tab/>
        <w:t>Section</w:t>
      </w:r>
      <w:r w:rsidR="001465C1">
        <w:t> </w:t>
      </w:r>
      <w:r w:rsidRPr="001465C1">
        <w:t>921J, as inserted by the amending Act, applies on and after 15</w:t>
      </w:r>
      <w:r w:rsidR="001465C1">
        <w:t> </w:t>
      </w:r>
      <w:r w:rsidRPr="001465C1">
        <w:t>November 2019.</w:t>
      </w:r>
    </w:p>
    <w:p w:rsidR="00F015E9" w:rsidRPr="001465C1" w:rsidRDefault="00F015E9" w:rsidP="00F015E9">
      <w:pPr>
        <w:pStyle w:val="notetext"/>
      </w:pPr>
      <w:r w:rsidRPr="001465C1">
        <w:t>Note:</w:t>
      </w:r>
      <w:r w:rsidRPr="001465C1">
        <w:tab/>
        <w:t>Section</w:t>
      </w:r>
      <w:r w:rsidR="001465C1">
        <w:t> </w:t>
      </w:r>
      <w:r w:rsidRPr="001465C1">
        <w:t xml:space="preserve">921J sets out when a compliance scheme </w:t>
      </w:r>
      <w:r w:rsidRPr="001465C1">
        <w:rPr>
          <w:b/>
          <w:i/>
        </w:rPr>
        <w:t xml:space="preserve">covers </w:t>
      </w:r>
      <w:r w:rsidRPr="001465C1">
        <w:t>a relevant provider.</w:t>
      </w:r>
    </w:p>
    <w:p w:rsidR="00F015E9" w:rsidRPr="001465C1" w:rsidRDefault="00F015E9" w:rsidP="00F015E9">
      <w:pPr>
        <w:pStyle w:val="subsection"/>
      </w:pPr>
      <w:r w:rsidRPr="001465C1">
        <w:lastRenderedPageBreak/>
        <w:tab/>
        <w:t>(3)</w:t>
      </w:r>
      <w:r w:rsidRPr="001465C1">
        <w:tab/>
        <w:t>Sections</w:t>
      </w:r>
      <w:r w:rsidR="001465C1">
        <w:t> </w:t>
      </w:r>
      <w:r w:rsidRPr="001465C1">
        <w:t>921K, 921Q, 921R and 921T, as inserted by the amending Act, apply on and after the day this section commences.</w:t>
      </w:r>
    </w:p>
    <w:p w:rsidR="00F015E9" w:rsidRPr="001465C1" w:rsidRDefault="00F015E9" w:rsidP="00F015E9">
      <w:pPr>
        <w:pStyle w:val="notetext"/>
      </w:pPr>
      <w:r w:rsidRPr="001465C1">
        <w:t>Note:</w:t>
      </w:r>
      <w:r w:rsidRPr="001465C1">
        <w:tab/>
        <w:t>Section</w:t>
      </w:r>
      <w:r w:rsidR="001465C1">
        <w:t> </w:t>
      </w:r>
      <w:r w:rsidRPr="001465C1">
        <w:t>921K provides that a monitoring body for a compliance scheme may apply to ASIC for approval of the scheme. Section</w:t>
      </w:r>
      <w:r w:rsidR="001465C1">
        <w:t> </w:t>
      </w:r>
      <w:r w:rsidRPr="001465C1">
        <w:t>921Q provides that ASIC may request information about a compliance scheme from the monitoring body for the scheme. Section</w:t>
      </w:r>
      <w:r w:rsidR="001465C1">
        <w:t> </w:t>
      </w:r>
      <w:r w:rsidRPr="001465C1">
        <w:t>921R provides that a monitoring body may propose to modify a scheme in certain circumstances. Section</w:t>
      </w:r>
      <w:r w:rsidR="001465C1">
        <w:t> </w:t>
      </w:r>
      <w:r w:rsidRPr="001465C1">
        <w:t>921T requires a monitoring body to notify ASIC of certain reductions in the body’s resources or expertise.</w:t>
      </w:r>
    </w:p>
    <w:p w:rsidR="00F015E9" w:rsidRPr="001465C1" w:rsidRDefault="00F015E9" w:rsidP="00F015E9">
      <w:pPr>
        <w:pStyle w:val="subsection"/>
      </w:pPr>
      <w:r w:rsidRPr="001465C1">
        <w:tab/>
        <w:t>(4)</w:t>
      </w:r>
      <w:r w:rsidRPr="001465C1">
        <w:tab/>
        <w:t>Sections</w:t>
      </w:r>
      <w:r w:rsidR="001465C1">
        <w:t> </w:t>
      </w:r>
      <w:r w:rsidRPr="001465C1">
        <w:t>921L, 921M, 921N, 921P and 921S, as inserted by the amending Act, apply on and after 1</w:t>
      </w:r>
      <w:r w:rsidR="001465C1">
        <w:t> </w:t>
      </w:r>
      <w:r w:rsidRPr="001465C1">
        <w:t>January 2020.</w:t>
      </w:r>
    </w:p>
    <w:p w:rsidR="00F015E9" w:rsidRPr="001465C1" w:rsidRDefault="00F015E9" w:rsidP="00F015E9">
      <w:pPr>
        <w:pStyle w:val="notetext"/>
      </w:pPr>
      <w:r w:rsidRPr="001465C1">
        <w:t>Note:</w:t>
      </w:r>
      <w:r w:rsidRPr="001465C1">
        <w:tab/>
        <w:t>Sections</w:t>
      </w:r>
      <w:r w:rsidR="001465C1">
        <w:t> </w:t>
      </w:r>
      <w:r w:rsidRPr="001465C1">
        <w:t>921L to 921N include provisions about investigations by monitoring bodies. Section</w:t>
      </w:r>
      <w:r w:rsidR="001465C1">
        <w:t> </w:t>
      </w:r>
      <w:r w:rsidRPr="001465C1">
        <w:t>921P provides for compliance schemes to be made publicly available. Section</w:t>
      </w:r>
      <w:r w:rsidR="001465C1">
        <w:t> </w:t>
      </w:r>
      <w:r w:rsidRPr="001465C1">
        <w:t>921S provides for the review of compliance schemes.</w:t>
      </w:r>
    </w:p>
    <w:p w:rsidR="00F015E9" w:rsidRPr="001465C1" w:rsidRDefault="00F015E9" w:rsidP="00F015E9">
      <w:pPr>
        <w:pStyle w:val="subsection"/>
      </w:pPr>
      <w:r w:rsidRPr="001465C1">
        <w:tab/>
        <w:t>(5)</w:t>
      </w:r>
      <w:r w:rsidRPr="001465C1">
        <w:tab/>
        <w:t>Paragraphs 922E(1)(i) and 922F(1)(n), as inserted by the amending Act, apply on and after 15</w:t>
      </w:r>
      <w:r w:rsidR="001465C1">
        <w:t> </w:t>
      </w:r>
      <w:r w:rsidRPr="001465C1">
        <w:t>November 2019 in relation to notices lodged under section</w:t>
      </w:r>
      <w:r w:rsidR="001465C1">
        <w:t> </w:t>
      </w:r>
      <w:r w:rsidRPr="001465C1">
        <w:t>922D on or after that day.</w:t>
      </w:r>
    </w:p>
    <w:p w:rsidR="00F015E9" w:rsidRPr="001465C1" w:rsidRDefault="00F015E9" w:rsidP="00F015E9">
      <w:pPr>
        <w:pStyle w:val="notetext"/>
      </w:pPr>
      <w:r w:rsidRPr="001465C1">
        <w:t>Note:</w:t>
      </w:r>
      <w:r w:rsidRPr="001465C1">
        <w:tab/>
        <w:t>Paragraphs 922E(1)(i) and 922F(1)(n) require notices lodged under section</w:t>
      </w:r>
      <w:r w:rsidR="001465C1">
        <w:t> </w:t>
      </w:r>
      <w:r w:rsidRPr="001465C1">
        <w:t>922D in relation to a relevant provider to include the name of the compliance scheme that is to cover the relevant provider.</w:t>
      </w:r>
    </w:p>
    <w:p w:rsidR="00F015E9" w:rsidRPr="001465C1" w:rsidRDefault="00F015E9" w:rsidP="00F015E9">
      <w:pPr>
        <w:pStyle w:val="ActHead5"/>
      </w:pPr>
      <w:bookmarkStart w:id="244" w:name="_Toc479256159"/>
      <w:r w:rsidRPr="001465C1">
        <w:rPr>
          <w:rStyle w:val="CharSectno"/>
        </w:rPr>
        <w:t>1546H</w:t>
      </w:r>
      <w:r w:rsidRPr="001465C1">
        <w:t xml:space="preserve">  Application of obligation for standards body to publish annual report</w:t>
      </w:r>
      <w:bookmarkEnd w:id="244"/>
    </w:p>
    <w:p w:rsidR="00F015E9" w:rsidRPr="001465C1" w:rsidRDefault="00F015E9" w:rsidP="00F015E9">
      <w:pPr>
        <w:pStyle w:val="subsection"/>
      </w:pPr>
      <w:r w:rsidRPr="001465C1">
        <w:tab/>
        <w:t>(1)</w:t>
      </w:r>
      <w:r w:rsidRPr="001465C1">
        <w:tab/>
        <w:t>Section</w:t>
      </w:r>
      <w:r w:rsidR="001465C1">
        <w:t> </w:t>
      </w:r>
      <w:r w:rsidRPr="001465C1">
        <w:t>921ZC, as inserted by the amending Act, applies on and after 1</w:t>
      </w:r>
      <w:r w:rsidR="001465C1">
        <w:t> </w:t>
      </w:r>
      <w:r w:rsidRPr="001465C1">
        <w:t>July 2017.</w:t>
      </w:r>
    </w:p>
    <w:p w:rsidR="00F015E9" w:rsidRPr="001465C1" w:rsidRDefault="00F015E9" w:rsidP="00F015E9">
      <w:pPr>
        <w:pStyle w:val="subsection"/>
      </w:pPr>
      <w:r w:rsidRPr="001465C1">
        <w:tab/>
        <w:t>(2)</w:t>
      </w:r>
      <w:r w:rsidRPr="001465C1">
        <w:tab/>
        <w:t>If the declaration of a body corporate to be the standards body under section</w:t>
      </w:r>
      <w:r w:rsidR="001465C1">
        <w:t> </w:t>
      </w:r>
      <w:r w:rsidRPr="001465C1">
        <w:t>921X takes effect at a time during a financial year, the first annual report published by the standards body must cover the period beginning at that time and ending at the end of the next financial year as if that period were a financial year.</w:t>
      </w:r>
    </w:p>
    <w:p w:rsidR="00F015E9" w:rsidRPr="001465C1" w:rsidRDefault="00F015E9" w:rsidP="00F015E9">
      <w:pPr>
        <w:pStyle w:val="ActHead5"/>
      </w:pPr>
      <w:bookmarkStart w:id="245" w:name="_Toc479256160"/>
      <w:r w:rsidRPr="001465C1">
        <w:rPr>
          <w:rStyle w:val="CharSectno"/>
        </w:rPr>
        <w:lastRenderedPageBreak/>
        <w:t>1546J</w:t>
      </w:r>
      <w:r w:rsidRPr="001465C1">
        <w:t xml:space="preserve">  Application of obligation to notify ASIC about a person who becomes a relevant provider</w:t>
      </w:r>
      <w:bookmarkEnd w:id="245"/>
    </w:p>
    <w:p w:rsidR="00F015E9" w:rsidRPr="001465C1" w:rsidRDefault="00F015E9" w:rsidP="00F015E9">
      <w:pPr>
        <w:pStyle w:val="subsection"/>
      </w:pPr>
      <w:r w:rsidRPr="001465C1">
        <w:tab/>
      </w:r>
      <w:r w:rsidRPr="001465C1">
        <w:tab/>
        <w:t>Sections</w:t>
      </w:r>
      <w:r w:rsidR="001465C1">
        <w:t> </w:t>
      </w:r>
      <w:r w:rsidRPr="001465C1">
        <w:t>922D, 922E and 922F, as inserted by the amending Act, apply (subject to subsection</w:t>
      </w:r>
      <w:r w:rsidR="001465C1">
        <w:t> </w:t>
      </w:r>
      <w:r w:rsidRPr="001465C1">
        <w:t>1546G(5) and sections</w:t>
      </w:r>
      <w:r w:rsidR="001465C1">
        <w:t> </w:t>
      </w:r>
      <w:r w:rsidRPr="001465C1">
        <w:t>1546K to 1546N) in relation to a person who becomes a relevant provider if:</w:t>
      </w:r>
    </w:p>
    <w:p w:rsidR="00F015E9" w:rsidRPr="001465C1" w:rsidRDefault="00F015E9" w:rsidP="00F015E9">
      <w:pPr>
        <w:pStyle w:val="paragraph"/>
      </w:pPr>
      <w:r w:rsidRPr="001465C1">
        <w:tab/>
        <w:t>(a)</w:t>
      </w:r>
      <w:r w:rsidRPr="001465C1">
        <w:tab/>
        <w:t>the person becomes a relevant provider after commencement; or</w:t>
      </w:r>
    </w:p>
    <w:p w:rsidR="00F015E9" w:rsidRPr="001465C1" w:rsidRDefault="00F015E9" w:rsidP="00F015E9">
      <w:pPr>
        <w:pStyle w:val="paragraph"/>
      </w:pPr>
      <w:r w:rsidRPr="001465C1">
        <w:tab/>
        <w:t>(b)</w:t>
      </w:r>
      <w:r w:rsidRPr="001465C1">
        <w:tab/>
        <w:t>both of the following apply:</w:t>
      </w:r>
    </w:p>
    <w:p w:rsidR="00F015E9" w:rsidRPr="001465C1" w:rsidRDefault="00F015E9" w:rsidP="00F015E9">
      <w:pPr>
        <w:pStyle w:val="paragraphsub"/>
      </w:pPr>
      <w:r w:rsidRPr="001465C1">
        <w:tab/>
        <w:t>(i)</w:t>
      </w:r>
      <w:r w:rsidRPr="001465C1">
        <w:tab/>
        <w:t>the person becomes a relevant provider before commencement;</w:t>
      </w:r>
    </w:p>
    <w:p w:rsidR="00F015E9" w:rsidRPr="001465C1" w:rsidRDefault="00F015E9" w:rsidP="00F015E9">
      <w:pPr>
        <w:pStyle w:val="paragraphsub"/>
      </w:pPr>
      <w:r w:rsidRPr="001465C1">
        <w:tab/>
        <w:t>(ii)</w:t>
      </w:r>
      <w:r w:rsidRPr="001465C1">
        <w:tab/>
        <w:t>immediately before commencement, a notice has not been lodged in accordance with section</w:t>
      </w:r>
      <w:r w:rsidR="001465C1">
        <w:t> </w:t>
      </w:r>
      <w:r w:rsidRPr="001465C1">
        <w:t>922D,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w:t>
      </w:r>
    </w:p>
    <w:p w:rsidR="00F015E9" w:rsidRPr="001465C1" w:rsidRDefault="00F015E9" w:rsidP="00F015E9">
      <w:pPr>
        <w:pStyle w:val="notetext"/>
      </w:pPr>
      <w:r w:rsidRPr="001465C1">
        <w:t>Note:</w:t>
      </w:r>
      <w:r w:rsidRPr="001465C1">
        <w:tab/>
        <w:t>Section</w:t>
      </w:r>
      <w:r w:rsidR="001465C1">
        <w:t> </w:t>
      </w:r>
      <w:r w:rsidRPr="001465C1">
        <w:t>922D requires ASIC to be notified if a person becomes a relevant provider.</w:t>
      </w:r>
    </w:p>
    <w:p w:rsidR="00F015E9" w:rsidRPr="001465C1" w:rsidRDefault="00F015E9" w:rsidP="00F015E9">
      <w:pPr>
        <w:pStyle w:val="ActHead5"/>
      </w:pPr>
      <w:bookmarkStart w:id="246" w:name="_Toc479256161"/>
      <w:r w:rsidRPr="001465C1">
        <w:rPr>
          <w:rStyle w:val="CharSectno"/>
        </w:rPr>
        <w:t>1546K</w:t>
      </w:r>
      <w:r w:rsidRPr="001465C1">
        <w:t xml:space="preserve">  Application of requirements relating to information about relevant provider’s principal place of business</w:t>
      </w:r>
      <w:bookmarkEnd w:id="246"/>
    </w:p>
    <w:p w:rsidR="00F015E9" w:rsidRPr="001465C1" w:rsidRDefault="00F015E9" w:rsidP="00F015E9">
      <w:pPr>
        <w:pStyle w:val="subsection"/>
      </w:pPr>
      <w:r w:rsidRPr="001465C1">
        <w:tab/>
      </w:r>
      <w:r w:rsidRPr="001465C1">
        <w:tab/>
        <w:t>Paragraphs 922E(1)(b) and 922F(1)(b), as inserted by the amending Act, apply on and after 15</w:t>
      </w:r>
      <w:r w:rsidR="001465C1">
        <w:t> </w:t>
      </w:r>
      <w:r w:rsidRPr="001465C1">
        <w:t>November 2019 in relation to notices lodged under section</w:t>
      </w:r>
      <w:r w:rsidR="001465C1">
        <w:t> </w:t>
      </w:r>
      <w:r w:rsidRPr="001465C1">
        <w:t>922D on or after that day.</w:t>
      </w:r>
    </w:p>
    <w:p w:rsidR="00F015E9" w:rsidRPr="001465C1" w:rsidRDefault="00F015E9" w:rsidP="00F015E9">
      <w:pPr>
        <w:pStyle w:val="notetext"/>
      </w:pPr>
      <w:r w:rsidRPr="001465C1">
        <w:t>Note:</w:t>
      </w:r>
      <w:r w:rsidRPr="001465C1">
        <w:tab/>
        <w:t>Paragraphs 922E(1)(b) and 922F(1)(b) require notices lodged under section</w:t>
      </w:r>
      <w:r w:rsidR="001465C1">
        <w:t> </w:t>
      </w:r>
      <w:r w:rsidRPr="001465C1">
        <w:t>922D in relation to a relevant provider to include the address of the relevant provider’s principal place of business.</w:t>
      </w:r>
    </w:p>
    <w:p w:rsidR="00F015E9" w:rsidRPr="001465C1" w:rsidRDefault="00F015E9" w:rsidP="00F015E9">
      <w:pPr>
        <w:pStyle w:val="ActHead5"/>
      </w:pPr>
      <w:bookmarkStart w:id="247" w:name="_Toc479256162"/>
      <w:r w:rsidRPr="001465C1">
        <w:rPr>
          <w:rStyle w:val="CharSectno"/>
        </w:rPr>
        <w:t>1546L</w:t>
      </w:r>
      <w:r w:rsidRPr="001465C1">
        <w:t xml:space="preserve">  Application of requirements relating to information about membership of professional associations where relevant provider is licensee</w:t>
      </w:r>
      <w:bookmarkEnd w:id="247"/>
    </w:p>
    <w:p w:rsidR="00F015E9" w:rsidRPr="001465C1" w:rsidRDefault="00F015E9" w:rsidP="00F015E9">
      <w:pPr>
        <w:pStyle w:val="subsection"/>
      </w:pPr>
      <w:r w:rsidRPr="001465C1">
        <w:tab/>
      </w:r>
      <w:r w:rsidRPr="001465C1">
        <w:tab/>
        <w:t>Section</w:t>
      </w:r>
      <w:r w:rsidR="001465C1">
        <w:t> </w:t>
      </w:r>
      <w:r w:rsidRPr="001465C1">
        <w:t>922E, as inserted by the amending Act, applies until the start of 15</w:t>
      </w:r>
      <w:r w:rsidR="001465C1">
        <w:t> </w:t>
      </w:r>
      <w:r w:rsidRPr="001465C1">
        <w:t>November 2019 as if paragraph</w:t>
      </w:r>
      <w:r w:rsidR="001465C1">
        <w:t> </w:t>
      </w:r>
      <w:r w:rsidRPr="001465C1">
        <w:t>922E(1)(h) were replaced with the following:</w:t>
      </w:r>
    </w:p>
    <w:p w:rsidR="00F015E9" w:rsidRPr="001465C1" w:rsidRDefault="00F015E9" w:rsidP="00F015E9">
      <w:pPr>
        <w:pStyle w:val="paragraph"/>
      </w:pPr>
      <w:r w:rsidRPr="001465C1">
        <w:tab/>
        <w:t>(h)</w:t>
      </w:r>
      <w:r w:rsidRPr="001465C1">
        <w:tab/>
        <w:t>information about both of the following:</w:t>
      </w:r>
    </w:p>
    <w:p w:rsidR="00F015E9" w:rsidRPr="001465C1" w:rsidRDefault="00F015E9" w:rsidP="00F015E9">
      <w:pPr>
        <w:pStyle w:val="paragraphsub"/>
      </w:pPr>
      <w:r w:rsidRPr="001465C1">
        <w:lastRenderedPageBreak/>
        <w:tab/>
        <w:t>(i)</w:t>
      </w:r>
      <w:r w:rsidRPr="001465C1">
        <w:tab/>
        <w:t>the educational qualifications of, and any training courses completed by, the relevant provider;</w:t>
      </w:r>
    </w:p>
    <w:p w:rsidR="00F015E9" w:rsidRPr="001465C1" w:rsidRDefault="00F015E9" w:rsidP="00F015E9">
      <w:pPr>
        <w:pStyle w:val="paragraphsub"/>
      </w:pPr>
      <w:r w:rsidRPr="001465C1">
        <w:tab/>
        <w:t>(ii)</w:t>
      </w:r>
      <w:r w:rsidRPr="001465C1">
        <w:tab/>
        <w:t>the relevant provider’s membership (if any) of professional bodies;</w:t>
      </w:r>
    </w:p>
    <w:p w:rsidR="00F015E9" w:rsidRPr="001465C1" w:rsidRDefault="00F015E9" w:rsidP="00F015E9">
      <w:pPr>
        <w:pStyle w:val="paragraph"/>
      </w:pPr>
      <w:r w:rsidRPr="001465C1">
        <w:tab/>
      </w:r>
      <w:r w:rsidRPr="001465C1">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1465C1" w:rsidRDefault="00F015E9" w:rsidP="00F015E9">
      <w:pPr>
        <w:pStyle w:val="ActHead5"/>
      </w:pPr>
      <w:bookmarkStart w:id="248" w:name="_Toc479256163"/>
      <w:r w:rsidRPr="001465C1">
        <w:rPr>
          <w:rStyle w:val="CharSectno"/>
        </w:rPr>
        <w:t>1546M</w:t>
      </w:r>
      <w:r w:rsidRPr="001465C1">
        <w:t xml:space="preserve">  Application of requirements relating to information about membership of professional associations where relevant provider is not licensee</w:t>
      </w:r>
      <w:bookmarkEnd w:id="248"/>
    </w:p>
    <w:p w:rsidR="00F015E9" w:rsidRPr="001465C1" w:rsidRDefault="00F015E9" w:rsidP="00F015E9">
      <w:pPr>
        <w:pStyle w:val="subsection"/>
      </w:pPr>
      <w:r w:rsidRPr="001465C1">
        <w:tab/>
      </w:r>
      <w:r w:rsidRPr="001465C1">
        <w:tab/>
        <w:t>Section</w:t>
      </w:r>
      <w:r w:rsidR="001465C1">
        <w:t> </w:t>
      </w:r>
      <w:r w:rsidRPr="001465C1">
        <w:t>922F, as inserted by the amending Act, applies until the start of 15</w:t>
      </w:r>
      <w:r w:rsidR="001465C1">
        <w:t> </w:t>
      </w:r>
      <w:r w:rsidRPr="001465C1">
        <w:t>November 2019 as if paragraph</w:t>
      </w:r>
      <w:r w:rsidR="001465C1">
        <w:t> </w:t>
      </w:r>
      <w:r w:rsidRPr="001465C1">
        <w:t>922F(1)(m) were replaced with the following:</w:t>
      </w:r>
    </w:p>
    <w:p w:rsidR="00F015E9" w:rsidRPr="001465C1" w:rsidRDefault="00F015E9" w:rsidP="00F015E9">
      <w:pPr>
        <w:pStyle w:val="paragraph"/>
      </w:pPr>
      <w:r w:rsidRPr="001465C1">
        <w:tab/>
        <w:t>(m)</w:t>
      </w:r>
      <w:r w:rsidRPr="001465C1">
        <w:tab/>
        <w:t>information about both of the following:</w:t>
      </w:r>
    </w:p>
    <w:p w:rsidR="00F015E9" w:rsidRPr="001465C1" w:rsidRDefault="00F015E9" w:rsidP="00F015E9">
      <w:pPr>
        <w:pStyle w:val="paragraphsub"/>
      </w:pPr>
      <w:r w:rsidRPr="001465C1">
        <w:tab/>
        <w:t>(i)</w:t>
      </w:r>
      <w:r w:rsidRPr="001465C1">
        <w:tab/>
        <w:t>the educational qualifications of, and any training courses completed by, the relevant provider;</w:t>
      </w:r>
    </w:p>
    <w:p w:rsidR="00F015E9" w:rsidRPr="001465C1" w:rsidRDefault="00F015E9" w:rsidP="00F015E9">
      <w:pPr>
        <w:pStyle w:val="paragraphsub"/>
      </w:pPr>
      <w:r w:rsidRPr="001465C1">
        <w:tab/>
        <w:t>(ii)</w:t>
      </w:r>
      <w:r w:rsidRPr="001465C1">
        <w:tab/>
        <w:t>the relevant provider’s membership (if any) of professional bodies;</w:t>
      </w:r>
    </w:p>
    <w:p w:rsidR="00F015E9" w:rsidRPr="001465C1" w:rsidRDefault="00F015E9" w:rsidP="00F015E9">
      <w:pPr>
        <w:pStyle w:val="paragraph"/>
      </w:pPr>
      <w:r w:rsidRPr="001465C1">
        <w:tab/>
      </w:r>
      <w:r w:rsidRPr="001465C1">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F015E9" w:rsidRPr="001465C1" w:rsidRDefault="00F015E9" w:rsidP="00F015E9">
      <w:pPr>
        <w:pStyle w:val="ActHead5"/>
      </w:pPr>
      <w:bookmarkStart w:id="249" w:name="_Toc479256164"/>
      <w:r w:rsidRPr="001465C1">
        <w:rPr>
          <w:rStyle w:val="CharSectno"/>
        </w:rPr>
        <w:t>1546N</w:t>
      </w:r>
      <w:r w:rsidRPr="001465C1">
        <w:t xml:space="preserve">  Application of requirements relating to information about provisional relevant provider’s work and training</w:t>
      </w:r>
      <w:bookmarkEnd w:id="249"/>
    </w:p>
    <w:p w:rsidR="00F015E9" w:rsidRPr="001465C1" w:rsidRDefault="00F015E9" w:rsidP="00F015E9">
      <w:pPr>
        <w:pStyle w:val="subsection"/>
      </w:pPr>
      <w:r w:rsidRPr="001465C1">
        <w:tab/>
      </w:r>
      <w:r w:rsidRPr="001465C1">
        <w:tab/>
        <w:t>Paragraphs 922F(1)(f) and (g), as inserted by the amending Act, apply in relation to notices lodged under section</w:t>
      </w:r>
      <w:r w:rsidR="001465C1">
        <w:t> </w:t>
      </w:r>
      <w:r w:rsidRPr="001465C1">
        <w:t>922D on or after 1</w:t>
      </w:r>
      <w:r w:rsidR="001465C1">
        <w:t> </w:t>
      </w:r>
      <w:r w:rsidRPr="001465C1">
        <w:t>January 2019.</w:t>
      </w:r>
    </w:p>
    <w:p w:rsidR="00F015E9" w:rsidRPr="001465C1" w:rsidRDefault="00F015E9" w:rsidP="00F015E9">
      <w:pPr>
        <w:pStyle w:val="notetext"/>
      </w:pPr>
      <w:r w:rsidRPr="001465C1">
        <w:lastRenderedPageBreak/>
        <w:t>Note:</w:t>
      </w:r>
      <w:r w:rsidRPr="001465C1">
        <w:tab/>
        <w:t>Paragraphs 922F(1)(f) and (g) require notices lodged under section</w:t>
      </w:r>
      <w:r w:rsidR="001465C1">
        <w:t> </w:t>
      </w:r>
      <w:r w:rsidRPr="001465C1">
        <w:t>922D to include information in relation to provisional relevant providers and their work and training.</w:t>
      </w:r>
    </w:p>
    <w:p w:rsidR="00F015E9" w:rsidRPr="001465C1" w:rsidRDefault="00F015E9" w:rsidP="00F015E9">
      <w:pPr>
        <w:pStyle w:val="ActHead5"/>
      </w:pPr>
      <w:bookmarkStart w:id="250" w:name="_Toc479256165"/>
      <w:r w:rsidRPr="001465C1">
        <w:rPr>
          <w:rStyle w:val="CharSectno"/>
        </w:rPr>
        <w:t>1546P</w:t>
      </w:r>
      <w:r w:rsidRPr="001465C1">
        <w:t xml:space="preserve">  Application of ongoing obligation to notify ASIC when there is a change in a matter for a relevant provider</w:t>
      </w:r>
      <w:bookmarkEnd w:id="250"/>
    </w:p>
    <w:p w:rsidR="00F015E9" w:rsidRPr="001465C1" w:rsidRDefault="00F015E9" w:rsidP="00F015E9">
      <w:pPr>
        <w:pStyle w:val="subsection"/>
      </w:pPr>
      <w:r w:rsidRPr="001465C1">
        <w:tab/>
      </w:r>
      <w:r w:rsidRPr="001465C1">
        <w:tab/>
        <w:t>Paragraph 922H(1)(a), as inserted by the amending Act, applies in relation to a change in a matter if:</w:t>
      </w:r>
    </w:p>
    <w:p w:rsidR="00F015E9" w:rsidRPr="001465C1" w:rsidRDefault="00F015E9" w:rsidP="00F015E9">
      <w:pPr>
        <w:pStyle w:val="paragraph"/>
      </w:pPr>
      <w:r w:rsidRPr="001465C1">
        <w:tab/>
        <w:t>(a)</w:t>
      </w:r>
      <w:r w:rsidRPr="001465C1">
        <w:tab/>
        <w:t>the change occurs after commencement; or</w:t>
      </w:r>
    </w:p>
    <w:p w:rsidR="00F015E9" w:rsidRPr="001465C1" w:rsidRDefault="00F015E9" w:rsidP="00F015E9">
      <w:pPr>
        <w:pStyle w:val="paragraph"/>
      </w:pPr>
      <w:r w:rsidRPr="001465C1">
        <w:tab/>
        <w:t>(b)</w:t>
      </w:r>
      <w:r w:rsidRPr="001465C1">
        <w:tab/>
        <w:t>both of the following apply:</w:t>
      </w:r>
    </w:p>
    <w:p w:rsidR="00F015E9" w:rsidRPr="001465C1" w:rsidRDefault="00F015E9" w:rsidP="00F015E9">
      <w:pPr>
        <w:pStyle w:val="paragraphsub"/>
      </w:pPr>
      <w:r w:rsidRPr="001465C1">
        <w:tab/>
        <w:t>(i)</w:t>
      </w:r>
      <w:r w:rsidRPr="001465C1">
        <w:tab/>
        <w:t>the change occurs before commencement;</w:t>
      </w:r>
    </w:p>
    <w:p w:rsidR="00F015E9" w:rsidRPr="001465C1" w:rsidRDefault="00F015E9" w:rsidP="00F015E9">
      <w:pPr>
        <w:pStyle w:val="paragraphsub"/>
      </w:pPr>
      <w:r w:rsidRPr="001465C1">
        <w:tab/>
        <w:t>(ii)</w:t>
      </w:r>
      <w:r w:rsidRPr="001465C1">
        <w:tab/>
        <w:t>immediately before commencement, a notice has not been lodged in accordance with section</w:t>
      </w:r>
      <w:r w:rsidR="001465C1">
        <w:t> </w:t>
      </w:r>
      <w:r w:rsidRPr="001465C1">
        <w:t>922H,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w:t>
      </w:r>
    </w:p>
    <w:p w:rsidR="00F015E9" w:rsidRPr="001465C1" w:rsidRDefault="00F015E9" w:rsidP="00F015E9">
      <w:pPr>
        <w:pStyle w:val="ActHead5"/>
      </w:pPr>
      <w:bookmarkStart w:id="251" w:name="_Toc479256166"/>
      <w:r w:rsidRPr="001465C1">
        <w:rPr>
          <w:rStyle w:val="CharSectno"/>
        </w:rPr>
        <w:t>1546Q</w:t>
      </w:r>
      <w:r w:rsidRPr="001465C1">
        <w:t xml:space="preserve">  Application of obligation to notify ASIC about a person who starts to have control of a body corporate licensee</w:t>
      </w:r>
      <w:bookmarkEnd w:id="251"/>
    </w:p>
    <w:p w:rsidR="00F015E9" w:rsidRPr="001465C1" w:rsidRDefault="00F015E9" w:rsidP="00F015E9">
      <w:pPr>
        <w:pStyle w:val="subsection"/>
      </w:pPr>
      <w:r w:rsidRPr="001465C1">
        <w:tab/>
      </w:r>
      <w:r w:rsidRPr="001465C1">
        <w:tab/>
        <w:t>Section</w:t>
      </w:r>
      <w:r w:rsidR="001465C1">
        <w:t> </w:t>
      </w:r>
      <w:r w:rsidRPr="001465C1">
        <w:t>922J, as inserted by the amending Act, applies in relation to a person who starts to have control of a body corporate licensee if:</w:t>
      </w:r>
    </w:p>
    <w:p w:rsidR="00F015E9" w:rsidRPr="001465C1" w:rsidRDefault="00F015E9" w:rsidP="00F015E9">
      <w:pPr>
        <w:pStyle w:val="paragraph"/>
      </w:pPr>
      <w:r w:rsidRPr="001465C1">
        <w:tab/>
        <w:t>(a)</w:t>
      </w:r>
      <w:r w:rsidRPr="001465C1">
        <w:tab/>
        <w:t>the person starts to have control of the licensee after commencement; or</w:t>
      </w:r>
    </w:p>
    <w:p w:rsidR="00F015E9" w:rsidRPr="001465C1" w:rsidRDefault="00F015E9" w:rsidP="00F015E9">
      <w:pPr>
        <w:pStyle w:val="paragraph"/>
      </w:pPr>
      <w:r w:rsidRPr="001465C1">
        <w:tab/>
        <w:t>(b)</w:t>
      </w:r>
      <w:r w:rsidRPr="001465C1">
        <w:tab/>
        <w:t>both of the following apply:</w:t>
      </w:r>
    </w:p>
    <w:p w:rsidR="00F015E9" w:rsidRPr="001465C1" w:rsidRDefault="00F015E9" w:rsidP="00F015E9">
      <w:pPr>
        <w:pStyle w:val="paragraphsub"/>
      </w:pPr>
      <w:r w:rsidRPr="001465C1">
        <w:tab/>
        <w:t>(i)</w:t>
      </w:r>
      <w:r w:rsidRPr="001465C1">
        <w:tab/>
        <w:t>the person starts to have control of the licensee before commencement;</w:t>
      </w:r>
    </w:p>
    <w:p w:rsidR="00F015E9" w:rsidRPr="001465C1" w:rsidRDefault="00F015E9" w:rsidP="00F015E9">
      <w:pPr>
        <w:pStyle w:val="paragraphsub"/>
      </w:pPr>
      <w:r w:rsidRPr="001465C1">
        <w:tab/>
        <w:t>(ii)</w:t>
      </w:r>
      <w:r w:rsidRPr="001465C1">
        <w:tab/>
        <w:t>immediately before commencement, a notice has not been lodged in accordance with section</w:t>
      </w:r>
      <w:r w:rsidR="001465C1">
        <w:t> </w:t>
      </w:r>
      <w:r w:rsidRPr="001465C1">
        <w:t>922J,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w:t>
      </w:r>
    </w:p>
    <w:p w:rsidR="00F015E9" w:rsidRPr="001465C1" w:rsidRDefault="00F015E9" w:rsidP="00F015E9">
      <w:pPr>
        <w:pStyle w:val="ActHead5"/>
      </w:pPr>
      <w:bookmarkStart w:id="252" w:name="_Toc479256167"/>
      <w:r w:rsidRPr="001465C1">
        <w:rPr>
          <w:rStyle w:val="CharSectno"/>
        </w:rPr>
        <w:lastRenderedPageBreak/>
        <w:t>1546R</w:t>
      </w:r>
      <w:r w:rsidRPr="001465C1">
        <w:t xml:space="preserve">  Application of obligation to notify ASIC about a person who ceases to have control of a body corporate licensee</w:t>
      </w:r>
      <w:bookmarkEnd w:id="252"/>
    </w:p>
    <w:p w:rsidR="00F015E9" w:rsidRPr="001465C1" w:rsidRDefault="00F015E9" w:rsidP="00F015E9">
      <w:pPr>
        <w:pStyle w:val="subsection"/>
      </w:pPr>
      <w:r w:rsidRPr="001465C1">
        <w:tab/>
      </w:r>
      <w:r w:rsidRPr="001465C1">
        <w:tab/>
        <w:t>Section</w:t>
      </w:r>
      <w:r w:rsidR="001465C1">
        <w:t> </w:t>
      </w:r>
      <w:r w:rsidRPr="001465C1">
        <w:t>922K, as inserted by the amending Act, applies in relation to a person who ceases to have control of a body corporate licensee if:</w:t>
      </w:r>
    </w:p>
    <w:p w:rsidR="00F015E9" w:rsidRPr="001465C1" w:rsidRDefault="00F015E9" w:rsidP="00F015E9">
      <w:pPr>
        <w:pStyle w:val="paragraph"/>
      </w:pPr>
      <w:r w:rsidRPr="001465C1">
        <w:tab/>
        <w:t>(a)</w:t>
      </w:r>
      <w:r w:rsidRPr="001465C1">
        <w:tab/>
        <w:t>the person ceases to have control of the licensee after commencement; or</w:t>
      </w:r>
    </w:p>
    <w:p w:rsidR="00F015E9" w:rsidRPr="001465C1" w:rsidRDefault="00F015E9" w:rsidP="00F015E9">
      <w:pPr>
        <w:pStyle w:val="paragraph"/>
      </w:pPr>
      <w:r w:rsidRPr="001465C1">
        <w:tab/>
        <w:t>(b)</w:t>
      </w:r>
      <w:r w:rsidRPr="001465C1">
        <w:tab/>
        <w:t>both of the following apply:</w:t>
      </w:r>
    </w:p>
    <w:p w:rsidR="00F015E9" w:rsidRPr="001465C1" w:rsidRDefault="00F015E9" w:rsidP="00F015E9">
      <w:pPr>
        <w:pStyle w:val="paragraphsub"/>
      </w:pPr>
      <w:r w:rsidRPr="001465C1">
        <w:tab/>
        <w:t>(i)</w:t>
      </w:r>
      <w:r w:rsidRPr="001465C1">
        <w:tab/>
        <w:t>the person ceases to have control of the licensee before commencement;</w:t>
      </w:r>
    </w:p>
    <w:p w:rsidR="00F015E9" w:rsidRPr="001465C1" w:rsidRDefault="00F015E9" w:rsidP="00F015E9">
      <w:pPr>
        <w:pStyle w:val="paragraphsub"/>
      </w:pPr>
      <w:r w:rsidRPr="001465C1">
        <w:tab/>
        <w:t>(ii)</w:t>
      </w:r>
      <w:r w:rsidRPr="001465C1">
        <w:tab/>
        <w:t>immediately before commencement, a notice has not been lodged in accordance with section</w:t>
      </w:r>
      <w:r w:rsidR="001465C1">
        <w:t> </w:t>
      </w:r>
      <w:r w:rsidRPr="001465C1">
        <w:t>922K,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w:t>
      </w:r>
    </w:p>
    <w:p w:rsidR="00F015E9" w:rsidRPr="001465C1" w:rsidRDefault="00F015E9" w:rsidP="00F015E9">
      <w:pPr>
        <w:pStyle w:val="ActHead5"/>
      </w:pPr>
      <w:bookmarkStart w:id="253" w:name="_Toc479256168"/>
      <w:r w:rsidRPr="001465C1">
        <w:rPr>
          <w:rStyle w:val="CharSectno"/>
        </w:rPr>
        <w:t>1546S</w:t>
      </w:r>
      <w:r w:rsidRPr="001465C1">
        <w:t xml:space="preserve">  Application of obligation for relevant providers to provide information to financial services licensees</w:t>
      </w:r>
      <w:bookmarkEnd w:id="253"/>
    </w:p>
    <w:p w:rsidR="00F015E9" w:rsidRPr="001465C1" w:rsidRDefault="00F015E9" w:rsidP="00F015E9">
      <w:pPr>
        <w:pStyle w:val="subsection"/>
      </w:pPr>
      <w:r w:rsidRPr="001465C1">
        <w:tab/>
      </w:r>
      <w:r w:rsidRPr="001465C1">
        <w:tab/>
        <w:t>Section</w:t>
      </w:r>
      <w:r w:rsidR="001465C1">
        <w:t> </w:t>
      </w:r>
      <w:r w:rsidRPr="001465C1">
        <w:t>922N, as inserted by the amending Act, applies in relation to a request made of a person if:</w:t>
      </w:r>
    </w:p>
    <w:p w:rsidR="00F015E9" w:rsidRPr="001465C1" w:rsidRDefault="00F015E9" w:rsidP="00F015E9">
      <w:pPr>
        <w:pStyle w:val="paragraph"/>
      </w:pPr>
      <w:r w:rsidRPr="001465C1">
        <w:tab/>
        <w:t>(a)</w:t>
      </w:r>
      <w:r w:rsidRPr="001465C1">
        <w:tab/>
        <w:t>both of the following apply:</w:t>
      </w:r>
    </w:p>
    <w:p w:rsidR="00F015E9" w:rsidRPr="001465C1" w:rsidRDefault="00F015E9" w:rsidP="00F015E9">
      <w:pPr>
        <w:pStyle w:val="paragraphsub"/>
      </w:pPr>
      <w:r w:rsidRPr="001465C1">
        <w:tab/>
        <w:t>(i)</w:t>
      </w:r>
      <w:r w:rsidRPr="001465C1">
        <w:tab/>
        <w:t>the request is made of the person for the purposes of subparagraph</w:t>
      </w:r>
      <w:r w:rsidR="001465C1">
        <w:t> </w:t>
      </w:r>
      <w:r w:rsidRPr="001465C1">
        <w:t>922N(1)(c)(i) or (ii);</w:t>
      </w:r>
    </w:p>
    <w:p w:rsidR="00F015E9" w:rsidRPr="001465C1" w:rsidRDefault="00F015E9" w:rsidP="00F015E9">
      <w:pPr>
        <w:pStyle w:val="paragraphsub"/>
      </w:pPr>
      <w:r w:rsidRPr="001465C1">
        <w:tab/>
        <w:t>(ii)</w:t>
      </w:r>
      <w:r w:rsidRPr="001465C1">
        <w:tab/>
        <w:t>the request is made after commencement (whether the person becomes a relevant provider before or after commencement); or</w:t>
      </w:r>
    </w:p>
    <w:p w:rsidR="00F015E9" w:rsidRPr="001465C1" w:rsidRDefault="00F015E9" w:rsidP="00F015E9">
      <w:pPr>
        <w:pStyle w:val="paragraph"/>
      </w:pPr>
      <w:r w:rsidRPr="001465C1">
        <w:tab/>
        <w:t>(b)</w:t>
      </w:r>
      <w:r w:rsidRPr="001465C1">
        <w:tab/>
        <w:t>both of the following apply:</w:t>
      </w:r>
    </w:p>
    <w:p w:rsidR="00F015E9" w:rsidRPr="001465C1" w:rsidRDefault="00F015E9" w:rsidP="00F015E9">
      <w:pPr>
        <w:pStyle w:val="paragraphsub"/>
      </w:pPr>
      <w:r w:rsidRPr="001465C1">
        <w:tab/>
        <w:t>(i)</w:t>
      </w:r>
      <w:r w:rsidRPr="001465C1">
        <w:tab/>
        <w:t>the request (as mentioned in paragraph</w:t>
      </w:r>
      <w:r w:rsidR="001465C1">
        <w:t> </w:t>
      </w:r>
      <w:r w:rsidRPr="001465C1">
        <w:t>922N(1)(c),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 is made before commencement;</w:t>
      </w:r>
    </w:p>
    <w:p w:rsidR="00F015E9" w:rsidRPr="001465C1" w:rsidRDefault="00F015E9" w:rsidP="00F015E9">
      <w:pPr>
        <w:pStyle w:val="paragraphsub"/>
      </w:pPr>
      <w:r w:rsidRPr="001465C1">
        <w:tab/>
        <w:t>(ii)</w:t>
      </w:r>
      <w:r w:rsidRPr="001465C1">
        <w:tab/>
        <w:t>immediately before commencement, the person has not provided the information requested.</w:t>
      </w:r>
    </w:p>
    <w:p w:rsidR="00F015E9" w:rsidRPr="001465C1" w:rsidRDefault="00F015E9" w:rsidP="00F015E9">
      <w:pPr>
        <w:pStyle w:val="ActHead5"/>
      </w:pPr>
      <w:bookmarkStart w:id="254" w:name="_Toc479256169"/>
      <w:r w:rsidRPr="001465C1">
        <w:rPr>
          <w:rStyle w:val="CharSectno"/>
        </w:rPr>
        <w:lastRenderedPageBreak/>
        <w:t>1546T</w:t>
      </w:r>
      <w:r w:rsidRPr="001465C1">
        <w:t xml:space="preserve">  Application of requirements relating to Register of Relevant Providers</w:t>
      </w:r>
      <w:bookmarkEnd w:id="254"/>
    </w:p>
    <w:p w:rsidR="00F015E9" w:rsidRPr="001465C1" w:rsidRDefault="00F015E9" w:rsidP="00F015E9">
      <w:pPr>
        <w:pStyle w:val="subsection"/>
      </w:pPr>
      <w:r w:rsidRPr="001465C1">
        <w:tab/>
        <w:t>(1)</w:t>
      </w:r>
      <w:r w:rsidRPr="001465C1">
        <w:tab/>
        <w:t>Paragraphs 922Q(2)(b), (r), and (v), as inserted by the amending Act, apply on and after 1</w:t>
      </w:r>
      <w:r w:rsidR="001465C1">
        <w:t> </w:t>
      </w:r>
      <w:r w:rsidRPr="001465C1">
        <w:t>January 2020.</w:t>
      </w:r>
    </w:p>
    <w:p w:rsidR="00F015E9" w:rsidRPr="001465C1" w:rsidRDefault="00F015E9" w:rsidP="00F015E9">
      <w:pPr>
        <w:pStyle w:val="subsection"/>
      </w:pPr>
      <w:r w:rsidRPr="001465C1">
        <w:tab/>
        <w:t>(2)</w:t>
      </w:r>
      <w:r w:rsidRPr="001465C1">
        <w:tab/>
        <w:t>Subparagraph 922Q(2)(j)(ii) and paragraph</w:t>
      </w:r>
      <w:r w:rsidR="001465C1">
        <w:t> </w:t>
      </w:r>
      <w:r w:rsidRPr="001465C1">
        <w:t>922Q(2)(m), as inserted by the amending Act, apply on and after 1</w:t>
      </w:r>
      <w:r w:rsidR="001465C1">
        <w:t> </w:t>
      </w:r>
      <w:r w:rsidRPr="001465C1">
        <w:t>January 2019.</w:t>
      </w:r>
    </w:p>
    <w:p w:rsidR="00F015E9" w:rsidRPr="001465C1" w:rsidRDefault="00F015E9" w:rsidP="00F015E9">
      <w:pPr>
        <w:pStyle w:val="subsection"/>
      </w:pPr>
      <w:r w:rsidRPr="001465C1">
        <w:tab/>
        <w:t>(3)</w:t>
      </w:r>
      <w:r w:rsidRPr="001465C1">
        <w:tab/>
        <w:t>Section</w:t>
      </w:r>
      <w:r w:rsidR="001465C1">
        <w:t> </w:t>
      </w:r>
      <w:r w:rsidRPr="001465C1">
        <w:t>922Q, as inserted by the amending Act, applies until the start of 1</w:t>
      </w:r>
      <w:r w:rsidR="001465C1">
        <w:t> </w:t>
      </w:r>
      <w:r w:rsidRPr="001465C1">
        <w:t>January 2020 as if subparagraph</w:t>
      </w:r>
      <w:r w:rsidR="001465C1">
        <w:t> </w:t>
      </w:r>
      <w:r w:rsidRPr="001465C1">
        <w:t>922Q(2)(u)(ii) were replaced with the following:</w:t>
      </w:r>
    </w:p>
    <w:p w:rsidR="00F015E9" w:rsidRPr="001465C1" w:rsidRDefault="00F015E9" w:rsidP="00F015E9">
      <w:pPr>
        <w:pStyle w:val="paragraphsub"/>
      </w:pPr>
      <w:r w:rsidRPr="001465C1">
        <w:tab/>
        <w:t>(ii)</w:t>
      </w:r>
      <w:r w:rsidRPr="001465C1">
        <w:tab/>
        <w:t>the relevant provider’s membership (if any) of professional associations, to the extent that the memberships are relevant to the provision of financial services;</w:t>
      </w:r>
    </w:p>
    <w:p w:rsidR="00F015E9" w:rsidRPr="001465C1" w:rsidRDefault="00F015E9" w:rsidP="00F015E9">
      <w:pPr>
        <w:pStyle w:val="subsection"/>
      </w:pPr>
      <w:r w:rsidRPr="001465C1">
        <w:tab/>
        <w:t>(4)</w:t>
      </w:r>
      <w:r w:rsidRPr="001465C1">
        <w:tab/>
        <w:t>Otherwise, sections</w:t>
      </w:r>
      <w:r w:rsidR="001465C1">
        <w:t> </w:t>
      </w:r>
      <w:r w:rsidRPr="001465C1">
        <w:t>922Q and 922S, as inserted by the amending Act, apply on and after commencement.</w:t>
      </w:r>
    </w:p>
    <w:p w:rsidR="00F015E9" w:rsidRPr="001465C1" w:rsidRDefault="00F015E9" w:rsidP="00F015E9">
      <w:pPr>
        <w:pStyle w:val="ActHead5"/>
      </w:pPr>
      <w:bookmarkStart w:id="255" w:name="_Toc479256170"/>
      <w:r w:rsidRPr="001465C1">
        <w:rPr>
          <w:rStyle w:val="CharSectno"/>
        </w:rPr>
        <w:t>1546U</w:t>
      </w:r>
      <w:r w:rsidRPr="001465C1">
        <w:t xml:space="preserve">  Relevant provider numbers given before commencement</w:t>
      </w:r>
      <w:bookmarkEnd w:id="255"/>
    </w:p>
    <w:p w:rsidR="00F015E9" w:rsidRPr="001465C1" w:rsidRDefault="00F015E9" w:rsidP="00F015E9">
      <w:pPr>
        <w:pStyle w:val="subsection"/>
      </w:pPr>
      <w:r w:rsidRPr="001465C1">
        <w:tab/>
      </w:r>
      <w:r w:rsidRPr="001465C1">
        <w:tab/>
        <w:t>For the purposes of this Act, a number given by ASIC to a person in accordance with regulation</w:t>
      </w:r>
      <w:r w:rsidR="001465C1">
        <w:t> </w:t>
      </w:r>
      <w:r w:rsidRPr="001465C1">
        <w:t xml:space="preserve">7.6.06A of the </w:t>
      </w:r>
      <w:r w:rsidRPr="001465C1">
        <w:rPr>
          <w:i/>
        </w:rPr>
        <w:t>Corporations Regulations</w:t>
      </w:r>
      <w:r w:rsidR="001465C1">
        <w:rPr>
          <w:i/>
        </w:rPr>
        <w:t> </w:t>
      </w:r>
      <w:r w:rsidRPr="001465C1">
        <w:rPr>
          <w:i/>
        </w:rPr>
        <w:t>2001</w:t>
      </w:r>
      <w:r w:rsidRPr="001465C1">
        <w:t xml:space="preserve"> is taken to have been given in accordance with section</w:t>
      </w:r>
      <w:r w:rsidR="001465C1">
        <w:t> </w:t>
      </w:r>
      <w:r w:rsidRPr="001465C1">
        <w:t>922R of this Act, as inserted by the amending Act.</w:t>
      </w:r>
    </w:p>
    <w:p w:rsidR="00F015E9" w:rsidRPr="001465C1" w:rsidRDefault="00F015E9" w:rsidP="00F015E9">
      <w:pPr>
        <w:pStyle w:val="ActHead5"/>
      </w:pPr>
      <w:bookmarkStart w:id="256" w:name="_Toc479256171"/>
      <w:r w:rsidRPr="001465C1">
        <w:rPr>
          <w:rStyle w:val="CharSectno"/>
        </w:rPr>
        <w:t>1546V</w:t>
      </w:r>
      <w:r w:rsidRPr="001465C1">
        <w:t xml:space="preserve">  Continuation of Register of Relevant Providers</w:t>
      </w:r>
      <w:bookmarkEnd w:id="256"/>
    </w:p>
    <w:p w:rsidR="00F015E9" w:rsidRPr="001465C1" w:rsidRDefault="00F015E9" w:rsidP="00F015E9">
      <w:pPr>
        <w:pStyle w:val="subsection"/>
      </w:pPr>
      <w:r w:rsidRPr="001465C1">
        <w:tab/>
      </w:r>
      <w:r w:rsidRPr="001465C1">
        <w:tab/>
        <w:t>The repeal of regulation</w:t>
      </w:r>
      <w:r w:rsidR="001465C1">
        <w:t> </w:t>
      </w:r>
      <w:r w:rsidRPr="001465C1">
        <w:t xml:space="preserve">7.6.06B of the </w:t>
      </w:r>
      <w:r w:rsidRPr="001465C1">
        <w:rPr>
          <w:i/>
        </w:rPr>
        <w:t>Corporations Regulations</w:t>
      </w:r>
      <w:r w:rsidR="001465C1">
        <w:rPr>
          <w:i/>
        </w:rPr>
        <w:t> </w:t>
      </w:r>
      <w:r w:rsidRPr="001465C1">
        <w:rPr>
          <w:i/>
        </w:rPr>
        <w:t xml:space="preserve">2001 </w:t>
      </w:r>
      <w:r w:rsidRPr="001465C1">
        <w:t xml:space="preserve">by the </w:t>
      </w:r>
      <w:r w:rsidRPr="001465C1">
        <w:rPr>
          <w:i/>
        </w:rPr>
        <w:t>Corporations Amendment (Professional Standards of Financial Advisers) Regulations</w:t>
      </w:r>
      <w:r w:rsidR="001465C1">
        <w:rPr>
          <w:i/>
        </w:rPr>
        <w:t> </w:t>
      </w:r>
      <w:r w:rsidRPr="001465C1">
        <w:rPr>
          <w:i/>
        </w:rPr>
        <w:t xml:space="preserve">2017 </w:t>
      </w:r>
      <w:r w:rsidRPr="001465C1">
        <w:t>does not affect the continuity of the register of relevant providers established under that regulation.</w:t>
      </w:r>
    </w:p>
    <w:p w:rsidR="00F015E9" w:rsidRPr="001465C1" w:rsidRDefault="00F015E9" w:rsidP="00785D72">
      <w:pPr>
        <w:pStyle w:val="ActHead3"/>
        <w:pageBreakBefore/>
      </w:pPr>
      <w:bookmarkStart w:id="257" w:name="_Toc479256172"/>
      <w:r w:rsidRPr="001465C1">
        <w:rPr>
          <w:rStyle w:val="CharDivNo"/>
        </w:rPr>
        <w:lastRenderedPageBreak/>
        <w:t>Division</w:t>
      </w:r>
      <w:r w:rsidR="001465C1">
        <w:rPr>
          <w:rStyle w:val="CharDivNo"/>
        </w:rPr>
        <w:t> </w:t>
      </w:r>
      <w:r w:rsidRPr="001465C1">
        <w:rPr>
          <w:rStyle w:val="CharDivNo"/>
        </w:rPr>
        <w:t>3</w:t>
      </w:r>
      <w:r w:rsidRPr="001465C1">
        <w:t>—</w:t>
      </w:r>
      <w:r w:rsidRPr="001465C1">
        <w:rPr>
          <w:rStyle w:val="CharDivText"/>
        </w:rPr>
        <w:t>Transitional notices</w:t>
      </w:r>
      <w:bookmarkEnd w:id="257"/>
    </w:p>
    <w:p w:rsidR="00F015E9" w:rsidRPr="001465C1" w:rsidRDefault="00F015E9" w:rsidP="00F015E9">
      <w:pPr>
        <w:pStyle w:val="ActHead5"/>
      </w:pPr>
      <w:bookmarkStart w:id="258" w:name="_Toc479256173"/>
      <w:r w:rsidRPr="001465C1">
        <w:rPr>
          <w:rStyle w:val="CharSectno"/>
        </w:rPr>
        <w:t>1546W</w:t>
      </w:r>
      <w:r w:rsidRPr="001465C1">
        <w:t xml:space="preserve">  Obligation to notify ASIC of certain information</w:t>
      </w:r>
      <w:bookmarkEnd w:id="258"/>
    </w:p>
    <w:p w:rsidR="00F015E9" w:rsidRPr="001465C1" w:rsidRDefault="00F015E9" w:rsidP="00F015E9">
      <w:pPr>
        <w:pStyle w:val="subsection"/>
      </w:pPr>
      <w:r w:rsidRPr="001465C1">
        <w:tab/>
        <w:t>(1)</w:t>
      </w:r>
      <w:r w:rsidRPr="001465C1">
        <w:tab/>
        <w:t>A notice must be lodged under this section, in the prescribed form, if, before 15</w:t>
      </w:r>
      <w:r w:rsidR="001465C1">
        <w:t> </w:t>
      </w:r>
      <w:r w:rsidRPr="001465C1">
        <w:t>November 2019, a notice was lodged in relation to a relevant provider under:</w:t>
      </w:r>
    </w:p>
    <w:p w:rsidR="00F015E9" w:rsidRPr="001465C1" w:rsidRDefault="00F015E9" w:rsidP="00F015E9">
      <w:pPr>
        <w:pStyle w:val="paragraph"/>
      </w:pPr>
      <w:r w:rsidRPr="001465C1">
        <w:tab/>
        <w:t>(a)</w:t>
      </w:r>
      <w:r w:rsidRPr="001465C1">
        <w:tab/>
        <w:t>section</w:t>
      </w:r>
      <w:r w:rsidR="001465C1">
        <w:t> </w:t>
      </w:r>
      <w:r w:rsidRPr="001465C1">
        <w:t>922D, as inserted by the amending Act; or</w:t>
      </w:r>
    </w:p>
    <w:p w:rsidR="00F015E9" w:rsidRPr="001465C1" w:rsidRDefault="00F015E9" w:rsidP="00F015E9">
      <w:pPr>
        <w:pStyle w:val="paragraph"/>
      </w:pPr>
      <w:r w:rsidRPr="001465C1">
        <w:tab/>
        <w:t>(b)</w:t>
      </w:r>
      <w:r w:rsidRPr="001465C1">
        <w:tab/>
        <w:t>section</w:t>
      </w:r>
      <w:r w:rsidR="001465C1">
        <w:t> </w:t>
      </w:r>
      <w:r w:rsidRPr="001465C1">
        <w:t>922D, as notionally inserted into this Act by Schedule</w:t>
      </w:r>
      <w:r w:rsidR="001465C1">
        <w:t> </w:t>
      </w:r>
      <w:r w:rsidRPr="001465C1">
        <w:t xml:space="preserve">8D to the </w:t>
      </w:r>
      <w:r w:rsidRPr="001465C1">
        <w:rPr>
          <w:i/>
        </w:rPr>
        <w:t>Corporations Regulations</w:t>
      </w:r>
      <w:r w:rsidR="001465C1">
        <w:rPr>
          <w:i/>
        </w:rPr>
        <w:t> </w:t>
      </w:r>
      <w:r w:rsidRPr="001465C1">
        <w:rPr>
          <w:i/>
        </w:rPr>
        <w:t>2001</w:t>
      </w:r>
      <w:r w:rsidRPr="001465C1">
        <w:t>.</w:t>
      </w:r>
    </w:p>
    <w:p w:rsidR="00F015E9" w:rsidRPr="001465C1" w:rsidRDefault="00F015E9" w:rsidP="00F015E9">
      <w:pPr>
        <w:pStyle w:val="subsection"/>
      </w:pPr>
      <w:r w:rsidRPr="001465C1">
        <w:tab/>
        <w:t>(2)</w:t>
      </w:r>
      <w:r w:rsidRPr="001465C1">
        <w:tab/>
        <w:t>The notice must include:</w:t>
      </w:r>
    </w:p>
    <w:p w:rsidR="00F015E9" w:rsidRPr="001465C1" w:rsidRDefault="00F015E9" w:rsidP="00F015E9">
      <w:pPr>
        <w:pStyle w:val="paragraph"/>
      </w:pPr>
      <w:r w:rsidRPr="001465C1">
        <w:tab/>
        <w:t>(a)</w:t>
      </w:r>
      <w:r w:rsidRPr="001465C1">
        <w:tab/>
        <w:t>the address of the relevant provider’s principal place of business; and</w:t>
      </w:r>
    </w:p>
    <w:p w:rsidR="00F015E9" w:rsidRPr="001465C1" w:rsidRDefault="00F015E9" w:rsidP="00F015E9">
      <w:pPr>
        <w:pStyle w:val="paragraph"/>
      </w:pPr>
      <w:r w:rsidRPr="001465C1">
        <w:tab/>
        <w:t>(b)</w:t>
      </w:r>
      <w:r w:rsidRPr="001465C1">
        <w:tab/>
        <w:t>the name of the compliance scheme that is to cover the relevant provider.</w:t>
      </w:r>
    </w:p>
    <w:p w:rsidR="00F015E9" w:rsidRPr="001465C1" w:rsidRDefault="00F015E9" w:rsidP="00F015E9">
      <w:pPr>
        <w:pStyle w:val="subsection"/>
      </w:pPr>
      <w:r w:rsidRPr="001465C1">
        <w:tab/>
        <w:t>(3)</w:t>
      </w:r>
      <w:r w:rsidRPr="001465C1">
        <w:tab/>
        <w:t>The notice must be lodged before 1</w:t>
      </w:r>
      <w:r w:rsidR="001465C1">
        <w:t> </w:t>
      </w:r>
      <w:r w:rsidRPr="001465C1">
        <w:t>January 2020 by:</w:t>
      </w:r>
    </w:p>
    <w:p w:rsidR="00F015E9" w:rsidRPr="001465C1" w:rsidRDefault="00F015E9" w:rsidP="00F015E9">
      <w:pPr>
        <w:pStyle w:val="paragraph"/>
      </w:pPr>
      <w:r w:rsidRPr="001465C1">
        <w:tab/>
        <w:t>(a)</w:t>
      </w:r>
      <w:r w:rsidRPr="001465C1">
        <w:tab/>
        <w:t>if the relevant provider is a financial services licensee—the licensee; or</w:t>
      </w:r>
    </w:p>
    <w:p w:rsidR="00F015E9" w:rsidRPr="001465C1" w:rsidRDefault="00F015E9" w:rsidP="00F015E9">
      <w:pPr>
        <w:pStyle w:val="paragraph"/>
      </w:pPr>
      <w:r w:rsidRPr="001465C1">
        <w:tab/>
        <w:t>(b)</w:t>
      </w:r>
      <w:r w:rsidRPr="001465C1">
        <w:tab/>
        <w:t>otherwise—the financial services licensee on whose behalf the relevant provider is authorised to provide personal advice to retail clients in relation to relevant financial products.</w:t>
      </w:r>
    </w:p>
    <w:p w:rsidR="00F015E9" w:rsidRPr="001465C1" w:rsidRDefault="00F015E9" w:rsidP="00F015E9">
      <w:pPr>
        <w:pStyle w:val="subsection"/>
      </w:pPr>
      <w:r w:rsidRPr="001465C1">
        <w:tab/>
        <w:t>(4)</w:t>
      </w:r>
      <w:r w:rsidRPr="001465C1">
        <w:tab/>
        <w:t>Subsection</w:t>
      </w:r>
      <w:r w:rsidR="001465C1">
        <w:t> </w:t>
      </w:r>
      <w:r w:rsidRPr="001465C1">
        <w:t>921J(2) applies, subject to this section, as if the reference in that subsection to section</w:t>
      </w:r>
      <w:r w:rsidR="001465C1">
        <w:t> </w:t>
      </w:r>
      <w:r w:rsidRPr="001465C1">
        <w:t>922D included a reference to this section.</w:t>
      </w:r>
    </w:p>
    <w:p w:rsidR="00F015E9" w:rsidRPr="001465C1" w:rsidRDefault="00F015E9" w:rsidP="00F015E9">
      <w:pPr>
        <w:pStyle w:val="ActHead5"/>
      </w:pPr>
      <w:bookmarkStart w:id="259" w:name="_Toc479256174"/>
      <w:r w:rsidRPr="001465C1">
        <w:rPr>
          <w:rStyle w:val="CharSectno"/>
        </w:rPr>
        <w:t>1546X</w:t>
      </w:r>
      <w:r w:rsidRPr="001465C1">
        <w:t xml:space="preserve">  Obligation to notify ASIC of CDP year</w:t>
      </w:r>
      <w:bookmarkEnd w:id="259"/>
    </w:p>
    <w:p w:rsidR="00F015E9" w:rsidRPr="001465C1" w:rsidRDefault="00F015E9" w:rsidP="00F015E9">
      <w:pPr>
        <w:pStyle w:val="subsection"/>
      </w:pPr>
      <w:r w:rsidRPr="001465C1">
        <w:tab/>
        <w:t>(1)</w:t>
      </w:r>
      <w:r w:rsidRPr="001465C1">
        <w:tab/>
        <w:t>A notice must be lodged under this section, in the prescribed form, if, before 1</w:t>
      </w:r>
      <w:r w:rsidR="001465C1">
        <w:t> </w:t>
      </w:r>
      <w:r w:rsidRPr="001465C1">
        <w:t>January 2019, ASIC granted an applicant an Australian financial services licence that covers the provision of personal advice to retail clients in relation to relevant financial products.</w:t>
      </w:r>
    </w:p>
    <w:p w:rsidR="00F015E9" w:rsidRPr="001465C1" w:rsidRDefault="00F015E9" w:rsidP="00F015E9">
      <w:pPr>
        <w:pStyle w:val="subsection"/>
      </w:pPr>
      <w:r w:rsidRPr="001465C1">
        <w:tab/>
        <w:t>(2)</w:t>
      </w:r>
      <w:r w:rsidRPr="001465C1">
        <w:tab/>
        <w:t>The notice must include the day of the year on which the relevant financial services licensee’s CPD year begins.</w:t>
      </w:r>
    </w:p>
    <w:p w:rsidR="00F015E9" w:rsidRPr="001465C1" w:rsidRDefault="00F015E9" w:rsidP="00F015E9">
      <w:pPr>
        <w:pStyle w:val="subsection"/>
      </w:pPr>
      <w:r w:rsidRPr="001465C1">
        <w:lastRenderedPageBreak/>
        <w:tab/>
        <w:t>(3)</w:t>
      </w:r>
      <w:r w:rsidRPr="001465C1">
        <w:tab/>
        <w:t>The notice must be lodged by the licensee before 1</w:t>
      </w:r>
      <w:r w:rsidR="001465C1">
        <w:t> </w:t>
      </w:r>
      <w:r w:rsidRPr="001465C1">
        <w:t>January 2019.</w:t>
      </w:r>
    </w:p>
    <w:p w:rsidR="00F015E9" w:rsidRPr="001465C1" w:rsidRDefault="00F015E9" w:rsidP="00F015E9">
      <w:pPr>
        <w:pStyle w:val="subsection"/>
      </w:pPr>
      <w:r w:rsidRPr="001465C1">
        <w:tab/>
        <w:t>(4)</w:t>
      </w:r>
      <w:r w:rsidRPr="001465C1">
        <w:tab/>
        <w:t>Subsection</w:t>
      </w:r>
      <w:r w:rsidR="001465C1">
        <w:t> </w:t>
      </w:r>
      <w:r w:rsidRPr="001465C1">
        <w:t>922HA(3) applies as if a reference in that subsection to subsection</w:t>
      </w:r>
      <w:r w:rsidR="001465C1">
        <w:t> </w:t>
      </w:r>
      <w:r w:rsidRPr="001465C1">
        <w:t>922HA(1) or (3) included a reference to this section.</w:t>
      </w:r>
    </w:p>
    <w:p w:rsidR="00F015E9" w:rsidRPr="001465C1" w:rsidRDefault="00F015E9" w:rsidP="00F015E9">
      <w:pPr>
        <w:pStyle w:val="ActHead5"/>
      </w:pPr>
      <w:bookmarkStart w:id="260" w:name="_Toc479256175"/>
      <w:r w:rsidRPr="001465C1">
        <w:rPr>
          <w:rStyle w:val="CharSectno"/>
        </w:rPr>
        <w:t>1546Y</w:t>
      </w:r>
      <w:r w:rsidRPr="001465C1">
        <w:t xml:space="preserve">  Obligation to notify ASIC when exams passed</w:t>
      </w:r>
      <w:bookmarkEnd w:id="260"/>
    </w:p>
    <w:p w:rsidR="00F015E9" w:rsidRPr="001465C1" w:rsidRDefault="00F015E9" w:rsidP="00F015E9">
      <w:pPr>
        <w:pStyle w:val="subsection"/>
      </w:pPr>
      <w:r w:rsidRPr="001465C1">
        <w:tab/>
        <w:t>(1)</w:t>
      </w:r>
      <w:r w:rsidRPr="001465C1">
        <w:tab/>
        <w:t>A notice must be lodged under this section, in the prescribed form, if an existing provider passes an exam for the purposes of complying with subsection</w:t>
      </w:r>
      <w:r w:rsidR="001465C1">
        <w:t> </w:t>
      </w:r>
      <w:r w:rsidRPr="001465C1">
        <w:t>1546B(3).</w:t>
      </w:r>
    </w:p>
    <w:p w:rsidR="00F015E9" w:rsidRPr="001465C1" w:rsidRDefault="00F015E9" w:rsidP="00F015E9">
      <w:pPr>
        <w:pStyle w:val="subsection"/>
      </w:pPr>
      <w:r w:rsidRPr="001465C1">
        <w:tab/>
        <w:t>(2)</w:t>
      </w:r>
      <w:r w:rsidRPr="001465C1">
        <w:tab/>
        <w:t>The notice must state that the existing provider has passed the exam.</w:t>
      </w:r>
    </w:p>
    <w:p w:rsidR="00F015E9" w:rsidRPr="001465C1" w:rsidRDefault="00F015E9" w:rsidP="00F015E9">
      <w:pPr>
        <w:pStyle w:val="subsection"/>
      </w:pPr>
      <w:r w:rsidRPr="001465C1">
        <w:tab/>
        <w:t>(3)</w:t>
      </w:r>
      <w:r w:rsidRPr="001465C1">
        <w:tab/>
        <w:t>The notice must be lodged by a financial services licensee within 30 business days of the financial services licensee becoming aware that the existing provider has passed the exam.</w:t>
      </w:r>
    </w:p>
    <w:p w:rsidR="00F015E9" w:rsidRPr="001465C1" w:rsidRDefault="00F015E9" w:rsidP="00F015E9">
      <w:pPr>
        <w:pStyle w:val="ActHead5"/>
      </w:pPr>
      <w:bookmarkStart w:id="261" w:name="_Toc479256176"/>
      <w:r w:rsidRPr="001465C1">
        <w:rPr>
          <w:rStyle w:val="CharSectno"/>
        </w:rPr>
        <w:t>1546Z</w:t>
      </w:r>
      <w:r w:rsidRPr="001465C1">
        <w:t xml:space="preserve">  Obligation to notify ASIC of certain information after banning order</w:t>
      </w:r>
      <w:bookmarkEnd w:id="261"/>
    </w:p>
    <w:p w:rsidR="00F015E9" w:rsidRPr="001465C1" w:rsidRDefault="00F015E9" w:rsidP="00F015E9">
      <w:pPr>
        <w:pStyle w:val="subsection"/>
      </w:pPr>
      <w:r w:rsidRPr="001465C1">
        <w:tab/>
        <w:t>(1)</w:t>
      </w:r>
      <w:r w:rsidRPr="001465C1">
        <w:tab/>
        <w:t>A notice must be lodged under this section, in the prescribed form, if:</w:t>
      </w:r>
    </w:p>
    <w:p w:rsidR="00F015E9" w:rsidRPr="001465C1" w:rsidRDefault="00F015E9" w:rsidP="00F015E9">
      <w:pPr>
        <w:pStyle w:val="paragraph"/>
      </w:pPr>
      <w:r w:rsidRPr="001465C1">
        <w:tab/>
        <w:t>(a)</w:t>
      </w:r>
      <w:r w:rsidRPr="001465C1">
        <w:tab/>
        <w:t>a person was banned, disqualified or suspended under Division</w:t>
      </w:r>
      <w:r w:rsidR="001465C1">
        <w:t> </w:t>
      </w:r>
      <w:r w:rsidRPr="001465C1">
        <w:t>8 of Part</w:t>
      </w:r>
      <w:r w:rsidR="001465C1">
        <w:t> </w:t>
      </w:r>
      <w:r w:rsidRPr="001465C1">
        <w:t>7.6 on 1</w:t>
      </w:r>
      <w:r w:rsidR="001465C1">
        <w:t> </w:t>
      </w:r>
      <w:r w:rsidRPr="001465C1">
        <w:t>January 2019; and</w:t>
      </w:r>
    </w:p>
    <w:p w:rsidR="00F015E9" w:rsidRPr="001465C1" w:rsidRDefault="00F015E9" w:rsidP="00F015E9">
      <w:pPr>
        <w:pStyle w:val="paragraph"/>
      </w:pPr>
      <w:r w:rsidRPr="001465C1">
        <w:tab/>
        <w:t>(b)</w:t>
      </w:r>
      <w:r w:rsidRPr="001465C1">
        <w:tab/>
        <w:t>the person becomes a provisional relevant provider after that day.</w:t>
      </w:r>
    </w:p>
    <w:p w:rsidR="00F015E9" w:rsidRPr="001465C1" w:rsidRDefault="00F015E9" w:rsidP="00F015E9">
      <w:pPr>
        <w:pStyle w:val="subsection"/>
      </w:pPr>
      <w:r w:rsidRPr="001465C1">
        <w:tab/>
        <w:t>(2)</w:t>
      </w:r>
      <w:r w:rsidRPr="001465C1">
        <w:tab/>
        <w:t>The notice must include the day the person begins undertaking work and training in accordance with subsection</w:t>
      </w:r>
      <w:r w:rsidR="001465C1">
        <w:t> </w:t>
      </w:r>
      <w:r w:rsidRPr="001465C1">
        <w:t>921B(4).</w:t>
      </w:r>
    </w:p>
    <w:p w:rsidR="00F015E9" w:rsidRPr="001465C1" w:rsidRDefault="00F015E9" w:rsidP="00F015E9">
      <w:pPr>
        <w:pStyle w:val="subsection"/>
      </w:pPr>
      <w:r w:rsidRPr="001465C1">
        <w:tab/>
        <w:t>(3)</w:t>
      </w:r>
      <w:r w:rsidRPr="001465C1">
        <w:tab/>
        <w:t xml:space="preserve">The notice must be lodged within 30 business days of the day mentioned in </w:t>
      </w:r>
      <w:r w:rsidR="001465C1">
        <w:t>subsection (</w:t>
      </w:r>
      <w:r w:rsidRPr="001465C1">
        <w:t>2) by the financial services licensee on whose behalf the person is authorised to provide personal advice to retail clients in relation to relevant financial products.</w:t>
      </w:r>
    </w:p>
    <w:p w:rsidR="00F015E9" w:rsidRPr="001465C1" w:rsidRDefault="00F015E9" w:rsidP="00F015E9">
      <w:pPr>
        <w:pStyle w:val="ActHead5"/>
      </w:pPr>
      <w:bookmarkStart w:id="262" w:name="_Toc479256177"/>
      <w:r w:rsidRPr="001465C1">
        <w:rPr>
          <w:rStyle w:val="CharSectno"/>
        </w:rPr>
        <w:lastRenderedPageBreak/>
        <w:t>1546ZA</w:t>
      </w:r>
      <w:r w:rsidRPr="001465C1">
        <w:t xml:space="preserve">  Offence for failing to lodge transitional notices</w:t>
      </w:r>
      <w:bookmarkEnd w:id="262"/>
    </w:p>
    <w:p w:rsidR="00F015E9" w:rsidRPr="001465C1" w:rsidRDefault="00F015E9" w:rsidP="00F015E9">
      <w:pPr>
        <w:pStyle w:val="subsection"/>
      </w:pPr>
      <w:r w:rsidRPr="001465C1">
        <w:tab/>
      </w:r>
      <w:r w:rsidRPr="001465C1">
        <w:tab/>
        <w:t>Section</w:t>
      </w:r>
      <w:r w:rsidR="001465C1">
        <w:t> </w:t>
      </w:r>
      <w:r w:rsidRPr="001465C1">
        <w:t>922M applies as if a reference in that section to a notice provision included a reference to a notice given under this Division.</w:t>
      </w:r>
    </w:p>
    <w:p w:rsidR="00F015E9" w:rsidRPr="001465C1" w:rsidRDefault="00F015E9" w:rsidP="00F015E9">
      <w:pPr>
        <w:pStyle w:val="notetext"/>
      </w:pPr>
      <w:r w:rsidRPr="001465C1">
        <w:t>Note:</w:t>
      </w:r>
      <w:r w:rsidRPr="001465C1">
        <w:tab/>
        <w:t>Section</w:t>
      </w:r>
      <w:r w:rsidR="001465C1">
        <w:t> </w:t>
      </w:r>
      <w:r w:rsidRPr="001465C1">
        <w:t>922M provides that a person commits an offence if a person does not lodge certain notices.</w:t>
      </w:r>
    </w:p>
    <w:p w:rsidR="00F015E9" w:rsidRPr="001465C1" w:rsidRDefault="00F015E9" w:rsidP="00785D72">
      <w:pPr>
        <w:pStyle w:val="ActHead3"/>
        <w:pageBreakBefore/>
      </w:pPr>
      <w:bookmarkStart w:id="263" w:name="_Toc479256178"/>
      <w:r w:rsidRPr="001465C1">
        <w:rPr>
          <w:rStyle w:val="CharDivNo"/>
        </w:rPr>
        <w:lastRenderedPageBreak/>
        <w:t>Division</w:t>
      </w:r>
      <w:r w:rsidR="001465C1">
        <w:rPr>
          <w:rStyle w:val="CharDivNo"/>
        </w:rPr>
        <w:t> </w:t>
      </w:r>
      <w:r w:rsidRPr="001465C1">
        <w:rPr>
          <w:rStyle w:val="CharDivNo"/>
        </w:rPr>
        <w:t>4</w:t>
      </w:r>
      <w:r w:rsidRPr="001465C1">
        <w:t>—</w:t>
      </w:r>
      <w:r w:rsidRPr="001465C1">
        <w:rPr>
          <w:rStyle w:val="CharDivText"/>
        </w:rPr>
        <w:t>Review</w:t>
      </w:r>
      <w:bookmarkEnd w:id="263"/>
    </w:p>
    <w:p w:rsidR="00F015E9" w:rsidRPr="001465C1" w:rsidRDefault="00F015E9" w:rsidP="00F015E9">
      <w:pPr>
        <w:pStyle w:val="ActHead5"/>
      </w:pPr>
      <w:bookmarkStart w:id="264" w:name="_Toc479256179"/>
      <w:r w:rsidRPr="001465C1">
        <w:rPr>
          <w:rStyle w:val="CharSectno"/>
        </w:rPr>
        <w:t>1546ZB</w:t>
      </w:r>
      <w:r w:rsidRPr="001465C1">
        <w:t xml:space="preserve">  Review</w:t>
      </w:r>
      <w:bookmarkEnd w:id="264"/>
    </w:p>
    <w:p w:rsidR="00F015E9" w:rsidRPr="001465C1" w:rsidRDefault="00F015E9" w:rsidP="00785D72">
      <w:pPr>
        <w:pStyle w:val="subsection"/>
      </w:pPr>
      <w:r w:rsidRPr="001465C1">
        <w:tab/>
      </w:r>
      <w:r w:rsidRPr="001465C1">
        <w:tab/>
        <w:t>The Minister must cause a review of Divisions</w:t>
      </w:r>
      <w:r w:rsidR="001465C1">
        <w:t> </w:t>
      </w:r>
      <w:r w:rsidRPr="001465C1">
        <w:t>8A, 8B and 8C of Part</w:t>
      </w:r>
      <w:r w:rsidR="001465C1">
        <w:t> </w:t>
      </w:r>
      <w:r w:rsidRPr="001465C1">
        <w:t>7.6, as inserted by the amending Act, to be commenced before 31</w:t>
      </w:r>
      <w:r w:rsidR="001465C1">
        <w:t> </w:t>
      </w:r>
      <w:r w:rsidRPr="001465C1">
        <w:t>December 2026.</w:t>
      </w:r>
    </w:p>
    <w:p w:rsidR="00983B52" w:rsidRPr="001465C1" w:rsidRDefault="00983B52" w:rsidP="00983B52">
      <w:pPr>
        <w:pStyle w:val="ActHead2"/>
        <w:pageBreakBefore/>
      </w:pPr>
      <w:bookmarkStart w:id="265" w:name="_Toc479256180"/>
      <w:r w:rsidRPr="001465C1">
        <w:rPr>
          <w:rStyle w:val="CharPartNo"/>
        </w:rPr>
        <w:lastRenderedPageBreak/>
        <w:t>Part</w:t>
      </w:r>
      <w:r w:rsidR="001465C1">
        <w:rPr>
          <w:rStyle w:val="CharPartNo"/>
        </w:rPr>
        <w:t> </w:t>
      </w:r>
      <w:r w:rsidRPr="001465C1">
        <w:rPr>
          <w:rStyle w:val="CharPartNo"/>
        </w:rPr>
        <w:t>10.24</w:t>
      </w:r>
      <w:r w:rsidRPr="001465C1">
        <w:t>—</w:t>
      </w:r>
      <w:r w:rsidRPr="001465C1">
        <w:rPr>
          <w:rStyle w:val="CharPartText"/>
        </w:rPr>
        <w:t>Transitional provisions relating to the Corporations Legislation Amendment (Deregulatory and Other Measures) Act 2014</w:t>
      </w:r>
      <w:bookmarkEnd w:id="265"/>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266" w:name="_Toc479256181"/>
      <w:r w:rsidRPr="001465C1">
        <w:rPr>
          <w:rStyle w:val="CharSectno"/>
        </w:rPr>
        <w:t>1547</w:t>
      </w:r>
      <w:r w:rsidRPr="001465C1">
        <w:t xml:space="preserve">  Definitions</w:t>
      </w:r>
      <w:bookmarkEnd w:id="266"/>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amending Act</w:t>
      </w:r>
      <w:r w:rsidRPr="001465C1">
        <w:t xml:space="preserve"> means the </w:t>
      </w:r>
      <w:r w:rsidRPr="001465C1">
        <w:rPr>
          <w:i/>
        </w:rPr>
        <w:t>Corporations Legislation Amendment (Deregulatory and Other Measures) Act 2014</w:t>
      </w:r>
      <w:r w:rsidRPr="001465C1">
        <w:t>.</w:t>
      </w:r>
    </w:p>
    <w:p w:rsidR="00983B52" w:rsidRPr="001465C1" w:rsidRDefault="00983B52" w:rsidP="00983B52">
      <w:pPr>
        <w:pStyle w:val="ActHead5"/>
      </w:pPr>
      <w:bookmarkStart w:id="267" w:name="_Toc479256182"/>
      <w:r w:rsidRPr="001465C1">
        <w:rPr>
          <w:rStyle w:val="CharSectno"/>
        </w:rPr>
        <w:t>1548</w:t>
      </w:r>
      <w:r w:rsidRPr="001465C1">
        <w:t xml:space="preserve">  Application of amendments relating to calling of general meetings</w:t>
      </w:r>
      <w:bookmarkEnd w:id="267"/>
    </w:p>
    <w:p w:rsidR="00983B52" w:rsidRPr="001465C1" w:rsidRDefault="00983B52" w:rsidP="00983B52">
      <w:pPr>
        <w:pStyle w:val="subsection"/>
      </w:pPr>
      <w:r w:rsidRPr="001465C1">
        <w:tab/>
      </w:r>
      <w:r w:rsidRPr="001465C1">
        <w:tab/>
        <w:t>The amendments of section</w:t>
      </w:r>
      <w:r w:rsidR="001465C1">
        <w:t> </w:t>
      </w:r>
      <w:r w:rsidRPr="001465C1">
        <w:t>249D made by Schedule</w:t>
      </w:r>
      <w:r w:rsidR="001465C1">
        <w:t> </w:t>
      </w:r>
      <w:r w:rsidRPr="001465C1">
        <w:t>1 to the amending Act do not apply in relation to a request made under that section before the commencement of that Schedule.</w:t>
      </w:r>
    </w:p>
    <w:p w:rsidR="00983B52" w:rsidRPr="001465C1" w:rsidRDefault="00983B52" w:rsidP="00983B52">
      <w:pPr>
        <w:pStyle w:val="ActHead5"/>
      </w:pPr>
      <w:bookmarkStart w:id="268" w:name="_Toc479256183"/>
      <w:r w:rsidRPr="001465C1">
        <w:rPr>
          <w:rStyle w:val="CharSectno"/>
        </w:rPr>
        <w:t>1549</w:t>
      </w:r>
      <w:r w:rsidRPr="001465C1">
        <w:t xml:space="preserve">  Application of amendments relating to directors’ reports for listed companies</w:t>
      </w:r>
      <w:bookmarkEnd w:id="268"/>
    </w:p>
    <w:p w:rsidR="00983B52" w:rsidRPr="001465C1" w:rsidRDefault="00983B52" w:rsidP="00983B52">
      <w:pPr>
        <w:pStyle w:val="subsection"/>
      </w:pPr>
      <w:r w:rsidRPr="001465C1">
        <w:tab/>
      </w:r>
      <w:r w:rsidRPr="001465C1">
        <w:tab/>
        <w:t>The amendments of section</w:t>
      </w:r>
      <w:r w:rsidR="001465C1">
        <w:t> </w:t>
      </w:r>
      <w:r w:rsidRPr="001465C1">
        <w:t>300A made by Schedule</w:t>
      </w:r>
      <w:r w:rsidR="001465C1">
        <w:t> </w:t>
      </w:r>
      <w:r w:rsidRPr="001465C1">
        <w:t>1 to the amending Act apply in relation to directors’ reports for financial years ending on or after the commencement of that Schedule.</w:t>
      </w:r>
    </w:p>
    <w:p w:rsidR="00983B52" w:rsidRPr="001465C1" w:rsidRDefault="00983B52" w:rsidP="00983B52">
      <w:pPr>
        <w:pStyle w:val="ActHead2"/>
        <w:pageBreakBefore/>
      </w:pPr>
      <w:bookmarkStart w:id="269" w:name="_Toc479256184"/>
      <w:r w:rsidRPr="001465C1">
        <w:rPr>
          <w:rStyle w:val="CharPartNo"/>
        </w:rPr>
        <w:lastRenderedPageBreak/>
        <w:t>Part</w:t>
      </w:r>
      <w:r w:rsidR="001465C1">
        <w:rPr>
          <w:rStyle w:val="CharPartNo"/>
        </w:rPr>
        <w:t> </w:t>
      </w:r>
      <w:r w:rsidRPr="001465C1">
        <w:rPr>
          <w:rStyle w:val="CharPartNo"/>
        </w:rPr>
        <w:t>10.25</w:t>
      </w:r>
      <w:r w:rsidRPr="001465C1">
        <w:t>—</w:t>
      </w:r>
      <w:r w:rsidRPr="001465C1">
        <w:rPr>
          <w:rStyle w:val="CharPartText"/>
        </w:rPr>
        <w:t>Transitional provisions relating to the Insolvency Practice Schedule (Corporations)</w:t>
      </w:r>
      <w:bookmarkEnd w:id="269"/>
    </w:p>
    <w:p w:rsidR="00983B52" w:rsidRPr="001465C1" w:rsidRDefault="00983B52" w:rsidP="00983B52">
      <w:pPr>
        <w:pStyle w:val="ActHead3"/>
      </w:pPr>
      <w:bookmarkStart w:id="270" w:name="_Toc479256185"/>
      <w:r w:rsidRPr="001465C1">
        <w:rPr>
          <w:rStyle w:val="CharDivNo"/>
        </w:rPr>
        <w:t>Division</w:t>
      </w:r>
      <w:r w:rsidR="001465C1">
        <w:rPr>
          <w:rStyle w:val="CharDivNo"/>
        </w:rPr>
        <w:t> </w:t>
      </w:r>
      <w:r w:rsidRPr="001465C1">
        <w:rPr>
          <w:rStyle w:val="CharDivNo"/>
        </w:rPr>
        <w:t>1</w:t>
      </w:r>
      <w:r w:rsidRPr="001465C1">
        <w:t>—</w:t>
      </w:r>
      <w:r w:rsidRPr="001465C1">
        <w:rPr>
          <w:rStyle w:val="CharDivText"/>
        </w:rPr>
        <w:t>Introduction</w:t>
      </w:r>
      <w:bookmarkEnd w:id="270"/>
    </w:p>
    <w:p w:rsidR="00983B52" w:rsidRPr="001465C1" w:rsidRDefault="00983B52" w:rsidP="00983B52">
      <w:pPr>
        <w:pStyle w:val="ActHead5"/>
      </w:pPr>
      <w:bookmarkStart w:id="271" w:name="_Toc479256186"/>
      <w:r w:rsidRPr="001465C1">
        <w:rPr>
          <w:rStyle w:val="CharSectno"/>
        </w:rPr>
        <w:t>1550</w:t>
      </w:r>
      <w:r w:rsidRPr="001465C1">
        <w:t xml:space="preserve">  Simplified outline of this Part</w:t>
      </w:r>
      <w:bookmarkEnd w:id="271"/>
    </w:p>
    <w:p w:rsidR="00983B52" w:rsidRPr="001465C1" w:rsidRDefault="00983B52" w:rsidP="00983B52">
      <w:pPr>
        <w:pStyle w:val="SOText"/>
      </w:pPr>
      <w:r w:rsidRPr="001465C1">
        <w:t>This Part deals with the way this Act</w:t>
      </w:r>
      <w:r w:rsidRPr="001465C1">
        <w:rPr>
          <w:i/>
        </w:rPr>
        <w:t xml:space="preserve"> </w:t>
      </w:r>
      <w:r w:rsidRPr="001465C1">
        <w:t xml:space="preserve">will apply when the provisions of the </w:t>
      </w:r>
      <w:r w:rsidRPr="001465C1">
        <w:rPr>
          <w:i/>
        </w:rPr>
        <w:t>Insolvency Law Reform Act 2016</w:t>
      </w:r>
      <w:r w:rsidRPr="001465C1">
        <w:t xml:space="preserve"> begin to operate.</w:t>
      </w:r>
    </w:p>
    <w:p w:rsidR="00983B52" w:rsidRPr="001465C1" w:rsidRDefault="00983B52" w:rsidP="00983B52">
      <w:pPr>
        <w:pStyle w:val="SOHeadItalic"/>
      </w:pPr>
      <w:r w:rsidRPr="001465C1">
        <w:t>Application of Part</w:t>
      </w:r>
      <w:r w:rsidR="001465C1">
        <w:t> </w:t>
      </w:r>
      <w:r w:rsidRPr="001465C1">
        <w:t>2 of the Insolvency Practice Schedule (Corporations)</w:t>
      </w:r>
    </w:p>
    <w:p w:rsidR="00983B52" w:rsidRPr="001465C1" w:rsidRDefault="00983B52" w:rsidP="00983B52">
      <w:pPr>
        <w:pStyle w:val="SOText"/>
      </w:pPr>
      <w:r w:rsidRPr="001465C1">
        <w:t>A person registered as a liquidator before the commencement of Part</w:t>
      </w:r>
      <w:r w:rsidR="001465C1">
        <w:t> </w:t>
      </w:r>
      <w:r w:rsidRPr="001465C1">
        <w:t>1 of Schedule</w:t>
      </w:r>
      <w:r w:rsidR="001465C1">
        <w:t> </w:t>
      </w:r>
      <w:r w:rsidRPr="001465C1">
        <w:t xml:space="preserve">2 to the </w:t>
      </w:r>
      <w:r w:rsidRPr="001465C1">
        <w:rPr>
          <w:i/>
        </w:rPr>
        <w:t>Insolvency Law Reform Act 2016</w:t>
      </w:r>
      <w:r w:rsidRPr="001465C1">
        <w:t xml:space="preserve"> will continue to be registered and must comply with the requirements and duties under Part</w:t>
      </w:r>
      <w:r w:rsidR="001465C1">
        <w:t> </w:t>
      </w:r>
      <w:r w:rsidRPr="001465C1">
        <w:t>2 of the Insolvency Practice Schedule (Corporations).</w:t>
      </w:r>
    </w:p>
    <w:p w:rsidR="00983B52" w:rsidRPr="001465C1" w:rsidRDefault="00983B52" w:rsidP="00983B52">
      <w:pPr>
        <w:pStyle w:val="SOHeadItalic"/>
      </w:pPr>
      <w:r w:rsidRPr="001465C1">
        <w:t>Application of Part</w:t>
      </w:r>
      <w:r w:rsidR="001465C1">
        <w:t> </w:t>
      </w:r>
      <w:r w:rsidRPr="001465C1">
        <w:t>3 of the Insolvency Practice Schedule (Corporations)</w:t>
      </w:r>
    </w:p>
    <w:p w:rsidR="00983B52" w:rsidRPr="001465C1" w:rsidRDefault="00983B52" w:rsidP="00983B52">
      <w:pPr>
        <w:pStyle w:val="SOText"/>
      </w:pPr>
      <w:r w:rsidRPr="001465C1">
        <w:t>Part</w:t>
      </w:r>
      <w:r w:rsidR="001465C1">
        <w:t> </w:t>
      </w:r>
      <w:r w:rsidRPr="001465C1">
        <w:t>3 of the Insolvency Practice Schedule (Corporations) will apply to an external administration that starts on or after the commencement of Part</w:t>
      </w:r>
      <w:r w:rsidR="001465C1">
        <w:t> </w:t>
      </w:r>
      <w:r w:rsidRPr="001465C1">
        <w:t>1 of Schedule</w:t>
      </w:r>
      <w:r w:rsidR="001465C1">
        <w:t> </w:t>
      </w:r>
      <w:r w:rsidRPr="001465C1">
        <w:t xml:space="preserve">2 to the </w:t>
      </w:r>
      <w:r w:rsidRPr="001465C1">
        <w:rPr>
          <w:i/>
        </w:rPr>
        <w:t>Insolvency Law Reform Act 2016</w:t>
      </w:r>
      <w:r w:rsidRPr="001465C1">
        <w:t xml:space="preserve"> and to most ongoing administrations (but generally only in relation to new events).</w:t>
      </w:r>
    </w:p>
    <w:p w:rsidR="00983B52" w:rsidRPr="001465C1" w:rsidRDefault="00983B52" w:rsidP="00983B52">
      <w:pPr>
        <w:pStyle w:val="SOHeadItalic"/>
      </w:pPr>
      <w:r w:rsidRPr="001465C1">
        <w:t>Proceedings before the Court or the Administrative Appeals Tribunal</w:t>
      </w:r>
    </w:p>
    <w:p w:rsidR="00983B52" w:rsidRPr="001465C1" w:rsidRDefault="00983B52" w:rsidP="00983B52">
      <w:pPr>
        <w:pStyle w:val="SOText"/>
      </w:pPr>
      <w:r w:rsidRPr="001465C1">
        <w:t xml:space="preserve">Proceedings already begun in the Court or the Administrative Appeals Tribunal before the commencement of the amendments </w:t>
      </w:r>
      <w:r w:rsidRPr="001465C1">
        <w:lastRenderedPageBreak/>
        <w:t>made by Part</w:t>
      </w:r>
      <w:r w:rsidR="001465C1">
        <w:t> </w:t>
      </w:r>
      <w:r w:rsidRPr="001465C1">
        <w:t>1 of Schedule</w:t>
      </w:r>
      <w:r w:rsidR="001465C1">
        <w:t> </w:t>
      </w:r>
      <w:r w:rsidRPr="001465C1">
        <w:t xml:space="preserve">2 to the </w:t>
      </w:r>
      <w:r w:rsidRPr="001465C1">
        <w:rPr>
          <w:i/>
        </w:rPr>
        <w:t>Insolvency Law Reform Act 2016</w:t>
      </w:r>
      <w:r w:rsidRPr="001465C1">
        <w:t xml:space="preserve"> will continue under the old Act. Orders of the Court under the old Act continue to have effect.</w:t>
      </w:r>
    </w:p>
    <w:p w:rsidR="00983B52" w:rsidRPr="001465C1" w:rsidRDefault="00983B52" w:rsidP="00983B52">
      <w:pPr>
        <w:pStyle w:val="SOHeadItalic"/>
      </w:pPr>
      <w:r w:rsidRPr="001465C1">
        <w:t>Regulations</w:t>
      </w:r>
    </w:p>
    <w:p w:rsidR="00983B52" w:rsidRPr="001465C1" w:rsidRDefault="00983B52" w:rsidP="00983B52">
      <w:pPr>
        <w:pStyle w:val="SOText"/>
      </w:pPr>
      <w:r w:rsidRPr="001465C1">
        <w:t>Regulations may be made to deal with other transitional matters.</w:t>
      </w:r>
    </w:p>
    <w:p w:rsidR="00983B52" w:rsidRPr="001465C1" w:rsidRDefault="00983B52" w:rsidP="00983B52">
      <w:pPr>
        <w:pStyle w:val="ActHead5"/>
      </w:pPr>
      <w:bookmarkStart w:id="272" w:name="_Toc479256187"/>
      <w:r w:rsidRPr="001465C1">
        <w:rPr>
          <w:rStyle w:val="CharSectno"/>
        </w:rPr>
        <w:t>1551</w:t>
      </w:r>
      <w:r w:rsidRPr="001465C1">
        <w:t xml:space="preserve">  Definitions</w:t>
      </w:r>
      <w:bookmarkEnd w:id="272"/>
    </w:p>
    <w:p w:rsidR="00983B52" w:rsidRPr="001465C1" w:rsidRDefault="00983B52" w:rsidP="00983B52">
      <w:pPr>
        <w:pStyle w:val="subsection"/>
      </w:pPr>
      <w:r w:rsidRPr="001465C1">
        <w:tab/>
      </w:r>
      <w:r w:rsidRPr="001465C1">
        <w:tab/>
        <w:t>In this Part:</w:t>
      </w:r>
    </w:p>
    <w:p w:rsidR="00983B52" w:rsidRPr="001465C1" w:rsidRDefault="00983B52" w:rsidP="00983B52">
      <w:pPr>
        <w:pStyle w:val="Definition"/>
      </w:pPr>
      <w:r w:rsidRPr="001465C1">
        <w:rPr>
          <w:b/>
          <w:i/>
        </w:rPr>
        <w:t>commencement day</w:t>
      </w:r>
      <w:r w:rsidRPr="001465C1">
        <w:t xml:space="preserve"> means the day on which Part</w:t>
      </w:r>
      <w:r w:rsidR="001465C1">
        <w:t> </w:t>
      </w:r>
      <w:r w:rsidRPr="001465C1">
        <w:t>1 of Schedule</w:t>
      </w:r>
      <w:r w:rsidR="001465C1">
        <w:t> </w:t>
      </w:r>
      <w:r w:rsidRPr="001465C1">
        <w:t xml:space="preserve">2 to the </w:t>
      </w:r>
      <w:r w:rsidRPr="001465C1">
        <w:rPr>
          <w:i/>
        </w:rPr>
        <w:t>Insolvency Law Reform Act 2016</w:t>
      </w:r>
      <w:r w:rsidRPr="001465C1">
        <w:t xml:space="preserve"> commences.</w:t>
      </w:r>
    </w:p>
    <w:p w:rsidR="00983B52" w:rsidRPr="001465C1" w:rsidRDefault="00983B52" w:rsidP="00983B52">
      <w:pPr>
        <w:pStyle w:val="Definition"/>
      </w:pPr>
      <w:r w:rsidRPr="001465C1">
        <w:rPr>
          <w:b/>
          <w:i/>
        </w:rPr>
        <w:t>Insolvency Practice Schedule</w:t>
      </w:r>
      <w:r w:rsidRPr="001465C1">
        <w:t xml:space="preserve"> </w:t>
      </w:r>
      <w:r w:rsidRPr="001465C1">
        <w:rPr>
          <w:b/>
          <w:i/>
        </w:rPr>
        <w:t>(Corporations)</w:t>
      </w:r>
      <w:r w:rsidRPr="001465C1">
        <w:t xml:space="preserve"> means Schedule</w:t>
      </w:r>
      <w:r w:rsidR="001465C1">
        <w:t> </w:t>
      </w:r>
      <w:r w:rsidRPr="001465C1">
        <w:t>2 to this Act, and includes rules made under section</w:t>
      </w:r>
      <w:r w:rsidR="001465C1">
        <w:t> </w:t>
      </w:r>
      <w:r w:rsidRPr="001465C1">
        <w:t>105</w:t>
      </w:r>
      <w:r w:rsidR="001465C1">
        <w:noBreakHyphen/>
      </w:r>
      <w:r w:rsidRPr="001465C1">
        <w:t>1 of that Schedule.</w:t>
      </w:r>
    </w:p>
    <w:p w:rsidR="00983B52" w:rsidRPr="001465C1" w:rsidRDefault="00983B52" w:rsidP="00983B52">
      <w:pPr>
        <w:pStyle w:val="Definition"/>
      </w:pPr>
      <w:r w:rsidRPr="001465C1">
        <w:rPr>
          <w:b/>
          <w:i/>
        </w:rPr>
        <w:t>make</w:t>
      </w:r>
      <w:r w:rsidRPr="001465C1">
        <w:t>, in relation to an order that is a direction, includes give.</w:t>
      </w:r>
    </w:p>
    <w:p w:rsidR="00983B52" w:rsidRPr="001465C1" w:rsidRDefault="00983B52" w:rsidP="00983B52">
      <w:pPr>
        <w:pStyle w:val="Definition"/>
        <w:rPr>
          <w:b/>
          <w:i/>
        </w:rPr>
      </w:pPr>
      <w:r w:rsidRPr="001465C1">
        <w:rPr>
          <w:b/>
          <w:i/>
        </w:rPr>
        <w:t xml:space="preserve">new external administration </w:t>
      </w:r>
      <w:r w:rsidRPr="001465C1">
        <w:t>of a company means an external administration of a company that starts on or after the commencement day.</w:t>
      </w:r>
    </w:p>
    <w:p w:rsidR="00983B52" w:rsidRPr="001465C1" w:rsidRDefault="00983B52" w:rsidP="00983B52">
      <w:pPr>
        <w:pStyle w:val="Definition"/>
      </w:pPr>
      <w:r w:rsidRPr="001465C1">
        <w:rPr>
          <w:b/>
          <w:i/>
        </w:rPr>
        <w:t xml:space="preserve">old Act </w:t>
      </w:r>
      <w:r w:rsidRPr="001465C1">
        <w:t xml:space="preserve">means the </w:t>
      </w:r>
      <w:r w:rsidRPr="001465C1">
        <w:rPr>
          <w:i/>
        </w:rPr>
        <w:t>Corporations Act 2001</w:t>
      </w:r>
      <w:r w:rsidRPr="001465C1">
        <w:t>, as in force immediately before the commencement day and includes the old regulations.</w:t>
      </w:r>
    </w:p>
    <w:p w:rsidR="00983B52" w:rsidRPr="001465C1" w:rsidRDefault="00983B52" w:rsidP="00983B52">
      <w:pPr>
        <w:pStyle w:val="Definition"/>
      </w:pPr>
      <w:r w:rsidRPr="001465C1">
        <w:rPr>
          <w:b/>
          <w:i/>
        </w:rPr>
        <w:t>old Act registrant</w:t>
      </w:r>
      <w:r w:rsidRPr="001465C1">
        <w:t xml:space="preserve"> has the meaning given by subsection</w:t>
      </w:r>
      <w:r w:rsidR="001465C1">
        <w:t> </w:t>
      </w:r>
      <w:r w:rsidRPr="001465C1">
        <w:t>1553(4).</w:t>
      </w:r>
    </w:p>
    <w:p w:rsidR="00983B52" w:rsidRPr="001465C1" w:rsidRDefault="00983B52" w:rsidP="00983B52">
      <w:pPr>
        <w:pStyle w:val="Definition"/>
      </w:pPr>
      <w:r w:rsidRPr="001465C1">
        <w:rPr>
          <w:b/>
          <w:i/>
        </w:rPr>
        <w:t>old Act registration day</w:t>
      </w:r>
      <w:r w:rsidRPr="001465C1">
        <w:t>, in relation to a person, has the meaning given by subsection</w:t>
      </w:r>
      <w:r w:rsidR="001465C1">
        <w:t> </w:t>
      </w:r>
      <w:r w:rsidRPr="001465C1">
        <w:t>1555(2).</w:t>
      </w:r>
    </w:p>
    <w:p w:rsidR="00983B52" w:rsidRPr="001465C1" w:rsidRDefault="00983B52" w:rsidP="00983B52">
      <w:pPr>
        <w:pStyle w:val="Definition"/>
      </w:pPr>
      <w:r w:rsidRPr="001465C1">
        <w:rPr>
          <w:b/>
          <w:i/>
        </w:rPr>
        <w:t>old regulations</w:t>
      </w:r>
      <w:r w:rsidRPr="001465C1">
        <w:t xml:space="preserve"> means the </w:t>
      </w:r>
      <w:r w:rsidRPr="001465C1">
        <w:rPr>
          <w:i/>
        </w:rPr>
        <w:t>Corporations Regulations</w:t>
      </w:r>
      <w:r w:rsidR="001465C1">
        <w:rPr>
          <w:i/>
        </w:rPr>
        <w:t> </w:t>
      </w:r>
      <w:r w:rsidRPr="001465C1">
        <w:rPr>
          <w:i/>
        </w:rPr>
        <w:t>2001</w:t>
      </w:r>
      <w:r w:rsidRPr="001465C1">
        <w:t>, as in force immediately before the commencement day.</w:t>
      </w:r>
    </w:p>
    <w:p w:rsidR="00983B52" w:rsidRPr="001465C1" w:rsidRDefault="00983B52" w:rsidP="00983B52">
      <w:pPr>
        <w:pStyle w:val="Definition"/>
      </w:pPr>
      <w:r w:rsidRPr="001465C1">
        <w:rPr>
          <w:b/>
          <w:i/>
        </w:rPr>
        <w:t xml:space="preserve">ongoing external administration </w:t>
      </w:r>
      <w:r w:rsidRPr="001465C1">
        <w:t>of a company means an external administration of a company that started before the commencement day and ends after that day.</w:t>
      </w:r>
    </w:p>
    <w:p w:rsidR="00983B52" w:rsidRPr="001465C1" w:rsidRDefault="00983B52" w:rsidP="00983B52">
      <w:pPr>
        <w:pStyle w:val="Definition"/>
      </w:pPr>
      <w:r w:rsidRPr="001465C1">
        <w:rPr>
          <w:b/>
          <w:i/>
        </w:rPr>
        <w:lastRenderedPageBreak/>
        <w:t>order</w:t>
      </w:r>
      <w:r w:rsidRPr="001465C1">
        <w:t xml:space="preserve"> includes a direction.</w:t>
      </w:r>
    </w:p>
    <w:p w:rsidR="00983B52" w:rsidRPr="001465C1" w:rsidRDefault="00983B52" w:rsidP="00983B52">
      <w:pPr>
        <w:pStyle w:val="Definition"/>
      </w:pPr>
      <w:r w:rsidRPr="001465C1">
        <w:rPr>
          <w:b/>
          <w:i/>
        </w:rPr>
        <w:t>registered</w:t>
      </w:r>
      <w:r w:rsidRPr="001465C1">
        <w:t xml:space="preserve">: a person is </w:t>
      </w:r>
      <w:r w:rsidRPr="001465C1">
        <w:rPr>
          <w:b/>
          <w:i/>
        </w:rPr>
        <w:t>registered</w:t>
      </w:r>
      <w:r w:rsidRPr="001465C1">
        <w:t xml:space="preserve"> as a liquidator, or as a liquidator of a specified body corporate, at a particular time in the circumstances set out in subsection</w:t>
      </w:r>
      <w:r w:rsidR="001465C1">
        <w:t> </w:t>
      </w:r>
      <w:r w:rsidRPr="001465C1">
        <w:t>1552(2).</w:t>
      </w:r>
    </w:p>
    <w:p w:rsidR="00983B52" w:rsidRPr="001465C1" w:rsidRDefault="00983B52" w:rsidP="00983B52">
      <w:pPr>
        <w:pStyle w:val="Definition"/>
      </w:pPr>
      <w:r w:rsidRPr="001465C1">
        <w:rPr>
          <w:b/>
          <w:i/>
        </w:rPr>
        <w:t>Register of Liquidators</w:t>
      </w:r>
      <w:r w:rsidRPr="001465C1">
        <w:t xml:space="preserve"> means the Register of Liquidators established and maintained under section</w:t>
      </w:r>
      <w:r w:rsidR="001465C1">
        <w:t> </w:t>
      </w:r>
      <w:r w:rsidRPr="001465C1">
        <w:t>15</w:t>
      </w:r>
      <w:r w:rsidR="001465C1">
        <w:noBreakHyphen/>
      </w:r>
      <w:r w:rsidRPr="001465C1">
        <w:t>1 of the Insolvency Practice Schedule (Corporations).</w:t>
      </w:r>
    </w:p>
    <w:p w:rsidR="00983B52" w:rsidRPr="001465C1" w:rsidRDefault="00983B52" w:rsidP="00983B52">
      <w:pPr>
        <w:pStyle w:val="ActHead3"/>
        <w:pageBreakBefore/>
      </w:pPr>
      <w:bookmarkStart w:id="273" w:name="_Toc479256188"/>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Application of Part</w:t>
      </w:r>
      <w:r w:rsidR="001465C1">
        <w:rPr>
          <w:rStyle w:val="CharDivText"/>
        </w:rPr>
        <w:t> </w:t>
      </w:r>
      <w:r w:rsidRPr="001465C1">
        <w:rPr>
          <w:rStyle w:val="CharDivText"/>
        </w:rPr>
        <w:t>2 of the Insolvency Practice Schedule (Corporations) and related consequential amendments</w:t>
      </w:r>
      <w:bookmarkEnd w:id="273"/>
    </w:p>
    <w:p w:rsidR="00983B52" w:rsidRPr="001465C1" w:rsidRDefault="00983B52" w:rsidP="00983B52">
      <w:pPr>
        <w:pStyle w:val="ActHead4"/>
      </w:pPr>
      <w:bookmarkStart w:id="274" w:name="_Toc479256189"/>
      <w:r w:rsidRPr="001465C1">
        <w:rPr>
          <w:rStyle w:val="CharSubdNo"/>
        </w:rPr>
        <w:t>Subdivision A</w:t>
      </w:r>
      <w:r w:rsidRPr="001465C1">
        <w:t>—</w:t>
      </w:r>
      <w:r w:rsidRPr="001465C1">
        <w:rPr>
          <w:rStyle w:val="CharSubdText"/>
        </w:rPr>
        <w:t>Registering liquidators</w:t>
      </w:r>
      <w:bookmarkEnd w:id="274"/>
    </w:p>
    <w:p w:rsidR="00983B52" w:rsidRPr="001465C1" w:rsidRDefault="00983B52" w:rsidP="00983B52">
      <w:pPr>
        <w:pStyle w:val="ActHead5"/>
      </w:pPr>
      <w:bookmarkStart w:id="275" w:name="_Toc479256190"/>
      <w:r w:rsidRPr="001465C1">
        <w:rPr>
          <w:rStyle w:val="CharSectno"/>
        </w:rPr>
        <w:t>1552</w:t>
      </w:r>
      <w:r w:rsidRPr="001465C1">
        <w:t xml:space="preserve">  Applications for registration under the old Act</w:t>
      </w:r>
      <w:bookmarkEnd w:id="275"/>
    </w:p>
    <w:p w:rsidR="00983B52" w:rsidRPr="001465C1" w:rsidRDefault="00983B52" w:rsidP="00983B52">
      <w:pPr>
        <w:pStyle w:val="subsection"/>
      </w:pPr>
      <w:r w:rsidRPr="001465C1">
        <w:tab/>
        <w:t>(1)</w:t>
      </w:r>
      <w:r w:rsidRPr="001465C1">
        <w:tab/>
        <w:t>If, before the commencement day:</w:t>
      </w:r>
    </w:p>
    <w:p w:rsidR="00983B52" w:rsidRPr="001465C1" w:rsidRDefault="00983B52" w:rsidP="00983B52">
      <w:pPr>
        <w:pStyle w:val="paragraph"/>
      </w:pPr>
      <w:r w:rsidRPr="001465C1">
        <w:tab/>
        <w:t>(a)</w:t>
      </w:r>
      <w:r w:rsidRPr="001465C1">
        <w:tab/>
        <w:t>a person has applied for registration as a liquidator, or as a liquidator of a specified body corporate, under section</w:t>
      </w:r>
      <w:r w:rsidR="001465C1">
        <w:t> </w:t>
      </w:r>
      <w:r w:rsidRPr="001465C1">
        <w:t>1279 of the old Act; and</w:t>
      </w:r>
    </w:p>
    <w:p w:rsidR="00983B52" w:rsidRPr="001465C1" w:rsidRDefault="00983B52" w:rsidP="00983B52">
      <w:pPr>
        <w:pStyle w:val="paragraph"/>
      </w:pPr>
      <w:r w:rsidRPr="001465C1">
        <w:tab/>
        <w:t>(b)</w:t>
      </w:r>
      <w:r w:rsidRPr="001465C1">
        <w:tab/>
        <w:t>the person’s application has not been refused; and</w:t>
      </w:r>
    </w:p>
    <w:p w:rsidR="00983B52" w:rsidRPr="001465C1" w:rsidRDefault="00983B52" w:rsidP="00983B52">
      <w:pPr>
        <w:pStyle w:val="paragraph"/>
      </w:pPr>
      <w:r w:rsidRPr="001465C1">
        <w:tab/>
        <w:t>(c)</w:t>
      </w:r>
      <w:r w:rsidRPr="001465C1">
        <w:tab/>
        <w:t>the person is not registered before the commencement day as a liquidator, or as a liquidator of a specified body corporate;</w:t>
      </w:r>
    </w:p>
    <w:p w:rsidR="00983B52" w:rsidRPr="001465C1" w:rsidRDefault="00983B52" w:rsidP="00983B52">
      <w:pPr>
        <w:pStyle w:val="subsection2"/>
      </w:pPr>
      <w:r w:rsidRPr="001465C1">
        <w:t>the application is taken never to have been made and ASIC must refund any fee paid in relation to the application.</w:t>
      </w:r>
    </w:p>
    <w:p w:rsidR="00983B52" w:rsidRPr="001465C1" w:rsidRDefault="00983B52" w:rsidP="00983B52">
      <w:pPr>
        <w:pStyle w:val="subsection"/>
      </w:pPr>
      <w:r w:rsidRPr="001465C1">
        <w:tab/>
        <w:t>(2)</w:t>
      </w:r>
      <w:r w:rsidRPr="001465C1">
        <w:tab/>
        <w:t xml:space="preserve">A person is </w:t>
      </w:r>
      <w:r w:rsidRPr="001465C1">
        <w:rPr>
          <w:b/>
          <w:i/>
        </w:rPr>
        <w:t xml:space="preserve">registered </w:t>
      </w:r>
      <w:r w:rsidRPr="001465C1">
        <w:t>as a liquidator, or as a liquidator of a specified body corporate, at a particular time if:</w:t>
      </w:r>
    </w:p>
    <w:p w:rsidR="00983B52" w:rsidRPr="001465C1" w:rsidRDefault="00983B52" w:rsidP="00983B52">
      <w:pPr>
        <w:pStyle w:val="paragraph"/>
      </w:pPr>
      <w:r w:rsidRPr="001465C1">
        <w:tab/>
        <w:t>(a)</w:t>
      </w:r>
      <w:r w:rsidRPr="001465C1">
        <w:tab/>
        <w:t>a certificate of registration as a liquidator or as a liquidator of a specified body corporate has been issued to the person under subsection</w:t>
      </w:r>
      <w:r w:rsidR="001465C1">
        <w:t> </w:t>
      </w:r>
      <w:r w:rsidRPr="001465C1">
        <w:t>1282(6) of the old Act before that time; and</w:t>
      </w:r>
    </w:p>
    <w:p w:rsidR="00983B52" w:rsidRPr="001465C1" w:rsidRDefault="00983B52" w:rsidP="00983B52">
      <w:pPr>
        <w:pStyle w:val="paragraph"/>
      </w:pPr>
      <w:r w:rsidRPr="001465C1">
        <w:tab/>
        <w:t>(b)</w:t>
      </w:r>
      <w:r w:rsidRPr="001465C1">
        <w:tab/>
        <w:t>the day specified in the certificate as the day on which the registration would begin occurs before the day on which that time occurs.</w:t>
      </w:r>
    </w:p>
    <w:p w:rsidR="00983B52" w:rsidRPr="001465C1" w:rsidRDefault="00983B52" w:rsidP="00983B52">
      <w:pPr>
        <w:pStyle w:val="ActHead5"/>
      </w:pPr>
      <w:bookmarkStart w:id="276" w:name="_Toc479256191"/>
      <w:r w:rsidRPr="001465C1">
        <w:rPr>
          <w:rStyle w:val="CharSectno"/>
        </w:rPr>
        <w:lastRenderedPageBreak/>
        <w:t>1553</w:t>
      </w:r>
      <w:r w:rsidRPr="001465C1">
        <w:t xml:space="preserve">  Persons registered under the old Act continue to be registered under the Insolvency Practice Schedule (Corporations)</w:t>
      </w:r>
      <w:bookmarkEnd w:id="276"/>
    </w:p>
    <w:p w:rsidR="00983B52" w:rsidRPr="001465C1" w:rsidRDefault="00983B52" w:rsidP="00983B52">
      <w:pPr>
        <w:pStyle w:val="SubsectionHead"/>
      </w:pPr>
      <w:r w:rsidRPr="001465C1">
        <w:t>Person registered under the old Act immediately before the commencement day</w:t>
      </w:r>
    </w:p>
    <w:p w:rsidR="00983B52" w:rsidRPr="001465C1" w:rsidRDefault="00983B52" w:rsidP="00983B52">
      <w:pPr>
        <w:pStyle w:val="subsection"/>
      </w:pPr>
      <w:r w:rsidRPr="001465C1">
        <w:tab/>
        <w:t>(1)</w:t>
      </w:r>
      <w:r w:rsidRPr="001465C1">
        <w:tab/>
        <w:t>If a person is registered as a liquidator, or as a liquidator of a specified body corporate, immediately before the commencement day, on the commencement day the person is taken to be registered as a liquidator under Subdivision B of Division</w:t>
      </w:r>
      <w:r w:rsidR="001465C1">
        <w:t> </w:t>
      </w:r>
      <w:r w:rsidRPr="001465C1">
        <w:t>20 of the Insolvency Practice Schedule (Corporations).</w:t>
      </w:r>
    </w:p>
    <w:p w:rsidR="00983B52" w:rsidRPr="001465C1" w:rsidRDefault="00983B52" w:rsidP="00983B52">
      <w:pPr>
        <w:pStyle w:val="SubsectionHead"/>
      </w:pPr>
      <w:r w:rsidRPr="001465C1">
        <w:t>Person registered but suspended under the old Act before the commencement day</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a person is registered as a liquidator, or as a liquidator of a specified body corporate, before the commencement day; and</w:t>
      </w:r>
    </w:p>
    <w:p w:rsidR="00983B52" w:rsidRPr="001465C1" w:rsidRDefault="00983B52" w:rsidP="00983B52">
      <w:pPr>
        <w:pStyle w:val="paragraph"/>
      </w:pPr>
      <w:r w:rsidRPr="001465C1">
        <w:tab/>
        <w:t>(b)</w:t>
      </w:r>
      <w:r w:rsidRPr="001465C1">
        <w:tab/>
        <w:t>that person’s registration is suspended before the commencement day; and</w:t>
      </w:r>
    </w:p>
    <w:p w:rsidR="00983B52" w:rsidRPr="001465C1" w:rsidRDefault="00983B52" w:rsidP="00983B52">
      <w:pPr>
        <w:pStyle w:val="paragraph"/>
      </w:pPr>
      <w:r w:rsidRPr="001465C1">
        <w:tab/>
        <w:t>(c)</w:t>
      </w:r>
      <w:r w:rsidRPr="001465C1">
        <w:tab/>
        <w:t>the period of the suspension does not expire before the commencement day;</w:t>
      </w:r>
    </w:p>
    <w:p w:rsidR="00983B52" w:rsidRPr="001465C1" w:rsidRDefault="00983B52" w:rsidP="00983B52">
      <w:pPr>
        <w:pStyle w:val="subsection2"/>
      </w:pPr>
      <w:r w:rsidRPr="001465C1">
        <w:t>the person is taken to be registered as a liquidator under Subdivision B of Division</w:t>
      </w:r>
      <w:r w:rsidR="001465C1">
        <w:t> </w:t>
      </w:r>
      <w:r w:rsidRPr="001465C1">
        <w:t>20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rsidR="00983B52" w:rsidRPr="001465C1" w:rsidRDefault="00983B52" w:rsidP="00983B52">
      <w:pPr>
        <w:pStyle w:val="notetext"/>
      </w:pPr>
      <w:r w:rsidRPr="001465C1">
        <w:t>Note:</w:t>
      </w:r>
      <w:r w:rsidRPr="001465C1">
        <w:tab/>
        <w:t>The old Act registrant could apply under Subdivision F of Division</w:t>
      </w:r>
      <w:r w:rsidR="001465C1">
        <w:t> </w:t>
      </w:r>
      <w:r w:rsidRPr="001465C1">
        <w:t>40 of the Insolvency Practice Schedule (Corporations) to have the suspension lifted or shortened.</w:t>
      </w:r>
    </w:p>
    <w:p w:rsidR="00983B52" w:rsidRPr="001465C1" w:rsidRDefault="00983B52" w:rsidP="00983B52">
      <w:pPr>
        <w:pStyle w:val="SubsectionHead"/>
      </w:pPr>
      <w:r w:rsidRPr="001465C1">
        <w:t>Circumstances in which person not taken to be registered</w:t>
      </w:r>
    </w:p>
    <w:p w:rsidR="00983B52" w:rsidRPr="001465C1" w:rsidRDefault="00983B52" w:rsidP="00983B52">
      <w:pPr>
        <w:pStyle w:val="subsection"/>
      </w:pPr>
      <w:r w:rsidRPr="001465C1">
        <w:tab/>
        <w:t>(3)</w:t>
      </w:r>
      <w:r w:rsidRPr="001465C1">
        <w:tab/>
        <w:t xml:space="preserve">Despite </w:t>
      </w:r>
      <w:r w:rsidR="001465C1">
        <w:t>subsections (</w:t>
      </w:r>
      <w:r w:rsidRPr="001465C1">
        <w:t>1) and (2), a person mentioned in one of those subsections is not taken to be registered as a liquidator under Subdivision B of Division</w:t>
      </w:r>
      <w:r w:rsidR="001465C1">
        <w:t> </w:t>
      </w:r>
      <w:r w:rsidRPr="001465C1">
        <w:t xml:space="preserve">20 of the Insolvency Practice Schedule </w:t>
      </w:r>
      <w:r w:rsidRPr="001465C1">
        <w:lastRenderedPageBreak/>
        <w:t>(Corporations) on the commencement day if, at the beginning of that day:</w:t>
      </w:r>
    </w:p>
    <w:p w:rsidR="00983B52" w:rsidRPr="001465C1" w:rsidRDefault="00983B52" w:rsidP="00983B52">
      <w:pPr>
        <w:pStyle w:val="paragraph"/>
      </w:pPr>
      <w:r w:rsidRPr="001465C1">
        <w:tab/>
        <w:t>(a)</w:t>
      </w:r>
      <w:r w:rsidRPr="001465C1">
        <w:tab/>
        <w:t>the person is an insolvent under administration; or</w:t>
      </w:r>
    </w:p>
    <w:p w:rsidR="00983B52" w:rsidRPr="001465C1" w:rsidRDefault="00983B52" w:rsidP="00983B52">
      <w:pPr>
        <w:pStyle w:val="paragraph"/>
      </w:pPr>
      <w:r w:rsidRPr="001465C1">
        <w:tab/>
        <w:t>(b)</w:t>
      </w:r>
      <w:r w:rsidRPr="001465C1">
        <w:tab/>
        <w:t>the person is dead.</w:t>
      </w:r>
    </w:p>
    <w:p w:rsidR="00983B52" w:rsidRPr="001465C1" w:rsidRDefault="00983B52" w:rsidP="00983B52">
      <w:pPr>
        <w:pStyle w:val="SubsectionHead"/>
        <w:rPr>
          <w:b/>
        </w:rPr>
      </w:pPr>
      <w:r w:rsidRPr="001465C1">
        <w:t xml:space="preserve">Meaning of </w:t>
      </w:r>
      <w:r w:rsidRPr="001465C1">
        <w:rPr>
          <w:b/>
        </w:rPr>
        <w:t>old Act registrant</w:t>
      </w:r>
    </w:p>
    <w:p w:rsidR="00983B52" w:rsidRPr="001465C1" w:rsidRDefault="00983B52" w:rsidP="00983B52">
      <w:pPr>
        <w:pStyle w:val="subsection"/>
      </w:pPr>
      <w:r w:rsidRPr="001465C1">
        <w:tab/>
        <w:t>(4)</w:t>
      </w:r>
      <w:r w:rsidRPr="001465C1">
        <w:tab/>
        <w:t>A person who is taken to be registered under Subdivision B of Division</w:t>
      </w:r>
      <w:r w:rsidR="001465C1">
        <w:t> </w:t>
      </w:r>
      <w:r w:rsidRPr="001465C1">
        <w:t xml:space="preserve">20 of the Insolvency Practice Schedule (Corporations) because of this section is referred to as an </w:t>
      </w:r>
      <w:r w:rsidRPr="001465C1">
        <w:rPr>
          <w:b/>
          <w:i/>
        </w:rPr>
        <w:t>old Act registrant</w:t>
      </w:r>
      <w:r w:rsidRPr="001465C1">
        <w:t>.</w:t>
      </w:r>
    </w:p>
    <w:p w:rsidR="00983B52" w:rsidRPr="001465C1" w:rsidRDefault="00983B52" w:rsidP="00983B52">
      <w:pPr>
        <w:pStyle w:val="ActHead5"/>
      </w:pPr>
      <w:bookmarkStart w:id="277" w:name="_Toc479256192"/>
      <w:r w:rsidRPr="001465C1">
        <w:rPr>
          <w:rStyle w:val="CharSectno"/>
        </w:rPr>
        <w:t>1554</w:t>
      </w:r>
      <w:r w:rsidRPr="001465C1">
        <w:t xml:space="preserve">  Old Act registrant’s details</w:t>
      </w:r>
      <w:bookmarkEnd w:id="277"/>
    </w:p>
    <w:p w:rsidR="00983B52" w:rsidRPr="001465C1" w:rsidRDefault="00983B52" w:rsidP="00983B52">
      <w:pPr>
        <w:pStyle w:val="subsection"/>
      </w:pPr>
      <w:r w:rsidRPr="001465C1">
        <w:tab/>
        <w:t>(1)</w:t>
      </w:r>
      <w:r w:rsidRPr="001465C1">
        <w:tab/>
        <w:t>ASIC must enter on the Register of Liquidators, in relation to each old Act registrant, the details prescribed under subsection</w:t>
      </w:r>
      <w:r w:rsidR="001465C1">
        <w:t> </w:t>
      </w:r>
      <w:r w:rsidRPr="001465C1">
        <w:t>15</w:t>
      </w:r>
      <w:r w:rsidR="001465C1">
        <w:noBreakHyphen/>
      </w:r>
      <w:r w:rsidRPr="001465C1">
        <w:t>1(3) of the Insolvency Practice Schedule (Corporations) that relate to that old Act registrant.</w:t>
      </w:r>
    </w:p>
    <w:p w:rsidR="00983B52" w:rsidRPr="001465C1" w:rsidRDefault="00983B52" w:rsidP="00983B52">
      <w:pPr>
        <w:pStyle w:val="subsection"/>
      </w:pPr>
      <w:r w:rsidRPr="001465C1">
        <w:tab/>
        <w:t>(2)</w:t>
      </w:r>
      <w:r w:rsidRPr="001465C1">
        <w:tab/>
        <w:t>If ASIC holds information in relation to an old Act registrant before the commencement day, ASIC may use and disclose the information for the purposes of establishing and maintaining the Register of Liquidators.</w:t>
      </w:r>
    </w:p>
    <w:p w:rsidR="00983B52" w:rsidRPr="001465C1" w:rsidRDefault="00983B52" w:rsidP="00983B52">
      <w:pPr>
        <w:pStyle w:val="ActHead5"/>
      </w:pPr>
      <w:bookmarkStart w:id="278" w:name="_Toc479256193"/>
      <w:r w:rsidRPr="001465C1">
        <w:rPr>
          <w:rStyle w:val="CharSectno"/>
        </w:rPr>
        <w:t>1555</w:t>
      </w:r>
      <w:r w:rsidRPr="001465C1">
        <w:t xml:space="preserve">  Period of old Act registrant’s registration under the Insolvency Practice Schedule (Corporations)</w:t>
      </w:r>
      <w:bookmarkEnd w:id="278"/>
    </w:p>
    <w:p w:rsidR="00983B52" w:rsidRPr="001465C1" w:rsidRDefault="00983B52" w:rsidP="00983B52">
      <w:pPr>
        <w:pStyle w:val="subsection"/>
      </w:pPr>
      <w:r w:rsidRPr="001465C1">
        <w:tab/>
        <w:t>(1)</w:t>
      </w:r>
      <w:r w:rsidRPr="001465C1">
        <w:tab/>
        <w:t>The registration of an old Act registrant under the Insolvency Practice Schedule (Corporations) is for a period ending on the first anniversary of the old Act registration day for that person that occurs on or after the commencement day.</w:t>
      </w:r>
    </w:p>
    <w:p w:rsidR="00983B52" w:rsidRPr="001465C1" w:rsidRDefault="00983B52" w:rsidP="00983B52">
      <w:pPr>
        <w:pStyle w:val="subsection"/>
      </w:pPr>
      <w:r w:rsidRPr="001465C1">
        <w:tab/>
        <w:t>(2)</w:t>
      </w:r>
      <w:r w:rsidRPr="001465C1">
        <w:tab/>
        <w:t xml:space="preserve">The </w:t>
      </w:r>
      <w:r w:rsidRPr="001465C1">
        <w:rPr>
          <w:b/>
          <w:i/>
        </w:rPr>
        <w:t>old Act registration day</w:t>
      </w:r>
      <w:r w:rsidRPr="001465C1">
        <w:t xml:space="preserve"> in relation to a person who was registered (or but for a suspension would have been registered) as a liquidator, or as a liquidator of a specified body corporate, immediately before the commencement day, is the day on which that registration began.</w:t>
      </w:r>
    </w:p>
    <w:p w:rsidR="00983B52" w:rsidRPr="001465C1" w:rsidRDefault="00983B52" w:rsidP="00983B52">
      <w:pPr>
        <w:pStyle w:val="subsection"/>
      </w:pPr>
      <w:r w:rsidRPr="001465C1">
        <w:lastRenderedPageBreak/>
        <w:tab/>
        <w:t>(3)</w:t>
      </w:r>
      <w:r w:rsidRPr="001465C1">
        <w:tab/>
        <w:t>To avoid doubt, the registration of an old Act registrant under the Insolvency Practice Schedule (Corporations) may be renewed in accordance with that Schedule.</w:t>
      </w:r>
    </w:p>
    <w:p w:rsidR="00983B52" w:rsidRPr="001465C1" w:rsidRDefault="00983B52" w:rsidP="00983B52">
      <w:pPr>
        <w:pStyle w:val="ActHead5"/>
      </w:pPr>
      <w:bookmarkStart w:id="279" w:name="_Toc479256194"/>
      <w:r w:rsidRPr="001465C1">
        <w:rPr>
          <w:rStyle w:val="CharSectno"/>
        </w:rPr>
        <w:t>1556</w:t>
      </w:r>
      <w:r w:rsidRPr="001465C1">
        <w:t xml:space="preserve">  Conditions for old Act registrants—conditions under the Insolvency Practice Schedule (Corporations)</w:t>
      </w:r>
      <w:bookmarkEnd w:id="279"/>
    </w:p>
    <w:p w:rsidR="00983B52" w:rsidRPr="001465C1" w:rsidRDefault="00983B52" w:rsidP="00983B52">
      <w:pPr>
        <w:pStyle w:val="subsection"/>
      </w:pPr>
      <w:r w:rsidRPr="001465C1">
        <w:tab/>
      </w:r>
      <w:r w:rsidRPr="001465C1">
        <w:tab/>
        <w:t>To avoid doubt, a condition may be imposed on an old Act registrant (or on a class that includes an old Act registrant) under the Insolvency Practice Schedule (Corporations) in accordance with that Schedule.</w:t>
      </w:r>
    </w:p>
    <w:p w:rsidR="00983B52" w:rsidRPr="001465C1" w:rsidRDefault="00983B52" w:rsidP="00983B52">
      <w:pPr>
        <w:pStyle w:val="ActHead5"/>
      </w:pPr>
      <w:bookmarkStart w:id="280" w:name="_Toc479256195"/>
      <w:r w:rsidRPr="001465C1">
        <w:rPr>
          <w:rStyle w:val="CharSectno"/>
        </w:rPr>
        <w:t>1557</w:t>
      </w:r>
      <w:r w:rsidRPr="001465C1">
        <w:t xml:space="preserve">  Current conditions for old Act registrants—undertakings under the old Act</w:t>
      </w:r>
      <w:bookmarkEnd w:id="280"/>
    </w:p>
    <w:p w:rsidR="00983B52" w:rsidRPr="001465C1" w:rsidRDefault="00983B52" w:rsidP="00983B52">
      <w:pPr>
        <w:pStyle w:val="SubsectionHead"/>
      </w:pPr>
      <w:r w:rsidRPr="001465C1">
        <w:t>Undertakings under the old Act</w:t>
      </w:r>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an old Act registrant was required to give an undertaking under paragraph</w:t>
      </w:r>
      <w:r w:rsidR="001465C1">
        <w:t> </w:t>
      </w:r>
      <w:r w:rsidRPr="001465C1">
        <w:t>1292(9)(b) or (c) of the old Act; and</w:t>
      </w:r>
    </w:p>
    <w:p w:rsidR="00983B52" w:rsidRPr="001465C1" w:rsidRDefault="00983B52" w:rsidP="00983B52">
      <w:pPr>
        <w:pStyle w:val="paragraph"/>
      </w:pPr>
      <w:r w:rsidRPr="001465C1">
        <w:tab/>
        <w:t>(b)</w:t>
      </w:r>
      <w:r w:rsidRPr="001465C1">
        <w:tab/>
        <w:t>that requirement is still in force immediately before the commencement day;</w:t>
      </w:r>
    </w:p>
    <w:p w:rsidR="00983B52" w:rsidRPr="001465C1" w:rsidRDefault="00983B52" w:rsidP="00983B52">
      <w:pPr>
        <w:pStyle w:val="subsection2"/>
      </w:pPr>
      <w:r w:rsidRPr="001465C1">
        <w:t>it is a condition of the old Act registrant’s registration under the Insolvency Practice Schedule (Corporations) that he or she gives and complies with the undertaking.</w:t>
      </w:r>
    </w:p>
    <w:p w:rsidR="00983B52" w:rsidRPr="001465C1" w:rsidRDefault="00983B52" w:rsidP="00983B52">
      <w:pPr>
        <w:pStyle w:val="subsection"/>
      </w:pPr>
      <w:r w:rsidRPr="001465C1">
        <w:tab/>
        <w:t>(2)</w:t>
      </w:r>
      <w:r w:rsidRPr="001465C1">
        <w:tab/>
        <w:t xml:space="preserve">A condition imposed under </w:t>
      </w:r>
      <w:r w:rsidR="001465C1">
        <w:t>subsection (</w:t>
      </w:r>
      <w:r w:rsidRPr="001465C1">
        <w:t xml:space="preserve">1) is a </w:t>
      </w:r>
      <w:r w:rsidRPr="001465C1">
        <w:rPr>
          <w:b/>
          <w:i/>
        </w:rPr>
        <w:t>current condition</w:t>
      </w:r>
      <w:r w:rsidRPr="001465C1">
        <w:t xml:space="preserve"> imposed on the old Act registrant.</w:t>
      </w:r>
    </w:p>
    <w:p w:rsidR="00983B52" w:rsidRPr="001465C1" w:rsidRDefault="00983B52" w:rsidP="00983B52">
      <w:pPr>
        <w:pStyle w:val="SubsectionHead"/>
      </w:pPr>
      <w:r w:rsidRPr="001465C1">
        <w:t>Varying etc. conditions of registration</w:t>
      </w:r>
    </w:p>
    <w:p w:rsidR="00983B52" w:rsidRPr="001465C1" w:rsidRDefault="00983B52" w:rsidP="00983B52">
      <w:pPr>
        <w:pStyle w:val="subsection"/>
      </w:pPr>
      <w:r w:rsidRPr="001465C1">
        <w:tab/>
        <w:t>(3)</w:t>
      </w:r>
      <w:r w:rsidRPr="001465C1">
        <w:tab/>
        <w:t>Subdivision C of Division</w:t>
      </w:r>
      <w:r w:rsidR="001465C1">
        <w:t> </w:t>
      </w:r>
      <w:r w:rsidRPr="001465C1">
        <w:t xml:space="preserve">20 of the Insolvency Practice Schedule (Corporations) applies to a condition imposed under </w:t>
      </w:r>
      <w:r w:rsidR="001465C1">
        <w:t>subsection (</w:t>
      </w:r>
      <w:r w:rsidRPr="001465C1">
        <w:t>1) in the same way as it applies to a condition imposed by a committee under the Insolvency Practice Schedule (Corporations).</w:t>
      </w:r>
    </w:p>
    <w:p w:rsidR="00983B52" w:rsidRPr="001465C1" w:rsidRDefault="00983B52" w:rsidP="00983B52">
      <w:pPr>
        <w:pStyle w:val="ActHead5"/>
      </w:pPr>
      <w:bookmarkStart w:id="281" w:name="_Toc479256196"/>
      <w:r w:rsidRPr="001465C1">
        <w:rPr>
          <w:rStyle w:val="CharSectno"/>
        </w:rPr>
        <w:lastRenderedPageBreak/>
        <w:t>1558</w:t>
      </w:r>
      <w:r w:rsidRPr="001465C1">
        <w:t xml:space="preserve">  Current conditions for old Act registrants—undertakings under the ASIC Act</w:t>
      </w:r>
      <w:bookmarkEnd w:id="281"/>
    </w:p>
    <w:p w:rsidR="00983B52" w:rsidRPr="001465C1" w:rsidRDefault="00983B52" w:rsidP="00983B52">
      <w:pPr>
        <w:pStyle w:val="SubsectionHead"/>
      </w:pPr>
      <w:r w:rsidRPr="001465C1">
        <w:t>Undertakings under the ASIC Act</w:t>
      </w:r>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before the commencement day, an old Act registrant gives ASIC an undertaking under section</w:t>
      </w:r>
      <w:r w:rsidR="001465C1">
        <w:t> </w:t>
      </w:r>
      <w:r w:rsidRPr="001465C1">
        <w:t>93AA of the ASIC Act</w:t>
      </w:r>
      <w:r w:rsidRPr="001465C1">
        <w:rPr>
          <w:i/>
        </w:rPr>
        <w:t xml:space="preserve"> </w:t>
      </w:r>
      <w:r w:rsidRPr="001465C1">
        <w:t>to engage in, or refrain from engaging in, conduct as a liquidator, or as a liquidator of a specified body corporate; and</w:t>
      </w:r>
    </w:p>
    <w:p w:rsidR="00983B52" w:rsidRPr="001465C1" w:rsidRDefault="00983B52" w:rsidP="00983B52">
      <w:pPr>
        <w:pStyle w:val="paragraph"/>
      </w:pPr>
      <w:r w:rsidRPr="001465C1">
        <w:tab/>
        <w:t>(b)</w:t>
      </w:r>
      <w:r w:rsidRPr="001465C1">
        <w:tab/>
        <w:t>that undertaking is in force immediately before the commencement day;</w:t>
      </w:r>
    </w:p>
    <w:p w:rsidR="00983B52" w:rsidRPr="001465C1" w:rsidRDefault="00983B52" w:rsidP="00983B52">
      <w:pPr>
        <w:pStyle w:val="subsection2"/>
      </w:pPr>
      <w:r w:rsidRPr="001465C1">
        <w:t>it is a condition of the old Act registrant’s registration under the Insolvency Practice Schedule (Corporations) that he or she comply with the undertaking.</w:t>
      </w:r>
    </w:p>
    <w:p w:rsidR="00983B52" w:rsidRPr="001465C1" w:rsidRDefault="00983B52" w:rsidP="00983B52">
      <w:pPr>
        <w:pStyle w:val="subsection"/>
      </w:pPr>
      <w:r w:rsidRPr="001465C1">
        <w:tab/>
        <w:t>(2)</w:t>
      </w:r>
      <w:r w:rsidRPr="001465C1">
        <w:tab/>
        <w:t xml:space="preserve">A condition imposed under </w:t>
      </w:r>
      <w:r w:rsidR="001465C1">
        <w:t>subsection (</w:t>
      </w:r>
      <w:r w:rsidRPr="001465C1">
        <w:t xml:space="preserve">1) is a </w:t>
      </w:r>
      <w:r w:rsidRPr="001465C1">
        <w:rPr>
          <w:b/>
          <w:i/>
        </w:rPr>
        <w:t>current condition</w:t>
      </w:r>
      <w:r w:rsidRPr="001465C1">
        <w:t xml:space="preserve"> imposed on the old Act registrant.</w:t>
      </w:r>
    </w:p>
    <w:p w:rsidR="00983B52" w:rsidRPr="001465C1" w:rsidRDefault="00983B52" w:rsidP="00983B52">
      <w:pPr>
        <w:pStyle w:val="SubsectionHead"/>
      </w:pPr>
      <w:r w:rsidRPr="001465C1">
        <w:t>Enforcement of undertaking under the ASIC Act not affected</w:t>
      </w:r>
    </w:p>
    <w:p w:rsidR="00983B52" w:rsidRPr="001465C1" w:rsidRDefault="00983B52" w:rsidP="00983B52">
      <w:pPr>
        <w:pStyle w:val="subsection"/>
      </w:pPr>
      <w:r w:rsidRPr="001465C1">
        <w:tab/>
        <w:t>(3)</w:t>
      </w:r>
      <w:r w:rsidRPr="001465C1">
        <w:tab/>
        <w:t>Nothing in this section affects the application of section</w:t>
      </w:r>
      <w:r w:rsidR="001465C1">
        <w:t> </w:t>
      </w:r>
      <w:r w:rsidRPr="001465C1">
        <w:t>93AA of the ASIC Act in relation to a breach of an undertaking accepted under that section.</w:t>
      </w:r>
    </w:p>
    <w:p w:rsidR="00983B52" w:rsidRPr="001465C1" w:rsidRDefault="00983B52" w:rsidP="00983B52">
      <w:pPr>
        <w:pStyle w:val="ActHead5"/>
      </w:pPr>
      <w:bookmarkStart w:id="282" w:name="_Toc479256197"/>
      <w:r w:rsidRPr="001465C1">
        <w:rPr>
          <w:rStyle w:val="CharSectno"/>
        </w:rPr>
        <w:t>1559</w:t>
      </w:r>
      <w:r w:rsidRPr="001465C1">
        <w:t xml:space="preserve">  Old Act registrant registered as liquidator of a specified body corporate</w:t>
      </w:r>
      <w:bookmarkEnd w:id="282"/>
    </w:p>
    <w:p w:rsidR="00983B52" w:rsidRPr="001465C1" w:rsidRDefault="00983B52" w:rsidP="00983B52">
      <w:pPr>
        <w:pStyle w:val="SubsectionHead"/>
      </w:pPr>
      <w:r w:rsidRPr="001465C1">
        <w:t>Old Act registrant may not accept further appointments</w:t>
      </w:r>
    </w:p>
    <w:p w:rsidR="00983B52" w:rsidRPr="001465C1" w:rsidRDefault="00983B52" w:rsidP="00983B52">
      <w:pPr>
        <w:pStyle w:val="subsection"/>
      </w:pPr>
      <w:r w:rsidRPr="001465C1">
        <w:tab/>
        <w:t>(1)</w:t>
      </w:r>
      <w:r w:rsidRPr="001465C1">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rsidR="00983B52" w:rsidRPr="001465C1" w:rsidRDefault="00983B52" w:rsidP="00983B52">
      <w:pPr>
        <w:pStyle w:val="subsection"/>
      </w:pPr>
      <w:r w:rsidRPr="001465C1">
        <w:lastRenderedPageBreak/>
        <w:tab/>
        <w:t>(2)</w:t>
      </w:r>
      <w:r w:rsidRPr="001465C1">
        <w:tab/>
        <w:t xml:space="preserve">That condition is a </w:t>
      </w:r>
      <w:r w:rsidRPr="001465C1">
        <w:rPr>
          <w:b/>
          <w:i/>
        </w:rPr>
        <w:t>current condition</w:t>
      </w:r>
      <w:r w:rsidRPr="001465C1">
        <w:t xml:space="preserve"> imposed on the old Act registrant.</w:t>
      </w:r>
    </w:p>
    <w:p w:rsidR="00983B52" w:rsidRPr="001465C1" w:rsidRDefault="00983B52" w:rsidP="00983B52">
      <w:pPr>
        <w:pStyle w:val="SubsectionHead"/>
      </w:pPr>
      <w:r w:rsidRPr="001465C1">
        <w:t>Registration cancelled once current administrations completed</w:t>
      </w:r>
    </w:p>
    <w:p w:rsidR="00983B52" w:rsidRPr="001465C1" w:rsidRDefault="00983B52" w:rsidP="00983B52">
      <w:pPr>
        <w:pStyle w:val="subsection"/>
      </w:pPr>
      <w:r w:rsidRPr="001465C1">
        <w:tab/>
        <w:t>(3)</w:t>
      </w:r>
      <w:r w:rsidRPr="001465C1">
        <w:tab/>
        <w:t>On the day immediately after the external administration of the body corporate in relation to which the old Act registrant was registered ends:</w:t>
      </w:r>
    </w:p>
    <w:p w:rsidR="00983B52" w:rsidRPr="001465C1" w:rsidRDefault="00983B52" w:rsidP="00983B52">
      <w:pPr>
        <w:pStyle w:val="paragraph"/>
      </w:pPr>
      <w:r w:rsidRPr="001465C1">
        <w:tab/>
        <w:t>(a)</w:t>
      </w:r>
      <w:r w:rsidRPr="001465C1">
        <w:tab/>
        <w:t>the old Act registrant is taken to have lodged a request in the approved form in accordance with paragraph</w:t>
      </w:r>
      <w:r w:rsidR="001465C1">
        <w:t> </w:t>
      </w:r>
      <w:r w:rsidRPr="001465C1">
        <w:t>40</w:t>
      </w:r>
      <w:r w:rsidR="001465C1">
        <w:noBreakHyphen/>
      </w:r>
      <w:r w:rsidRPr="001465C1">
        <w:t>30(1)(f) of the Insolvency Practice Schedule (Corporations) to have his or her registration as a liquidator cancelled; and</w:t>
      </w:r>
    </w:p>
    <w:p w:rsidR="00983B52" w:rsidRPr="001465C1" w:rsidRDefault="00983B52" w:rsidP="00983B52">
      <w:pPr>
        <w:pStyle w:val="paragraph"/>
      </w:pPr>
      <w:r w:rsidRPr="001465C1">
        <w:tab/>
        <w:t>(b)</w:t>
      </w:r>
      <w:r w:rsidRPr="001465C1">
        <w:tab/>
        <w:t>ASIC is taken to have cancelled the registration under subsection</w:t>
      </w:r>
      <w:r w:rsidR="001465C1">
        <w:t> </w:t>
      </w:r>
      <w:r w:rsidRPr="001465C1">
        <w:t>40</w:t>
      </w:r>
      <w:r w:rsidR="001465C1">
        <w:noBreakHyphen/>
      </w:r>
      <w:r w:rsidRPr="001465C1">
        <w:t>30(1) of the Insolvency Practice Schedule (Corporations).</w:t>
      </w:r>
    </w:p>
    <w:p w:rsidR="00983B52" w:rsidRPr="001465C1" w:rsidRDefault="00983B52" w:rsidP="00983B52">
      <w:pPr>
        <w:pStyle w:val="SubsectionHead"/>
      </w:pPr>
      <w:r w:rsidRPr="001465C1">
        <w:t>Old Act registrant applies for registration under section</w:t>
      </w:r>
      <w:r w:rsidR="001465C1">
        <w:t> </w:t>
      </w:r>
      <w:r w:rsidRPr="001465C1">
        <w:t>20</w:t>
      </w:r>
      <w:r w:rsidR="001465C1">
        <w:noBreakHyphen/>
      </w:r>
      <w:r w:rsidRPr="001465C1">
        <w:t>5 of the Insolvency Practice Schedule (Corporations)</w:t>
      </w:r>
    </w:p>
    <w:p w:rsidR="00983B52" w:rsidRPr="001465C1" w:rsidRDefault="00983B52" w:rsidP="00983B52">
      <w:pPr>
        <w:pStyle w:val="subsection"/>
      </w:pPr>
      <w:r w:rsidRPr="001465C1">
        <w:tab/>
        <w:t>(4)</w:t>
      </w:r>
      <w:r w:rsidRPr="001465C1">
        <w:tab/>
        <w:t>To avoid doubt, if the old Act registrant applies under section</w:t>
      </w:r>
      <w:r w:rsidR="001465C1">
        <w:t> </w:t>
      </w:r>
      <w:r w:rsidRPr="001465C1">
        <w:t>20</w:t>
      </w:r>
      <w:r w:rsidR="001465C1">
        <w:noBreakHyphen/>
      </w:r>
      <w:r w:rsidRPr="001465C1">
        <w:t>5 of the Insolvency Practice Schedule (Corporations) to be registered as a liquidator, and is registered in response to that application, this section does not affect that registration.</w:t>
      </w:r>
    </w:p>
    <w:p w:rsidR="00983B52" w:rsidRPr="001465C1" w:rsidRDefault="00983B52" w:rsidP="00983B52">
      <w:pPr>
        <w:pStyle w:val="ActHead5"/>
      </w:pPr>
      <w:bookmarkStart w:id="283" w:name="_Toc479256198"/>
      <w:r w:rsidRPr="001465C1">
        <w:rPr>
          <w:rStyle w:val="CharSectno"/>
        </w:rPr>
        <w:t>1560</w:t>
      </w:r>
      <w:r w:rsidRPr="001465C1">
        <w:t xml:space="preserve">  Old Act registrant chooses not to renew</w:t>
      </w:r>
      <w:bookmarkEnd w:id="283"/>
    </w:p>
    <w:p w:rsidR="00983B52" w:rsidRPr="001465C1" w:rsidRDefault="00983B52" w:rsidP="00983B52">
      <w:pPr>
        <w:pStyle w:val="SubsectionHead"/>
      </w:pPr>
      <w:r w:rsidRPr="001465C1">
        <w:t>Application of this section</w:t>
      </w:r>
    </w:p>
    <w:p w:rsidR="00983B52" w:rsidRPr="001465C1" w:rsidRDefault="00983B52" w:rsidP="00983B52">
      <w:pPr>
        <w:pStyle w:val="subsection"/>
      </w:pPr>
      <w:r w:rsidRPr="001465C1">
        <w:tab/>
        <w:t>(1)</w:t>
      </w:r>
      <w:r w:rsidRPr="001465C1">
        <w:tab/>
        <w:t>This section applies if an old Act registrant does not apply for renewal of his or her registration under the Insolvency Practice Schedule (Corporations) before his or her period of registration under subsection</w:t>
      </w:r>
      <w:r w:rsidR="001465C1">
        <w:t> </w:t>
      </w:r>
      <w:r w:rsidRPr="001465C1">
        <w:t xml:space="preserve">1555(1) ends (the </w:t>
      </w:r>
      <w:r w:rsidRPr="001465C1">
        <w:rPr>
          <w:b/>
          <w:i/>
        </w:rPr>
        <w:t>expiry day</w:t>
      </w:r>
      <w:r w:rsidRPr="001465C1">
        <w:t>).</w:t>
      </w:r>
    </w:p>
    <w:p w:rsidR="00983B52" w:rsidRPr="001465C1" w:rsidRDefault="00983B52" w:rsidP="00983B52">
      <w:pPr>
        <w:pStyle w:val="SubsectionHead"/>
      </w:pPr>
      <w:r w:rsidRPr="001465C1">
        <w:t>Old Act registrant may not accept further appointments after registration expires</w:t>
      </w:r>
    </w:p>
    <w:p w:rsidR="00983B52" w:rsidRPr="001465C1" w:rsidRDefault="00983B52" w:rsidP="00983B52">
      <w:pPr>
        <w:pStyle w:val="subsection"/>
      </w:pPr>
      <w:r w:rsidRPr="001465C1">
        <w:tab/>
        <w:t>(2)</w:t>
      </w:r>
      <w:r w:rsidRPr="001465C1">
        <w:tab/>
        <w:t>The old Act registrant is taken to be registered as a liquidator under Subdivision B of Division</w:t>
      </w:r>
      <w:r w:rsidR="001465C1">
        <w:t> </w:t>
      </w:r>
      <w:r w:rsidRPr="001465C1">
        <w:t xml:space="preserve">20 of the Insolvency Practice Schedule </w:t>
      </w:r>
      <w:r w:rsidRPr="001465C1">
        <w:lastRenderedPageBreak/>
        <w:t>(Corporations) after the expiry day, subject to a condition that he or she must not accept any further appointments as external administrator of a company.</w:t>
      </w:r>
    </w:p>
    <w:p w:rsidR="00983B52" w:rsidRPr="001465C1" w:rsidRDefault="00983B52" w:rsidP="00983B52">
      <w:pPr>
        <w:pStyle w:val="subsection"/>
      </w:pPr>
      <w:r w:rsidRPr="001465C1">
        <w:tab/>
        <w:t>(3)</w:t>
      </w:r>
      <w:r w:rsidRPr="001465C1">
        <w:tab/>
        <w:t xml:space="preserve">That condition is a </w:t>
      </w:r>
      <w:r w:rsidRPr="001465C1">
        <w:rPr>
          <w:b/>
          <w:i/>
        </w:rPr>
        <w:t>current condition</w:t>
      </w:r>
      <w:r w:rsidRPr="001465C1">
        <w:t xml:space="preserve"> imposed on the old Act registrant.</w:t>
      </w:r>
    </w:p>
    <w:p w:rsidR="00983B52" w:rsidRPr="001465C1" w:rsidRDefault="00983B52" w:rsidP="00983B52">
      <w:pPr>
        <w:pStyle w:val="SubsectionHead"/>
      </w:pPr>
      <w:r w:rsidRPr="001465C1">
        <w:t>Registration cancelled once current administrations completed</w:t>
      </w:r>
    </w:p>
    <w:p w:rsidR="00983B52" w:rsidRPr="001465C1" w:rsidRDefault="00983B52" w:rsidP="00983B52">
      <w:pPr>
        <w:pStyle w:val="subsection"/>
      </w:pPr>
      <w:r w:rsidRPr="001465C1">
        <w:tab/>
        <w:t>(4)</w:t>
      </w:r>
      <w:r w:rsidRPr="001465C1">
        <w:tab/>
        <w:t>On the day immediately after all of the external administrations of companies that the old Act registrant is entitled to carry out in accordance with his or her current conditions ends:</w:t>
      </w:r>
    </w:p>
    <w:p w:rsidR="00983B52" w:rsidRPr="001465C1" w:rsidRDefault="00983B52" w:rsidP="00983B52">
      <w:pPr>
        <w:pStyle w:val="paragraph"/>
      </w:pPr>
      <w:r w:rsidRPr="001465C1">
        <w:tab/>
        <w:t>(a)</w:t>
      </w:r>
      <w:r w:rsidRPr="001465C1">
        <w:tab/>
        <w:t>the old Act registrant is taken to have lodged a request in the approved form in accordance with paragraph</w:t>
      </w:r>
      <w:r w:rsidR="001465C1">
        <w:t> </w:t>
      </w:r>
      <w:r w:rsidRPr="001465C1">
        <w:t>40</w:t>
      </w:r>
      <w:r w:rsidR="001465C1">
        <w:noBreakHyphen/>
      </w:r>
      <w:r w:rsidRPr="001465C1">
        <w:t>30(1)(f) of the Insolvency Practice Schedule (Corporations) to have his or her registration as a liquidator cancelled; and</w:t>
      </w:r>
    </w:p>
    <w:p w:rsidR="00983B52" w:rsidRPr="001465C1" w:rsidRDefault="00983B52" w:rsidP="00983B52">
      <w:pPr>
        <w:pStyle w:val="paragraph"/>
      </w:pPr>
      <w:r w:rsidRPr="001465C1">
        <w:tab/>
        <w:t>(b)</w:t>
      </w:r>
      <w:r w:rsidRPr="001465C1">
        <w:tab/>
        <w:t>ASIC is taken to have cancelled the registration under subsection</w:t>
      </w:r>
      <w:r w:rsidR="001465C1">
        <w:t> </w:t>
      </w:r>
      <w:r w:rsidRPr="001465C1">
        <w:t>40</w:t>
      </w:r>
      <w:r w:rsidR="001465C1">
        <w:noBreakHyphen/>
      </w:r>
      <w:r w:rsidRPr="001465C1">
        <w:t>30(1) of the Insolvency Practice Schedule (Corporations).</w:t>
      </w:r>
    </w:p>
    <w:p w:rsidR="00983B52" w:rsidRPr="001465C1" w:rsidRDefault="00983B52" w:rsidP="00983B52">
      <w:pPr>
        <w:pStyle w:val="ActHead4"/>
      </w:pPr>
      <w:bookmarkStart w:id="284" w:name="_Toc479256199"/>
      <w:r w:rsidRPr="001465C1">
        <w:rPr>
          <w:rStyle w:val="CharSubdNo"/>
        </w:rPr>
        <w:t>Subdivision B</w:t>
      </w:r>
      <w:r w:rsidRPr="001465C1">
        <w:t>—</w:t>
      </w:r>
      <w:r w:rsidRPr="001465C1">
        <w:rPr>
          <w:rStyle w:val="CharSubdText"/>
        </w:rPr>
        <w:t>Annual returns and statements</w:t>
      </w:r>
      <w:bookmarkEnd w:id="284"/>
    </w:p>
    <w:p w:rsidR="00983B52" w:rsidRPr="001465C1" w:rsidRDefault="00983B52" w:rsidP="00983B52">
      <w:pPr>
        <w:pStyle w:val="ActHead5"/>
      </w:pPr>
      <w:bookmarkStart w:id="285" w:name="_Toc479256200"/>
      <w:r w:rsidRPr="001465C1">
        <w:rPr>
          <w:rStyle w:val="CharSectno"/>
        </w:rPr>
        <w:t>1561</w:t>
      </w:r>
      <w:r w:rsidRPr="001465C1">
        <w:t xml:space="preserve">  Application of obligation to lodge annual liquidator returns</w:t>
      </w:r>
      <w:bookmarkEnd w:id="285"/>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w:t>
      </w:r>
      <w:r w:rsidR="001465C1">
        <w:t> </w:t>
      </w:r>
      <w:r w:rsidRPr="001465C1">
        <w:t>30</w:t>
      </w:r>
      <w:r w:rsidR="001465C1">
        <w:noBreakHyphen/>
      </w:r>
      <w:r w:rsidRPr="001465C1">
        <w:t>1 of the Insolvency Practice Schedule (Corporations) applies in relation to liquidator return years that begin on or after the commencement day.</w:t>
      </w:r>
    </w:p>
    <w:p w:rsidR="00983B52" w:rsidRPr="001465C1" w:rsidRDefault="00983B52" w:rsidP="00983B52">
      <w:pPr>
        <w:pStyle w:val="SubsectionHead"/>
      </w:pPr>
      <w:r w:rsidRPr="001465C1">
        <w:t xml:space="preserve">Meaning of </w:t>
      </w:r>
      <w:r w:rsidRPr="001465C1">
        <w:rPr>
          <w:b/>
        </w:rPr>
        <w:t>liquidator</w:t>
      </w:r>
      <w:r w:rsidRPr="001465C1">
        <w:t xml:space="preserve"> </w:t>
      </w:r>
      <w:r w:rsidRPr="001465C1">
        <w:rPr>
          <w:b/>
        </w:rPr>
        <w:t>return year</w:t>
      </w:r>
    </w:p>
    <w:p w:rsidR="00983B52" w:rsidRPr="001465C1" w:rsidRDefault="00983B52" w:rsidP="00983B52">
      <w:pPr>
        <w:pStyle w:val="subsection"/>
      </w:pPr>
      <w:r w:rsidRPr="001465C1">
        <w:tab/>
        <w:t>(2)</w:t>
      </w:r>
      <w:r w:rsidRPr="001465C1">
        <w:tab/>
        <w:t xml:space="preserve">In working out the </w:t>
      </w:r>
      <w:r w:rsidRPr="001465C1">
        <w:rPr>
          <w:b/>
          <w:i/>
        </w:rPr>
        <w:t>liquidator return year</w:t>
      </w:r>
      <w:r w:rsidRPr="001465C1">
        <w:t xml:space="preserve"> for an old Act registrant under subsection</w:t>
      </w:r>
      <w:r w:rsidR="001465C1">
        <w:t> </w:t>
      </w:r>
      <w:r w:rsidRPr="001465C1">
        <w:t>30</w:t>
      </w:r>
      <w:r w:rsidR="001465C1">
        <w:noBreakHyphen/>
      </w:r>
      <w:r w:rsidRPr="001465C1">
        <w:t>1(2) of the Insolvency Practice Schedule (Corporations), “the day on which that registration first began”, means “the old Act registration day for that person (as defined for the purpose of Part</w:t>
      </w:r>
      <w:r w:rsidR="001465C1">
        <w:t> </w:t>
      </w:r>
      <w:r w:rsidRPr="001465C1">
        <w:t>10.25 of this Act)”.</w:t>
      </w:r>
    </w:p>
    <w:p w:rsidR="00983B52" w:rsidRPr="001465C1" w:rsidRDefault="00983B52" w:rsidP="00983B52">
      <w:pPr>
        <w:pStyle w:val="SubsectionHead"/>
      </w:pPr>
      <w:r w:rsidRPr="001465C1">
        <w:lastRenderedPageBreak/>
        <w:t>Annual statements under the old Act</w:t>
      </w:r>
    </w:p>
    <w:p w:rsidR="00983B52" w:rsidRPr="001465C1" w:rsidRDefault="00983B52" w:rsidP="00983B52">
      <w:pPr>
        <w:pStyle w:val="subsection"/>
      </w:pPr>
      <w:r w:rsidRPr="001465C1">
        <w:tab/>
        <w:t>(3)</w:t>
      </w:r>
      <w:r w:rsidRPr="001465C1">
        <w:tab/>
        <w:t>The repeal of section</w:t>
      </w:r>
      <w:r w:rsidR="001465C1">
        <w:t> </w:t>
      </w:r>
      <w:r w:rsidRPr="001465C1">
        <w:t>1288 by Schedule</w:t>
      </w:r>
      <w:r w:rsidR="001465C1">
        <w:t> </w:t>
      </w:r>
      <w:r w:rsidRPr="001465C1">
        <w:t xml:space="preserve">2 to the </w:t>
      </w:r>
      <w:r w:rsidRPr="001465C1">
        <w:rPr>
          <w:i/>
        </w:rPr>
        <w:t xml:space="preserve">Insolvency Law Reform Act 2016 </w:t>
      </w:r>
      <w:r w:rsidRPr="001465C1">
        <w:t>applies in relation to liquidator return years beginning on or after the commencement day.</w:t>
      </w:r>
    </w:p>
    <w:p w:rsidR="00983B52" w:rsidRPr="001465C1" w:rsidRDefault="00983B52" w:rsidP="00983B52">
      <w:pPr>
        <w:pStyle w:val="ActHead4"/>
      </w:pPr>
      <w:bookmarkStart w:id="286" w:name="_Toc479256201"/>
      <w:r w:rsidRPr="001465C1">
        <w:rPr>
          <w:rStyle w:val="CharSubdNo"/>
        </w:rPr>
        <w:t>Subdivision C</w:t>
      </w:r>
      <w:r w:rsidRPr="001465C1">
        <w:t>—</w:t>
      </w:r>
      <w:r w:rsidRPr="001465C1">
        <w:rPr>
          <w:rStyle w:val="CharSubdText"/>
        </w:rPr>
        <w:t>Notice requirements</w:t>
      </w:r>
      <w:bookmarkEnd w:id="286"/>
    </w:p>
    <w:p w:rsidR="00983B52" w:rsidRPr="001465C1" w:rsidRDefault="00983B52" w:rsidP="00983B52">
      <w:pPr>
        <w:pStyle w:val="ActHead5"/>
      </w:pPr>
      <w:bookmarkStart w:id="287" w:name="_Toc479256202"/>
      <w:r w:rsidRPr="001465C1">
        <w:rPr>
          <w:rStyle w:val="CharSectno"/>
        </w:rPr>
        <w:t>1562</w:t>
      </w:r>
      <w:r w:rsidRPr="001465C1">
        <w:t xml:space="preserve">  Notice of significant events</w:t>
      </w:r>
      <w:bookmarkEnd w:id="287"/>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within 2 years before the commencement day, an event of a kind mentioned in subsection</w:t>
      </w:r>
      <w:r w:rsidR="001465C1">
        <w:t> </w:t>
      </w:r>
      <w:r w:rsidRPr="001465C1">
        <w:t>35</w:t>
      </w:r>
      <w:r w:rsidR="001465C1">
        <w:noBreakHyphen/>
      </w:r>
      <w:r w:rsidRPr="001465C1">
        <w:t>1(1) of the Insolvency Practice Schedule (Corporations) occurs in relation to an old Act registrant; and</w:t>
      </w:r>
    </w:p>
    <w:p w:rsidR="00983B52" w:rsidRPr="001465C1" w:rsidRDefault="00983B52" w:rsidP="00983B52">
      <w:pPr>
        <w:pStyle w:val="paragraph"/>
      </w:pPr>
      <w:r w:rsidRPr="001465C1">
        <w:tab/>
        <w:t>(b)</w:t>
      </w:r>
      <w:r w:rsidRPr="001465C1">
        <w:tab/>
        <w:t>the old Act registrant has not already informed ASIC in writing of the event before the commencement day;</w:t>
      </w:r>
    </w:p>
    <w:p w:rsidR="00983B52" w:rsidRPr="001465C1" w:rsidRDefault="00983B52" w:rsidP="00983B52">
      <w:pPr>
        <w:pStyle w:val="subsection2"/>
      </w:pPr>
      <w:r w:rsidRPr="001465C1">
        <w:t>the old Act registrant must lodge with ASIC a notice, in the approved form, relating to the event.</w:t>
      </w:r>
    </w:p>
    <w:p w:rsidR="00983B52" w:rsidRPr="001465C1" w:rsidRDefault="00983B52" w:rsidP="00983B52">
      <w:pPr>
        <w:pStyle w:val="subsection"/>
      </w:pPr>
      <w:r w:rsidRPr="001465C1">
        <w:tab/>
        <w:t>(2)</w:t>
      </w:r>
      <w:r w:rsidRPr="001465C1">
        <w:tab/>
        <w:t>The notice must be lodged:</w:t>
      </w:r>
    </w:p>
    <w:p w:rsidR="00983B52" w:rsidRPr="001465C1" w:rsidRDefault="00983B52" w:rsidP="00983B52">
      <w:pPr>
        <w:pStyle w:val="paragraph"/>
      </w:pPr>
      <w:r w:rsidRPr="001465C1">
        <w:tab/>
        <w:t>(a)</w:t>
      </w:r>
      <w:r w:rsidRPr="001465C1">
        <w:tab/>
        <w:t>if the old Act registrant is or could reasonably be expected to be aware of the event on or before the commencement day—within one month after the commencement day; or</w:t>
      </w:r>
    </w:p>
    <w:p w:rsidR="00983B52" w:rsidRPr="001465C1" w:rsidRDefault="00983B52" w:rsidP="00983B52">
      <w:pPr>
        <w:pStyle w:val="paragraph"/>
      </w:pPr>
      <w:r w:rsidRPr="001465C1">
        <w:tab/>
        <w:t>(b)</w:t>
      </w:r>
      <w:r w:rsidRPr="001465C1">
        <w:tab/>
        <w:t xml:space="preserve">if </w:t>
      </w:r>
      <w:r w:rsidR="001465C1">
        <w:t>paragraph (</w:t>
      </w:r>
      <w:r w:rsidRPr="001465C1">
        <w:t>a) is not satisfied, but the old Act registrant is or could reasonably be expected to be aware of the event after the commencement day—within one month after the first day on which the old Act registrant is or could reasonably be expected to be aware of the event.</w:t>
      </w:r>
    </w:p>
    <w:p w:rsidR="00983B52" w:rsidRPr="001465C1" w:rsidRDefault="00983B52" w:rsidP="00983B52">
      <w:pPr>
        <w:pStyle w:val="subsection"/>
      </w:pPr>
      <w:r w:rsidRPr="001465C1">
        <w:tab/>
        <w:t>(3)</w:t>
      </w:r>
      <w:r w:rsidRPr="001465C1">
        <w:tab/>
        <w:t>A person commits an offence if:</w:t>
      </w:r>
    </w:p>
    <w:p w:rsidR="00983B52" w:rsidRPr="001465C1" w:rsidRDefault="00983B52" w:rsidP="00983B52">
      <w:pPr>
        <w:pStyle w:val="paragraph"/>
      </w:pPr>
      <w:r w:rsidRPr="001465C1">
        <w:tab/>
        <w:t>(a)</w:t>
      </w:r>
      <w:r w:rsidRPr="001465C1">
        <w:tab/>
        <w:t xml:space="preserve">the person is subject to a requirement under </w:t>
      </w:r>
      <w:r w:rsidR="001465C1">
        <w:t>subsection (</w:t>
      </w:r>
      <w:r w:rsidRPr="001465C1">
        <w:t xml:space="preserve">1) within the period specified in </w:t>
      </w:r>
      <w:r w:rsidR="001465C1">
        <w:t>subsection (</w:t>
      </w:r>
      <w:r w:rsidRPr="001465C1">
        <w:t>2); and</w:t>
      </w:r>
    </w:p>
    <w:p w:rsidR="00983B52" w:rsidRPr="001465C1" w:rsidRDefault="00983B52" w:rsidP="00983B52">
      <w:pPr>
        <w:pStyle w:val="paragraph"/>
      </w:pPr>
      <w:r w:rsidRPr="001465C1">
        <w:tab/>
        <w:t>(b)</w:t>
      </w:r>
      <w:r w:rsidRPr="001465C1">
        <w:tab/>
        <w:t>the person intentionally or recklessly fails to comply with the requirement within that period.</w:t>
      </w:r>
    </w:p>
    <w:p w:rsidR="00983B52" w:rsidRPr="001465C1" w:rsidRDefault="00983B52" w:rsidP="00983B52">
      <w:pPr>
        <w:pStyle w:val="Penalty"/>
      </w:pPr>
      <w:r w:rsidRPr="001465C1">
        <w:t>Penalty:</w:t>
      </w:r>
      <w:r w:rsidRPr="001465C1">
        <w:tab/>
        <w:t>100 penalty units.</w:t>
      </w:r>
    </w:p>
    <w:p w:rsidR="00983B52" w:rsidRPr="001465C1" w:rsidRDefault="00983B52" w:rsidP="00983B52">
      <w:pPr>
        <w:pStyle w:val="ActHead4"/>
      </w:pPr>
      <w:bookmarkStart w:id="288" w:name="_Toc479256203"/>
      <w:r w:rsidRPr="001465C1">
        <w:rPr>
          <w:rStyle w:val="CharSubdNo"/>
        </w:rPr>
        <w:lastRenderedPageBreak/>
        <w:t>Subdivision D</w:t>
      </w:r>
      <w:r w:rsidRPr="001465C1">
        <w:t>—</w:t>
      </w:r>
      <w:r w:rsidRPr="001465C1">
        <w:rPr>
          <w:rStyle w:val="CharSubdText"/>
        </w:rPr>
        <w:t>Cancellation by ASIC under the old Act</w:t>
      </w:r>
      <w:bookmarkEnd w:id="288"/>
    </w:p>
    <w:p w:rsidR="00983B52" w:rsidRPr="001465C1" w:rsidRDefault="00983B52" w:rsidP="00983B52">
      <w:pPr>
        <w:pStyle w:val="ActHead5"/>
      </w:pPr>
      <w:bookmarkStart w:id="289" w:name="_Toc479256204"/>
      <w:r w:rsidRPr="001465C1">
        <w:rPr>
          <w:rStyle w:val="CharSectno"/>
        </w:rPr>
        <w:t>1563</w:t>
      </w:r>
      <w:r w:rsidRPr="001465C1">
        <w:t xml:space="preserve">  Request for cancellation made before the commencement day</w:t>
      </w:r>
      <w:bookmarkEnd w:id="289"/>
    </w:p>
    <w:p w:rsidR="00983B52" w:rsidRPr="001465C1" w:rsidRDefault="00983B52" w:rsidP="00983B52">
      <w:pPr>
        <w:pStyle w:val="subsection"/>
      </w:pPr>
      <w:r w:rsidRPr="001465C1">
        <w:tab/>
        <w:t>(1)</w:t>
      </w:r>
      <w:r w:rsidRPr="001465C1">
        <w:tab/>
        <w:t>This section applies if:</w:t>
      </w:r>
    </w:p>
    <w:p w:rsidR="00983B52" w:rsidRPr="001465C1" w:rsidRDefault="00983B52" w:rsidP="00983B52">
      <w:pPr>
        <w:pStyle w:val="paragraph"/>
      </w:pPr>
      <w:r w:rsidRPr="001465C1">
        <w:tab/>
        <w:t>(a)</w:t>
      </w:r>
      <w:r w:rsidRPr="001465C1">
        <w:tab/>
        <w:t>before the commencement day, a person requests ASIC under section</w:t>
      </w:r>
      <w:r w:rsidR="001465C1">
        <w:t> </w:t>
      </w:r>
      <w:r w:rsidRPr="001465C1">
        <w:t>1290 of the old Act to cancel the person’s registration as a liquidator or as a liquidator of a specified body corporate; and</w:t>
      </w:r>
    </w:p>
    <w:p w:rsidR="00983B52" w:rsidRPr="001465C1" w:rsidRDefault="00983B52" w:rsidP="00983B52">
      <w:pPr>
        <w:pStyle w:val="paragraph"/>
      </w:pPr>
      <w:r w:rsidRPr="001465C1">
        <w:tab/>
        <w:t>(b)</w:t>
      </w:r>
      <w:r w:rsidRPr="001465C1">
        <w:tab/>
        <w:t>no decision by ASIC to cancel that registration has come into effect before the commencement day.</w:t>
      </w:r>
    </w:p>
    <w:p w:rsidR="00983B52" w:rsidRPr="001465C1" w:rsidRDefault="00983B52" w:rsidP="00983B52">
      <w:pPr>
        <w:pStyle w:val="subsection"/>
      </w:pPr>
      <w:r w:rsidRPr="001465C1">
        <w:tab/>
        <w:t>(2)</w:t>
      </w:r>
      <w:r w:rsidRPr="001465C1">
        <w:tab/>
        <w:t>ASIC may not cancel the registration under section</w:t>
      </w:r>
      <w:r w:rsidR="001465C1">
        <w:t> </w:t>
      </w:r>
      <w:r w:rsidRPr="001465C1">
        <w:t>1290 of the old Act.</w:t>
      </w:r>
    </w:p>
    <w:p w:rsidR="00983B52" w:rsidRPr="001465C1" w:rsidRDefault="00983B52" w:rsidP="00983B52">
      <w:pPr>
        <w:pStyle w:val="subsection"/>
      </w:pPr>
      <w:r w:rsidRPr="001465C1">
        <w:tab/>
        <w:t>(3)</w:t>
      </w:r>
      <w:r w:rsidRPr="001465C1">
        <w:tab/>
        <w:t>However, for the purposes of paragraph</w:t>
      </w:r>
      <w:r w:rsidR="001465C1">
        <w:t> </w:t>
      </w:r>
      <w:r w:rsidRPr="001465C1">
        <w:t>40</w:t>
      </w:r>
      <w:r w:rsidR="001465C1">
        <w:noBreakHyphen/>
      </w:r>
      <w:r w:rsidRPr="001465C1">
        <w:t>30(1)(f) of the Insolvency Practice Schedule (Corporations), the person is taken to have lodged a request with ASIC in the approved form to have the person’s registration as a liquidator under the Insolvency Practice Schedule (Corporations) cancelled.</w:t>
      </w:r>
    </w:p>
    <w:p w:rsidR="00983B52" w:rsidRPr="001465C1" w:rsidRDefault="00983B52" w:rsidP="00983B52">
      <w:pPr>
        <w:pStyle w:val="subsection"/>
      </w:pPr>
      <w:r w:rsidRPr="001465C1">
        <w:tab/>
        <w:t>(4)</w:t>
      </w:r>
      <w:r w:rsidRPr="001465C1">
        <w:tab/>
        <w:t>The amendments of section</w:t>
      </w:r>
      <w:r w:rsidR="001465C1">
        <w:t> </w:t>
      </w:r>
      <w:r w:rsidRPr="001465C1">
        <w:t>1290 made by Schedule</w:t>
      </w:r>
      <w:r w:rsidR="001465C1">
        <w:t> </w:t>
      </w:r>
      <w:r w:rsidRPr="001465C1">
        <w:t>2</w:t>
      </w:r>
      <w:r w:rsidRPr="001465C1">
        <w:rPr>
          <w:i/>
        </w:rPr>
        <w:t xml:space="preserve"> </w:t>
      </w:r>
      <w:r w:rsidRPr="001465C1">
        <w:t xml:space="preserve">to the </w:t>
      </w:r>
      <w:r w:rsidRPr="001465C1">
        <w:rPr>
          <w:i/>
        </w:rPr>
        <w:t xml:space="preserve">Insolvency Law Reform Act 2016 </w:t>
      </w:r>
      <w:r w:rsidRPr="001465C1">
        <w:t>apply in relation to requests made to ASIC under section</w:t>
      </w:r>
      <w:r w:rsidR="001465C1">
        <w:t> </w:t>
      </w:r>
      <w:r w:rsidRPr="001465C1">
        <w:t>1290 on or after the commencement day.</w:t>
      </w:r>
    </w:p>
    <w:p w:rsidR="00983B52" w:rsidRPr="001465C1" w:rsidRDefault="00983B52" w:rsidP="00983B52">
      <w:pPr>
        <w:pStyle w:val="ActHead5"/>
      </w:pPr>
      <w:bookmarkStart w:id="290" w:name="_Toc479256205"/>
      <w:r w:rsidRPr="001465C1">
        <w:rPr>
          <w:rStyle w:val="CharSectno"/>
        </w:rPr>
        <w:t>1564</w:t>
      </w:r>
      <w:r w:rsidRPr="001465C1">
        <w:t xml:space="preserve">  Decision to cancel registration made before the commencement day</w:t>
      </w:r>
      <w:bookmarkEnd w:id="290"/>
    </w:p>
    <w:p w:rsidR="00983B52" w:rsidRPr="001465C1" w:rsidRDefault="00983B52" w:rsidP="00983B52">
      <w:pPr>
        <w:pStyle w:val="subsection"/>
      </w:pPr>
      <w:r w:rsidRPr="001465C1">
        <w:tab/>
        <w:t>(1)</w:t>
      </w:r>
      <w:r w:rsidRPr="001465C1">
        <w:tab/>
        <w:t>This section applies if:</w:t>
      </w:r>
    </w:p>
    <w:p w:rsidR="00983B52" w:rsidRPr="001465C1" w:rsidRDefault="00983B52" w:rsidP="00983B52">
      <w:pPr>
        <w:pStyle w:val="paragraph"/>
      </w:pPr>
      <w:r w:rsidRPr="001465C1">
        <w:tab/>
        <w:t>(a)</w:t>
      </w:r>
      <w:r w:rsidRPr="001465C1">
        <w:tab/>
        <w:t>before the commencement day, a decision is made by ASIC under section</w:t>
      </w:r>
      <w:r w:rsidR="001465C1">
        <w:t> </w:t>
      </w:r>
      <w:r w:rsidRPr="001465C1">
        <w:t>1290A of the old Act to cancel the registration of a person as a liquidator, or as a liquidator of a specified body corporate; and</w:t>
      </w:r>
    </w:p>
    <w:p w:rsidR="00983B52" w:rsidRPr="001465C1" w:rsidRDefault="00983B52" w:rsidP="00983B52">
      <w:pPr>
        <w:pStyle w:val="paragraph"/>
      </w:pPr>
      <w:r w:rsidRPr="001465C1">
        <w:tab/>
        <w:t>(b)</w:t>
      </w:r>
      <w:r w:rsidRPr="001465C1">
        <w:tab/>
        <w:t>the decision has not come into effect before the commencement day.</w:t>
      </w:r>
    </w:p>
    <w:p w:rsidR="00983B52" w:rsidRPr="001465C1" w:rsidRDefault="00983B52" w:rsidP="00983B52">
      <w:pPr>
        <w:pStyle w:val="subsection"/>
      </w:pPr>
      <w:r w:rsidRPr="001465C1">
        <w:lastRenderedPageBreak/>
        <w:tab/>
        <w:t>(2)</w:t>
      </w:r>
      <w:r w:rsidRPr="001465C1">
        <w:tab/>
        <w:t>On the commencement day, ASIC is taken to have made a decision under section</w:t>
      </w:r>
      <w:r w:rsidR="001465C1">
        <w:t> </w:t>
      </w:r>
      <w:r w:rsidRPr="001465C1">
        <w:t>40</w:t>
      </w:r>
      <w:r w:rsidR="001465C1">
        <w:noBreakHyphen/>
      </w:r>
      <w:r w:rsidRPr="001465C1">
        <w:t>30 of the Insolvency Practice Schedule (Corporations) to cancel the registration of the person as a liquidator.</w:t>
      </w:r>
    </w:p>
    <w:p w:rsidR="00983B52" w:rsidRPr="001465C1" w:rsidRDefault="00983B52" w:rsidP="00983B52">
      <w:pPr>
        <w:pStyle w:val="subsection"/>
      </w:pPr>
      <w:r w:rsidRPr="001465C1">
        <w:tab/>
        <w:t>(3)</w:t>
      </w:r>
      <w:r w:rsidRPr="001465C1">
        <w:tab/>
        <w:t>Section</w:t>
      </w:r>
      <w:r w:rsidR="001465C1">
        <w:t> </w:t>
      </w:r>
      <w:r w:rsidRPr="001465C1">
        <w:t>40</w:t>
      </w:r>
      <w:r w:rsidR="001465C1">
        <w:noBreakHyphen/>
      </w:r>
      <w:r w:rsidRPr="001465C1">
        <w:t>35 of the Insolvency Practice Schedule (Corporations) applies in relation to the decision as if the decision were made on the commencement day.</w:t>
      </w:r>
    </w:p>
    <w:p w:rsidR="00983B52" w:rsidRPr="001465C1" w:rsidRDefault="00983B52" w:rsidP="00983B52">
      <w:pPr>
        <w:pStyle w:val="ActHead4"/>
      </w:pPr>
      <w:bookmarkStart w:id="291" w:name="_Toc479256206"/>
      <w:r w:rsidRPr="001465C1">
        <w:rPr>
          <w:rStyle w:val="CharSubdNo"/>
        </w:rPr>
        <w:t>Subdivision E</w:t>
      </w:r>
      <w:r w:rsidRPr="001465C1">
        <w:t>—</w:t>
      </w:r>
      <w:r w:rsidRPr="001465C1">
        <w:rPr>
          <w:rStyle w:val="CharSubdText"/>
        </w:rPr>
        <w:t>Disciplinary proceedings before the Board</w:t>
      </w:r>
      <w:bookmarkEnd w:id="291"/>
    </w:p>
    <w:p w:rsidR="00983B52" w:rsidRPr="001465C1" w:rsidRDefault="00983B52" w:rsidP="00983B52">
      <w:pPr>
        <w:pStyle w:val="ActHead5"/>
      </w:pPr>
      <w:bookmarkStart w:id="292" w:name="_Toc479256207"/>
      <w:r w:rsidRPr="001465C1">
        <w:rPr>
          <w:rStyle w:val="CharSectno"/>
        </w:rPr>
        <w:t>1565</w:t>
      </w:r>
      <w:r w:rsidRPr="001465C1">
        <w:t xml:space="preserve">  Matters not dealt with by the Board before the commencement day</w:t>
      </w:r>
      <w:bookmarkEnd w:id="292"/>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an application has been made under section</w:t>
      </w:r>
      <w:r w:rsidR="001465C1">
        <w:t> </w:t>
      </w:r>
      <w:r w:rsidRPr="001465C1">
        <w:t>1292 of the old Act in relation to a person before the commencement day; and</w:t>
      </w:r>
    </w:p>
    <w:p w:rsidR="00983B52" w:rsidRPr="001465C1" w:rsidRDefault="00983B52" w:rsidP="00983B52">
      <w:pPr>
        <w:pStyle w:val="paragraph"/>
      </w:pPr>
      <w:r w:rsidRPr="001465C1">
        <w:tab/>
        <w:t>(b)</w:t>
      </w:r>
      <w:r w:rsidRPr="001465C1">
        <w:tab/>
        <w:t>the Board has not, before the commencement day:</w:t>
      </w:r>
    </w:p>
    <w:p w:rsidR="00983B52" w:rsidRPr="001465C1" w:rsidRDefault="00983B52" w:rsidP="00983B52">
      <w:pPr>
        <w:pStyle w:val="paragraphsub"/>
      </w:pPr>
      <w:r w:rsidRPr="001465C1">
        <w:tab/>
        <w:t>(i)</w:t>
      </w:r>
      <w:r w:rsidRPr="001465C1">
        <w:tab/>
        <w:t>made an order in response to the application under subsection</w:t>
      </w:r>
      <w:r w:rsidR="001465C1">
        <w:t> </w:t>
      </w:r>
      <w:r w:rsidRPr="001465C1">
        <w:t>1292(2), (3), (4), (5), (6) or (7) of the old Act; or</w:t>
      </w:r>
    </w:p>
    <w:p w:rsidR="00983B52" w:rsidRPr="001465C1" w:rsidRDefault="00983B52" w:rsidP="00983B52">
      <w:pPr>
        <w:pStyle w:val="paragraphsub"/>
      </w:pPr>
      <w:r w:rsidRPr="001465C1">
        <w:tab/>
        <w:t>(ii)</w:t>
      </w:r>
      <w:r w:rsidRPr="001465C1">
        <w:tab/>
        <w:t>dealt with the person under subsection</w:t>
      </w:r>
      <w:r w:rsidR="001465C1">
        <w:t> </w:t>
      </w:r>
      <w:r w:rsidRPr="001465C1">
        <w:t>1292(9) of the old Act in response to the application; or</w:t>
      </w:r>
    </w:p>
    <w:p w:rsidR="00983B52" w:rsidRPr="001465C1" w:rsidRDefault="00983B52" w:rsidP="00983B52">
      <w:pPr>
        <w:pStyle w:val="paragraphsub"/>
      </w:pPr>
      <w:r w:rsidRPr="001465C1">
        <w:tab/>
        <w:t>(iii)</w:t>
      </w:r>
      <w:r w:rsidRPr="001465C1">
        <w:tab/>
        <w:t>held a conference in relation to the application under section</w:t>
      </w:r>
      <w:r w:rsidR="001465C1">
        <w:t> </w:t>
      </w:r>
      <w:r w:rsidRPr="001465C1">
        <w:t>1294A;</w:t>
      </w:r>
    </w:p>
    <w:p w:rsidR="00983B52" w:rsidRPr="001465C1" w:rsidRDefault="00983B52" w:rsidP="00983B52">
      <w:pPr>
        <w:pStyle w:val="subsection2"/>
      </w:pPr>
      <w:r w:rsidRPr="001465C1">
        <w:t>the Board must cease its consideration of the matter on the commencement day without making such an order, dealing with the person under subsection</w:t>
      </w:r>
      <w:r w:rsidR="001465C1">
        <w:t> </w:t>
      </w:r>
      <w:r w:rsidRPr="001465C1">
        <w:t>1292(9) of the old Act or convening such a conference under section</w:t>
      </w:r>
      <w:r w:rsidR="001465C1">
        <w:t> </w:t>
      </w:r>
      <w:r w:rsidRPr="001465C1">
        <w:t>1294A.</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 xml:space="preserve">the Board has ceased to consider a matter because of </w:t>
      </w:r>
      <w:r w:rsidR="001465C1">
        <w:t>subsection (</w:t>
      </w:r>
      <w:r w:rsidRPr="001465C1">
        <w:t>1); and</w:t>
      </w:r>
    </w:p>
    <w:p w:rsidR="00983B52" w:rsidRPr="001465C1" w:rsidRDefault="00983B52" w:rsidP="00983B52">
      <w:pPr>
        <w:pStyle w:val="paragraph"/>
      </w:pPr>
      <w:r w:rsidRPr="001465C1">
        <w:tab/>
        <w:t>(b)</w:t>
      </w:r>
      <w:r w:rsidRPr="001465C1">
        <w:tab/>
        <w:t>a conference has been convened in relation to the matter under subsection</w:t>
      </w:r>
      <w:r w:rsidR="001465C1">
        <w:t> </w:t>
      </w:r>
      <w:r w:rsidRPr="001465C1">
        <w:t>1294A(1), but not yet held;</w:t>
      </w:r>
    </w:p>
    <w:p w:rsidR="00983B52" w:rsidRPr="001465C1" w:rsidRDefault="00983B52" w:rsidP="00983B52">
      <w:pPr>
        <w:pStyle w:val="subsection2"/>
      </w:pPr>
      <w:r w:rsidRPr="001465C1">
        <w:lastRenderedPageBreak/>
        <w:t>the Chairperson of the Board need not give notice of the conference under subsection</w:t>
      </w:r>
      <w:r w:rsidR="001465C1">
        <w:t> </w:t>
      </w:r>
      <w:r w:rsidRPr="001465C1">
        <w:t>1294A(3) and the conference need not be held.</w:t>
      </w:r>
    </w:p>
    <w:p w:rsidR="00983B52" w:rsidRPr="001465C1" w:rsidRDefault="00983B52" w:rsidP="00983B52">
      <w:pPr>
        <w:pStyle w:val="subsection"/>
      </w:pPr>
      <w:r w:rsidRPr="001465C1">
        <w:tab/>
        <w:t>(3)</w:t>
      </w:r>
      <w:r w:rsidRPr="001465C1">
        <w:tab/>
        <w:t>The fact that the Board has ceased to consider the matter does not preclude the matter, or any aspect of the matter, from being dealt with under Division</w:t>
      </w:r>
      <w:r w:rsidR="001465C1">
        <w:t> </w:t>
      </w:r>
      <w:r w:rsidRPr="001465C1">
        <w:t>40 of the Insolvency Practice Schedule (Corporations).</w:t>
      </w:r>
    </w:p>
    <w:p w:rsidR="00983B52" w:rsidRPr="001465C1" w:rsidRDefault="00983B52" w:rsidP="00983B52">
      <w:pPr>
        <w:pStyle w:val="subsection"/>
      </w:pPr>
      <w:r w:rsidRPr="001465C1">
        <w:tab/>
        <w:t>(4)</w:t>
      </w:r>
      <w:r w:rsidRPr="001465C1">
        <w:tab/>
        <w:t>To avoid doubt, nothing in this section affects any right or obligation that any person has before the commencement day, including any right to review, in relation to the application or the consideration of the matter by the Board.</w:t>
      </w:r>
    </w:p>
    <w:p w:rsidR="00983B52" w:rsidRPr="001465C1" w:rsidRDefault="00983B52" w:rsidP="00983B52">
      <w:pPr>
        <w:pStyle w:val="ActHead5"/>
      </w:pPr>
      <w:bookmarkStart w:id="293" w:name="_Toc479256208"/>
      <w:r w:rsidRPr="001465C1">
        <w:rPr>
          <w:rStyle w:val="CharSectno"/>
        </w:rPr>
        <w:t>1566</w:t>
      </w:r>
      <w:r w:rsidRPr="001465C1">
        <w:t xml:space="preserve">  Matters dealt with by the Board before the commencement day</w:t>
      </w:r>
      <w:bookmarkEnd w:id="293"/>
    </w:p>
    <w:p w:rsidR="00983B52" w:rsidRPr="001465C1" w:rsidRDefault="00983B52" w:rsidP="00983B52">
      <w:pPr>
        <w:pStyle w:val="subsection"/>
      </w:pPr>
      <w:r w:rsidRPr="001465C1">
        <w:tab/>
        <w:t>(1)</w:t>
      </w:r>
      <w:r w:rsidRPr="001465C1">
        <w:tab/>
        <w:t>This section applies if:</w:t>
      </w:r>
    </w:p>
    <w:p w:rsidR="00983B52" w:rsidRPr="001465C1" w:rsidRDefault="00983B52" w:rsidP="00983B52">
      <w:pPr>
        <w:pStyle w:val="paragraph"/>
      </w:pPr>
      <w:r w:rsidRPr="001465C1">
        <w:tab/>
        <w:t>(a)</w:t>
      </w:r>
      <w:r w:rsidRPr="001465C1">
        <w:tab/>
        <w:t>an application has been made under section</w:t>
      </w:r>
      <w:r w:rsidR="001465C1">
        <w:t> </w:t>
      </w:r>
      <w:r w:rsidRPr="001465C1">
        <w:t>1292 of the old Act in relation to a person before the commencement day; and</w:t>
      </w:r>
    </w:p>
    <w:p w:rsidR="00983B52" w:rsidRPr="001465C1" w:rsidRDefault="00983B52" w:rsidP="00983B52">
      <w:pPr>
        <w:pStyle w:val="paragraph"/>
      </w:pPr>
      <w:r w:rsidRPr="001465C1">
        <w:tab/>
        <w:t>(b)</w:t>
      </w:r>
      <w:r w:rsidRPr="001465C1">
        <w:tab/>
        <w:t>before the commencement day, the Board has:</w:t>
      </w:r>
    </w:p>
    <w:p w:rsidR="00983B52" w:rsidRPr="001465C1" w:rsidRDefault="00983B52" w:rsidP="00983B52">
      <w:pPr>
        <w:pStyle w:val="paragraphsub"/>
      </w:pPr>
      <w:r w:rsidRPr="001465C1">
        <w:tab/>
        <w:t>(i)</w:t>
      </w:r>
      <w:r w:rsidRPr="001465C1">
        <w:tab/>
        <w:t>made an order in response to the application under subsection</w:t>
      </w:r>
      <w:r w:rsidR="001465C1">
        <w:t> </w:t>
      </w:r>
      <w:r w:rsidRPr="001465C1">
        <w:t>1292(2), (3), (4), (5), (6) or (7); or</w:t>
      </w:r>
    </w:p>
    <w:p w:rsidR="00983B52" w:rsidRPr="001465C1" w:rsidRDefault="00983B52" w:rsidP="00983B52">
      <w:pPr>
        <w:pStyle w:val="paragraphsub"/>
      </w:pPr>
      <w:r w:rsidRPr="001465C1">
        <w:tab/>
        <w:t>(ii)</w:t>
      </w:r>
      <w:r w:rsidRPr="001465C1">
        <w:tab/>
        <w:t>dealt with the person under subsection</w:t>
      </w:r>
      <w:r w:rsidR="001465C1">
        <w:t> </w:t>
      </w:r>
      <w:r w:rsidRPr="001465C1">
        <w:t>1292(9) in response to the application; or</w:t>
      </w:r>
    </w:p>
    <w:p w:rsidR="00983B52" w:rsidRPr="001465C1" w:rsidRDefault="00983B52" w:rsidP="00983B52">
      <w:pPr>
        <w:pStyle w:val="paragraphsub"/>
      </w:pPr>
      <w:r w:rsidRPr="001465C1">
        <w:tab/>
        <w:t>(iii)</w:t>
      </w:r>
      <w:r w:rsidRPr="001465C1">
        <w:tab/>
        <w:t>held a conference in relation to the application under section</w:t>
      </w:r>
      <w:r w:rsidR="001465C1">
        <w:t> </w:t>
      </w:r>
      <w:r w:rsidRPr="001465C1">
        <w:t>1294A.</w:t>
      </w:r>
    </w:p>
    <w:p w:rsidR="00983B52" w:rsidRPr="001465C1" w:rsidRDefault="00983B52" w:rsidP="00983B52">
      <w:pPr>
        <w:pStyle w:val="subsection"/>
      </w:pPr>
      <w:r w:rsidRPr="001465C1">
        <w:tab/>
        <w:t>(2)</w:t>
      </w:r>
      <w:r w:rsidRPr="001465C1">
        <w:tab/>
        <w:t>The old Act continues to apply in relation to:</w:t>
      </w:r>
    </w:p>
    <w:p w:rsidR="00983B52" w:rsidRPr="001465C1" w:rsidRDefault="00983B52" w:rsidP="00983B52">
      <w:pPr>
        <w:pStyle w:val="paragraph"/>
      </w:pPr>
      <w:r w:rsidRPr="001465C1">
        <w:tab/>
        <w:t>(a)</w:t>
      </w:r>
      <w:r w:rsidRPr="001465C1">
        <w:tab/>
        <w:t>the decision to:</w:t>
      </w:r>
    </w:p>
    <w:p w:rsidR="00983B52" w:rsidRPr="001465C1" w:rsidRDefault="00983B52" w:rsidP="00983B52">
      <w:pPr>
        <w:pStyle w:val="paragraphsub"/>
      </w:pPr>
      <w:r w:rsidRPr="001465C1">
        <w:tab/>
        <w:t>(i)</w:t>
      </w:r>
      <w:r w:rsidRPr="001465C1">
        <w:tab/>
        <w:t>make the order under subsection</w:t>
      </w:r>
      <w:r w:rsidR="001465C1">
        <w:t> </w:t>
      </w:r>
      <w:r w:rsidRPr="001465C1">
        <w:t>1292(2), (3), (4), (5), (6) or (7); or</w:t>
      </w:r>
    </w:p>
    <w:p w:rsidR="00983B52" w:rsidRPr="001465C1" w:rsidRDefault="00983B52" w:rsidP="00983B52">
      <w:pPr>
        <w:pStyle w:val="paragraphsub"/>
      </w:pPr>
      <w:r w:rsidRPr="001465C1">
        <w:tab/>
        <w:t>(ii)</w:t>
      </w:r>
      <w:r w:rsidRPr="001465C1">
        <w:tab/>
        <w:t>deal with the matter under subsection</w:t>
      </w:r>
      <w:r w:rsidR="001465C1">
        <w:t> </w:t>
      </w:r>
      <w:r w:rsidRPr="001465C1">
        <w:t>1292(9) in response to the application; or</w:t>
      </w:r>
    </w:p>
    <w:p w:rsidR="00983B52" w:rsidRPr="001465C1" w:rsidRDefault="00983B52" w:rsidP="00983B52">
      <w:pPr>
        <w:pStyle w:val="paragraphsub"/>
      </w:pPr>
      <w:r w:rsidRPr="001465C1">
        <w:tab/>
        <w:t>(iii)</w:t>
      </w:r>
      <w:r w:rsidRPr="001465C1">
        <w:tab/>
        <w:t>convene the conference under section</w:t>
      </w:r>
      <w:r w:rsidR="001465C1">
        <w:t> </w:t>
      </w:r>
      <w:r w:rsidRPr="001465C1">
        <w:t>1294A; and</w:t>
      </w:r>
    </w:p>
    <w:p w:rsidR="00983B52" w:rsidRPr="001465C1" w:rsidRDefault="00983B52" w:rsidP="00983B52">
      <w:pPr>
        <w:pStyle w:val="paragraph"/>
      </w:pPr>
      <w:r w:rsidRPr="001465C1">
        <w:lastRenderedPageBreak/>
        <w:tab/>
        <w:t>(b)</w:t>
      </w:r>
      <w:r w:rsidRPr="001465C1">
        <w:tab/>
        <w:t>a decision made at the conference held under section</w:t>
      </w:r>
      <w:r w:rsidR="001465C1">
        <w:t> </w:t>
      </w:r>
      <w:r w:rsidRPr="001465C1">
        <w:t>1294A; and</w:t>
      </w:r>
    </w:p>
    <w:p w:rsidR="00983B52" w:rsidRPr="001465C1" w:rsidRDefault="00983B52" w:rsidP="00983B52">
      <w:pPr>
        <w:pStyle w:val="paragraph"/>
      </w:pPr>
      <w:r w:rsidRPr="001465C1">
        <w:tab/>
        <w:t>(c)</w:t>
      </w:r>
      <w:r w:rsidRPr="001465C1">
        <w:tab/>
        <w:t>any process ordered under subsection</w:t>
      </w:r>
      <w:r w:rsidR="001465C1">
        <w:t> </w:t>
      </w:r>
      <w:r w:rsidRPr="001465C1">
        <w:t>1294A(4) at the conference held under that section; and</w:t>
      </w:r>
    </w:p>
    <w:p w:rsidR="00983B52" w:rsidRPr="001465C1" w:rsidRDefault="00983B52" w:rsidP="00983B52">
      <w:pPr>
        <w:pStyle w:val="paragraph"/>
      </w:pPr>
      <w:r w:rsidRPr="001465C1">
        <w:tab/>
        <w:t>(d)</w:t>
      </w:r>
      <w:r w:rsidRPr="001465C1">
        <w:tab/>
        <w:t>the matter in relation to which the conference was held under section</w:t>
      </w:r>
      <w:r w:rsidR="001465C1">
        <w:t> </w:t>
      </w:r>
      <w:r w:rsidRPr="001465C1">
        <w:t>1294A before the commencement day.</w:t>
      </w:r>
    </w:p>
    <w:p w:rsidR="00983B52" w:rsidRPr="001465C1" w:rsidRDefault="00983B52" w:rsidP="00983B52">
      <w:pPr>
        <w:pStyle w:val="subsection"/>
      </w:pPr>
      <w:r w:rsidRPr="001465C1">
        <w:tab/>
        <w:t>(3)</w:t>
      </w:r>
      <w:r w:rsidRPr="001465C1">
        <w:tab/>
        <w:t xml:space="preserve">The same </w:t>
      </w:r>
      <w:r w:rsidRPr="001465C1">
        <w:rPr>
          <w:lang w:eastAsia="en-US"/>
        </w:rPr>
        <w:t>matter may not be dealt with</w:t>
      </w:r>
      <w:r w:rsidRPr="001465C1">
        <w:t xml:space="preserve"> under Division</w:t>
      </w:r>
      <w:r w:rsidR="001465C1">
        <w:t> </w:t>
      </w:r>
      <w:r w:rsidRPr="001465C1">
        <w:t>40 of the Insolvency Practice Schedule (Corporations).</w:t>
      </w:r>
    </w:p>
    <w:p w:rsidR="00983B52" w:rsidRPr="001465C1" w:rsidRDefault="00983B52" w:rsidP="00983B52">
      <w:pPr>
        <w:pStyle w:val="ActHead5"/>
      </w:pPr>
      <w:bookmarkStart w:id="294" w:name="_Toc479256209"/>
      <w:r w:rsidRPr="001465C1">
        <w:rPr>
          <w:rStyle w:val="CharSectno"/>
        </w:rPr>
        <w:t>1567</w:t>
      </w:r>
      <w:r w:rsidRPr="001465C1">
        <w:t xml:space="preserve">  Matters which the Board refuses to deal with before the commencement day</w:t>
      </w:r>
      <w:bookmarkEnd w:id="294"/>
    </w:p>
    <w:p w:rsidR="00983B52" w:rsidRPr="001465C1" w:rsidRDefault="00983B52" w:rsidP="00983B52">
      <w:pPr>
        <w:pStyle w:val="subsection"/>
      </w:pPr>
      <w:r w:rsidRPr="001465C1">
        <w:tab/>
        <w:t>(1)</w:t>
      </w:r>
      <w:r w:rsidRPr="001465C1">
        <w:tab/>
        <w:t>This section applies if:</w:t>
      </w:r>
    </w:p>
    <w:p w:rsidR="00983B52" w:rsidRPr="001465C1" w:rsidRDefault="00983B52" w:rsidP="00983B52">
      <w:pPr>
        <w:pStyle w:val="paragraph"/>
      </w:pPr>
      <w:r w:rsidRPr="001465C1">
        <w:tab/>
        <w:t>(a)</w:t>
      </w:r>
      <w:r w:rsidRPr="001465C1">
        <w:tab/>
        <w:t>an application has been made under section</w:t>
      </w:r>
      <w:r w:rsidR="001465C1">
        <w:t> </w:t>
      </w:r>
      <w:r w:rsidRPr="001465C1">
        <w:t>1292 of the old Act in relation to a person before the commencement day; and</w:t>
      </w:r>
    </w:p>
    <w:p w:rsidR="00983B52" w:rsidRPr="001465C1" w:rsidRDefault="00983B52" w:rsidP="00983B52">
      <w:pPr>
        <w:pStyle w:val="paragraph"/>
      </w:pPr>
      <w:r w:rsidRPr="001465C1">
        <w:tab/>
        <w:t>(b)</w:t>
      </w:r>
      <w:r w:rsidRPr="001465C1">
        <w:tab/>
        <w:t>before the commencement day, the Board has decided to refuse to:</w:t>
      </w:r>
    </w:p>
    <w:p w:rsidR="00983B52" w:rsidRPr="001465C1" w:rsidRDefault="00983B52" w:rsidP="00983B52">
      <w:pPr>
        <w:pStyle w:val="paragraphsub"/>
      </w:pPr>
      <w:r w:rsidRPr="001465C1">
        <w:tab/>
        <w:t>(i)</w:t>
      </w:r>
      <w:r w:rsidRPr="001465C1">
        <w:tab/>
        <w:t>make an order in response to the application under subsection</w:t>
      </w:r>
      <w:r w:rsidR="001465C1">
        <w:t> </w:t>
      </w:r>
      <w:r w:rsidRPr="001465C1">
        <w:t>1292(2), (3), (4), (5), (6) or (7); or</w:t>
      </w:r>
    </w:p>
    <w:p w:rsidR="00983B52" w:rsidRPr="001465C1" w:rsidRDefault="00983B52" w:rsidP="00983B52">
      <w:pPr>
        <w:pStyle w:val="paragraphsub"/>
      </w:pPr>
      <w:r w:rsidRPr="001465C1">
        <w:tab/>
        <w:t>(ii)</w:t>
      </w:r>
      <w:r w:rsidRPr="001465C1">
        <w:tab/>
        <w:t>deal with the person under subsection</w:t>
      </w:r>
      <w:r w:rsidR="001465C1">
        <w:t> </w:t>
      </w:r>
      <w:r w:rsidRPr="001465C1">
        <w:t>1292(9) in response to the application; or</w:t>
      </w:r>
    </w:p>
    <w:p w:rsidR="00983B52" w:rsidRPr="001465C1" w:rsidRDefault="00983B52" w:rsidP="00983B52">
      <w:pPr>
        <w:pStyle w:val="paragraphsub"/>
      </w:pPr>
      <w:r w:rsidRPr="001465C1">
        <w:tab/>
        <w:t>(iii)</w:t>
      </w:r>
      <w:r w:rsidRPr="001465C1">
        <w:tab/>
        <w:t>convene a conference in relation to the application under section</w:t>
      </w:r>
      <w:r w:rsidR="001465C1">
        <w:t> </w:t>
      </w:r>
      <w:r w:rsidRPr="001465C1">
        <w:t>1294A.</w:t>
      </w:r>
    </w:p>
    <w:p w:rsidR="00983B52" w:rsidRPr="001465C1" w:rsidRDefault="00983B52" w:rsidP="00983B52">
      <w:pPr>
        <w:pStyle w:val="subsection"/>
      </w:pPr>
      <w:r w:rsidRPr="001465C1">
        <w:tab/>
        <w:t>(2)</w:t>
      </w:r>
      <w:r w:rsidRPr="001465C1">
        <w:tab/>
        <w:t>The old Act continues to apply in relation to the decision to refuse to make the order under subsection</w:t>
      </w:r>
      <w:r w:rsidR="001465C1">
        <w:t> </w:t>
      </w:r>
      <w:r w:rsidRPr="001465C1">
        <w:t>1292(2), (3), (4), (5), (6) or (7), deal with the matter under subsection</w:t>
      </w:r>
      <w:r w:rsidR="001465C1">
        <w:t> </w:t>
      </w:r>
      <w:r w:rsidRPr="001465C1">
        <w:t>1292(9) in response to the application or convene a conference under section</w:t>
      </w:r>
      <w:r w:rsidR="001465C1">
        <w:t> </w:t>
      </w:r>
      <w:r w:rsidRPr="001465C1">
        <w:t>1294A.</w:t>
      </w:r>
    </w:p>
    <w:p w:rsidR="00983B52" w:rsidRPr="001465C1" w:rsidRDefault="00983B52" w:rsidP="00983B52">
      <w:pPr>
        <w:pStyle w:val="subsection"/>
      </w:pPr>
      <w:r w:rsidRPr="001465C1">
        <w:tab/>
        <w:t>(3)</w:t>
      </w:r>
      <w:r w:rsidRPr="001465C1">
        <w:tab/>
        <w:t xml:space="preserve">The same </w:t>
      </w:r>
      <w:r w:rsidRPr="001465C1">
        <w:rPr>
          <w:lang w:eastAsia="en-US"/>
        </w:rPr>
        <w:t>matter may not be dealt with</w:t>
      </w:r>
      <w:r w:rsidRPr="001465C1">
        <w:t xml:space="preserve"> under Division</w:t>
      </w:r>
      <w:r w:rsidR="001465C1">
        <w:t> </w:t>
      </w:r>
      <w:r w:rsidRPr="001465C1">
        <w:t>40 of the Insolvency Practice Schedule (Corporations).</w:t>
      </w:r>
    </w:p>
    <w:p w:rsidR="00983B52" w:rsidRPr="001465C1" w:rsidRDefault="00983B52" w:rsidP="00983B52">
      <w:pPr>
        <w:pStyle w:val="ActHead5"/>
      </w:pPr>
      <w:bookmarkStart w:id="295" w:name="_Toc479256210"/>
      <w:r w:rsidRPr="001465C1">
        <w:rPr>
          <w:rStyle w:val="CharSectno"/>
        </w:rPr>
        <w:lastRenderedPageBreak/>
        <w:t>1568</w:t>
      </w:r>
      <w:r w:rsidRPr="001465C1">
        <w:t xml:space="preserve">  Board considering terminating suspension before the commencement day</w:t>
      </w:r>
      <w:bookmarkEnd w:id="295"/>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an application has been made under section</w:t>
      </w:r>
      <w:r w:rsidR="001465C1">
        <w:t> </w:t>
      </w:r>
      <w:r w:rsidRPr="001465C1">
        <w:t>1295 of the old Act to terminate the suspension of the registration of a person as a liquidator, or as a liquidator of a specified body corporate; and</w:t>
      </w:r>
    </w:p>
    <w:p w:rsidR="00983B52" w:rsidRPr="001465C1" w:rsidRDefault="00983B52" w:rsidP="00983B52">
      <w:pPr>
        <w:pStyle w:val="paragraph"/>
      </w:pPr>
      <w:r w:rsidRPr="001465C1">
        <w:tab/>
        <w:t>(b)</w:t>
      </w:r>
      <w:r w:rsidRPr="001465C1">
        <w:tab/>
        <w:t>the Board has neither refused the application nor, by order, terminated the suspension before the commencement day;</w:t>
      </w:r>
    </w:p>
    <w:p w:rsidR="00983B52" w:rsidRPr="001465C1" w:rsidRDefault="00983B52" w:rsidP="00983B52">
      <w:pPr>
        <w:pStyle w:val="subsection2"/>
      </w:pPr>
      <w:r w:rsidRPr="001465C1">
        <w:t>the Board must cease its consideration of the matter on the commencement day without making such an order.</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tab/>
        <w:t>(a)</w:t>
      </w:r>
      <w:r w:rsidRPr="001465C1">
        <w:tab/>
        <w:t>the Board, under section</w:t>
      </w:r>
      <w:r w:rsidR="001465C1">
        <w:t> </w:t>
      </w:r>
      <w:r w:rsidRPr="001465C1">
        <w:t>1295 of the old Act, is considering of its own motion whether to terminate the suspension of the registration of a person as a liquidator, or as a liquidator of a specified body corporate; and</w:t>
      </w:r>
    </w:p>
    <w:p w:rsidR="00983B52" w:rsidRPr="001465C1" w:rsidRDefault="00983B52" w:rsidP="00983B52">
      <w:pPr>
        <w:pStyle w:val="paragraph"/>
      </w:pPr>
      <w:r w:rsidRPr="001465C1">
        <w:tab/>
        <w:t>(b)</w:t>
      </w:r>
      <w:r w:rsidRPr="001465C1">
        <w:tab/>
        <w:t>the Board has not, by order, terminated the suspension before the commencement day;</w:t>
      </w:r>
    </w:p>
    <w:p w:rsidR="00983B52" w:rsidRPr="001465C1" w:rsidRDefault="00983B52" w:rsidP="00983B52">
      <w:pPr>
        <w:pStyle w:val="subsection2"/>
      </w:pPr>
      <w:r w:rsidRPr="001465C1">
        <w:t>the Board must cease its consideration of the matter on the commencement day without making such an order.</w:t>
      </w:r>
    </w:p>
    <w:p w:rsidR="00983B52" w:rsidRPr="001465C1" w:rsidRDefault="00983B52" w:rsidP="00983B52">
      <w:pPr>
        <w:pStyle w:val="subsection"/>
      </w:pPr>
      <w:r w:rsidRPr="001465C1">
        <w:tab/>
        <w:t>(3)</w:t>
      </w:r>
      <w:r w:rsidRPr="001465C1">
        <w:tab/>
        <w:t>The fact that the Board has ceased to consider the matter does not preclude the matter from being dealt with under Division</w:t>
      </w:r>
      <w:r w:rsidR="001465C1">
        <w:t> </w:t>
      </w:r>
      <w:r w:rsidRPr="001465C1">
        <w:t>40 of the Insolvency Practice Schedule (Corporations).</w:t>
      </w:r>
    </w:p>
    <w:p w:rsidR="00983B52" w:rsidRPr="001465C1" w:rsidRDefault="00983B52" w:rsidP="00983B52">
      <w:pPr>
        <w:pStyle w:val="ActHead5"/>
      </w:pPr>
      <w:bookmarkStart w:id="296" w:name="_Toc479256211"/>
      <w:r w:rsidRPr="001465C1">
        <w:rPr>
          <w:rStyle w:val="CharSectno"/>
        </w:rPr>
        <w:t>1569</w:t>
      </w:r>
      <w:r w:rsidRPr="001465C1">
        <w:t xml:space="preserve">  Sharing information between the Board and committees</w:t>
      </w:r>
      <w:bookmarkEnd w:id="296"/>
    </w:p>
    <w:p w:rsidR="00983B52" w:rsidRPr="001465C1" w:rsidRDefault="00983B52" w:rsidP="00983B52">
      <w:pPr>
        <w:pStyle w:val="subsection"/>
      </w:pPr>
      <w:r w:rsidRPr="001465C1">
        <w:tab/>
        <w:t>(1)</w:t>
      </w:r>
      <w:r w:rsidRPr="001465C1">
        <w:tab/>
        <w:t>The Chair of a committee convened under Part</w:t>
      </w:r>
      <w:r w:rsidR="001465C1">
        <w:t> </w:t>
      </w:r>
      <w:r w:rsidRPr="001465C1">
        <w:t xml:space="preserve">2 of the Insolvency Practice Schedule (Corporations) may request the Chairperson of the Board (the </w:t>
      </w:r>
      <w:r w:rsidRPr="001465C1">
        <w:rPr>
          <w:b/>
          <w:i/>
        </w:rPr>
        <w:t>Board Chair</w:t>
      </w:r>
      <w:r w:rsidRPr="001465C1">
        <w:t>) to give the committee any information or document in the Board’s possession or control in relation to a person who:</w:t>
      </w:r>
    </w:p>
    <w:p w:rsidR="00983B52" w:rsidRPr="001465C1" w:rsidRDefault="00983B52" w:rsidP="00983B52">
      <w:pPr>
        <w:pStyle w:val="paragraph"/>
      </w:pPr>
      <w:r w:rsidRPr="001465C1">
        <w:tab/>
        <w:t>(a)</w:t>
      </w:r>
      <w:r w:rsidRPr="001465C1">
        <w:tab/>
        <w:t>is, or has at any time been, a registered liquidator under the Insolvency Practice Schedule (Corporations); or</w:t>
      </w:r>
    </w:p>
    <w:p w:rsidR="00983B52" w:rsidRPr="001465C1" w:rsidRDefault="00983B52" w:rsidP="00983B52">
      <w:pPr>
        <w:pStyle w:val="paragraph"/>
      </w:pPr>
      <w:r w:rsidRPr="001465C1">
        <w:lastRenderedPageBreak/>
        <w:tab/>
        <w:t>(b)</w:t>
      </w:r>
      <w:r w:rsidRPr="001465C1">
        <w:tab/>
        <w:t>has at any time been registered as a liquidator, or as a liquidator of a specified body corporate, under the old Act.</w:t>
      </w:r>
    </w:p>
    <w:p w:rsidR="00983B52" w:rsidRPr="001465C1" w:rsidRDefault="00983B52" w:rsidP="00983B52">
      <w:pPr>
        <w:pStyle w:val="subsection"/>
      </w:pPr>
      <w:r w:rsidRPr="001465C1">
        <w:tab/>
        <w:t>(2)</w:t>
      </w:r>
      <w:r w:rsidRPr="001465C1">
        <w:tab/>
        <w:t>The Board Chair must comply with the request within 10 business days.</w:t>
      </w:r>
    </w:p>
    <w:p w:rsidR="00983B52" w:rsidRPr="001465C1" w:rsidRDefault="00983B52" w:rsidP="00983B52">
      <w:pPr>
        <w:pStyle w:val="ActHead4"/>
      </w:pPr>
      <w:bookmarkStart w:id="297" w:name="_Toc479256212"/>
      <w:r w:rsidRPr="001465C1">
        <w:rPr>
          <w:rStyle w:val="CharSubdNo"/>
        </w:rPr>
        <w:t>Subdivision F</w:t>
      </w:r>
      <w:r w:rsidRPr="001465C1">
        <w:t>—</w:t>
      </w:r>
      <w:r w:rsidRPr="001465C1">
        <w:rPr>
          <w:rStyle w:val="CharSubdText"/>
        </w:rPr>
        <w:t>Suspension, cancellation and disciplinary action under the Insolvency Practice Schedule (Corporations)</w:t>
      </w:r>
      <w:bookmarkEnd w:id="297"/>
    </w:p>
    <w:p w:rsidR="00983B52" w:rsidRPr="001465C1" w:rsidRDefault="00983B52" w:rsidP="00983B52">
      <w:pPr>
        <w:pStyle w:val="ActHead5"/>
      </w:pPr>
      <w:bookmarkStart w:id="298" w:name="_Toc479256213"/>
      <w:r w:rsidRPr="001465C1">
        <w:rPr>
          <w:rStyle w:val="CharSectno"/>
        </w:rPr>
        <w:t>1570</w:t>
      </w:r>
      <w:r w:rsidRPr="001465C1">
        <w:t xml:space="preserve">  Direction to comply with requirement to lodge documents etc.</w:t>
      </w:r>
      <w:bookmarkEnd w:id="298"/>
    </w:p>
    <w:p w:rsidR="00983B52" w:rsidRPr="001465C1" w:rsidRDefault="00983B52" w:rsidP="00983B52">
      <w:pPr>
        <w:pStyle w:val="subsection"/>
      </w:pPr>
      <w:r w:rsidRPr="001465C1">
        <w:tab/>
      </w:r>
      <w:r w:rsidRPr="001465C1">
        <w:tab/>
        <w:t>Subdivision B of Division</w:t>
      </w:r>
      <w:r w:rsidR="001465C1">
        <w:t> </w:t>
      </w:r>
      <w:r w:rsidRPr="001465C1">
        <w:t>40 of the Insolvency Practice Schedule (Corporations) applies whether or not a requirement mentioned in that Subdivision to lodge a document or give information or a document arises before, on or after the commencement day.</w:t>
      </w:r>
    </w:p>
    <w:p w:rsidR="00983B52" w:rsidRPr="001465C1" w:rsidRDefault="00983B52" w:rsidP="00983B52">
      <w:pPr>
        <w:pStyle w:val="ActHead5"/>
      </w:pPr>
      <w:bookmarkStart w:id="299" w:name="_Toc479256214"/>
      <w:r w:rsidRPr="001465C1">
        <w:rPr>
          <w:rStyle w:val="CharSectno"/>
        </w:rPr>
        <w:t>1571</w:t>
      </w:r>
      <w:r w:rsidRPr="001465C1">
        <w:t xml:space="preserve">  Suspension by ASIC under the Insolvency Practice Schedule (Corporations)</w:t>
      </w:r>
      <w:bookmarkEnd w:id="299"/>
    </w:p>
    <w:p w:rsidR="00983B52" w:rsidRPr="001465C1" w:rsidRDefault="00983B52" w:rsidP="00983B52">
      <w:pPr>
        <w:pStyle w:val="subsection"/>
      </w:pPr>
      <w:r w:rsidRPr="001465C1">
        <w:tab/>
        <w:t>(1)</w:t>
      </w:r>
      <w:r w:rsidRPr="001465C1">
        <w:tab/>
        <w:t>Section</w:t>
      </w:r>
      <w:r w:rsidR="001465C1">
        <w:t> </w:t>
      </w:r>
      <w:r w:rsidRPr="001465C1">
        <w:t>40</w:t>
      </w:r>
      <w:r w:rsidR="001465C1">
        <w:noBreakHyphen/>
      </w:r>
      <w:r w:rsidRPr="001465C1">
        <w:t>25 of the Insolvency Practice Schedule (Corporations) applies whether or not an event mentioned in subsection</w:t>
      </w:r>
      <w:r w:rsidR="001465C1">
        <w:t> </w:t>
      </w:r>
      <w:r w:rsidRPr="001465C1">
        <w:t>40</w:t>
      </w:r>
      <w:r w:rsidR="001465C1">
        <w:noBreakHyphen/>
      </w:r>
      <w:r w:rsidRPr="001465C1">
        <w:t>25(1) occurs before, on or after the commencement day.</w:t>
      </w:r>
    </w:p>
    <w:p w:rsidR="00983B52" w:rsidRPr="001465C1" w:rsidRDefault="00983B52" w:rsidP="00983B52">
      <w:pPr>
        <w:pStyle w:val="subsection"/>
      </w:pPr>
      <w:r w:rsidRPr="001465C1">
        <w:tab/>
        <w:t>(2)</w:t>
      </w:r>
      <w:r w:rsidRPr="001465C1">
        <w:tab/>
        <w:t>However, paragraph</w:t>
      </w:r>
      <w:r w:rsidR="001465C1">
        <w:t> </w:t>
      </w:r>
      <w:r w:rsidRPr="001465C1">
        <w:t>40</w:t>
      </w:r>
      <w:r w:rsidR="001465C1">
        <w:noBreakHyphen/>
      </w:r>
      <w:r w:rsidRPr="001465C1">
        <w:t xml:space="preserve">25(1)(c) of the Insolvency Practice Schedule (Corporations) does not apply in relation to the cancellation of the registration of a person as a trustee under the </w:t>
      </w:r>
      <w:r w:rsidRPr="001465C1">
        <w:rPr>
          <w:i/>
        </w:rPr>
        <w:t>Bankruptcy Act 1966</w:t>
      </w:r>
      <w:r w:rsidRPr="001465C1">
        <w:t>, as in force at any time before the commencement day.</w:t>
      </w:r>
    </w:p>
    <w:p w:rsidR="00983B52" w:rsidRPr="001465C1" w:rsidRDefault="00983B52" w:rsidP="00983B52">
      <w:pPr>
        <w:pStyle w:val="ActHead5"/>
      </w:pPr>
      <w:bookmarkStart w:id="300" w:name="_Toc479256215"/>
      <w:r w:rsidRPr="001465C1">
        <w:rPr>
          <w:rStyle w:val="CharSectno"/>
        </w:rPr>
        <w:t>1572</w:t>
      </w:r>
      <w:r w:rsidRPr="001465C1">
        <w:t xml:space="preserve">  Cancellation by ASIC under the Insolvency Practice Schedule (Corporations)</w:t>
      </w:r>
      <w:bookmarkEnd w:id="300"/>
    </w:p>
    <w:p w:rsidR="00983B52" w:rsidRPr="001465C1" w:rsidRDefault="00983B52" w:rsidP="00983B52">
      <w:pPr>
        <w:pStyle w:val="subsection"/>
      </w:pPr>
      <w:r w:rsidRPr="001465C1">
        <w:tab/>
        <w:t>(1)</w:t>
      </w:r>
      <w:r w:rsidRPr="001465C1">
        <w:tab/>
        <w:t>Section</w:t>
      </w:r>
      <w:r w:rsidR="001465C1">
        <w:t> </w:t>
      </w:r>
      <w:r w:rsidRPr="001465C1">
        <w:t>40</w:t>
      </w:r>
      <w:r w:rsidR="001465C1">
        <w:noBreakHyphen/>
      </w:r>
      <w:r w:rsidRPr="001465C1">
        <w:t>30 of the Insolvency Practice Schedule (Corporations) applies whether or not an event mentioned in subsection</w:t>
      </w:r>
      <w:r w:rsidR="001465C1">
        <w:t> </w:t>
      </w:r>
      <w:r w:rsidRPr="001465C1">
        <w:t>40</w:t>
      </w:r>
      <w:r w:rsidR="001465C1">
        <w:noBreakHyphen/>
      </w:r>
      <w:r w:rsidRPr="001465C1">
        <w:t>30(1) occurs before, on or after the commencement day.</w:t>
      </w:r>
    </w:p>
    <w:p w:rsidR="00983B52" w:rsidRPr="001465C1" w:rsidRDefault="00983B52" w:rsidP="00983B52">
      <w:pPr>
        <w:pStyle w:val="subsection"/>
      </w:pPr>
      <w:r w:rsidRPr="001465C1">
        <w:lastRenderedPageBreak/>
        <w:tab/>
        <w:t>(2)</w:t>
      </w:r>
      <w:r w:rsidRPr="001465C1">
        <w:tab/>
        <w:t>However, paragraph</w:t>
      </w:r>
      <w:r w:rsidR="001465C1">
        <w:t> </w:t>
      </w:r>
      <w:r w:rsidRPr="001465C1">
        <w:t>40</w:t>
      </w:r>
      <w:r w:rsidR="001465C1">
        <w:noBreakHyphen/>
      </w:r>
      <w:r w:rsidRPr="001465C1">
        <w:t xml:space="preserve">30(1)(c) of the Insolvency Practice Schedule (Corporations) does not apply in relation to the cancellation of the registration of a person as a trustee under the </w:t>
      </w:r>
      <w:r w:rsidRPr="001465C1">
        <w:rPr>
          <w:i/>
        </w:rPr>
        <w:t>Bankruptcy Act 1966</w:t>
      </w:r>
      <w:r w:rsidRPr="001465C1">
        <w:t>, as in force at any time before the commencement day.</w:t>
      </w:r>
    </w:p>
    <w:p w:rsidR="00983B52" w:rsidRPr="001465C1" w:rsidRDefault="00983B52" w:rsidP="00983B52">
      <w:pPr>
        <w:pStyle w:val="ActHead5"/>
      </w:pPr>
      <w:bookmarkStart w:id="301" w:name="_Toc479256216"/>
      <w:r w:rsidRPr="001465C1">
        <w:rPr>
          <w:rStyle w:val="CharSectno"/>
        </w:rPr>
        <w:t>1573</w:t>
      </w:r>
      <w:r w:rsidRPr="001465C1">
        <w:t xml:space="preserve">  Show</w:t>
      </w:r>
      <w:r w:rsidR="001465C1">
        <w:noBreakHyphen/>
      </w:r>
      <w:r w:rsidRPr="001465C1">
        <w:t>cause notice under the Insolvency Practice Schedule (Corporations)</w:t>
      </w:r>
      <w:bookmarkEnd w:id="301"/>
    </w:p>
    <w:p w:rsidR="00983B52" w:rsidRPr="001465C1" w:rsidRDefault="00983B52" w:rsidP="00983B52">
      <w:pPr>
        <w:pStyle w:val="subsection"/>
      </w:pPr>
      <w:r w:rsidRPr="001465C1">
        <w:tab/>
      </w:r>
      <w:r w:rsidRPr="001465C1">
        <w:tab/>
        <w:t>Subdivision E of Division</w:t>
      </w:r>
      <w:r w:rsidR="001465C1">
        <w:t> </w:t>
      </w:r>
      <w:r w:rsidRPr="001465C1">
        <w:t>40 of the Insolvency Practice Schedule (Corporations) applies whether or not an event mentioned in subsection</w:t>
      </w:r>
      <w:r w:rsidR="001465C1">
        <w:t> </w:t>
      </w:r>
      <w:r w:rsidRPr="001465C1">
        <w:t>40</w:t>
      </w:r>
      <w:r w:rsidR="001465C1">
        <w:noBreakHyphen/>
      </w:r>
      <w:r w:rsidRPr="001465C1">
        <w:t>40(1) of the Schedule occurs before, on or after the commencement day.</w:t>
      </w:r>
    </w:p>
    <w:p w:rsidR="00983B52" w:rsidRPr="001465C1" w:rsidRDefault="00983B52" w:rsidP="00983B52">
      <w:pPr>
        <w:pStyle w:val="ActHead5"/>
      </w:pPr>
      <w:bookmarkStart w:id="302" w:name="_Toc479256217"/>
      <w:r w:rsidRPr="001465C1">
        <w:rPr>
          <w:rStyle w:val="CharSectno"/>
        </w:rPr>
        <w:t>1574</w:t>
      </w:r>
      <w:r w:rsidRPr="001465C1">
        <w:t xml:space="preserve">  Lifting or shortening suspension under the Insolvency Practice Schedule (Corporations)</w:t>
      </w:r>
      <w:bookmarkEnd w:id="302"/>
    </w:p>
    <w:p w:rsidR="00983B52" w:rsidRPr="001465C1" w:rsidRDefault="00983B52" w:rsidP="00983B52">
      <w:pPr>
        <w:pStyle w:val="subsection"/>
      </w:pPr>
      <w:r w:rsidRPr="001465C1">
        <w:tab/>
      </w:r>
      <w:r w:rsidRPr="001465C1">
        <w:tab/>
        <w:t>Subdivision F of Division</w:t>
      </w:r>
      <w:r w:rsidR="001465C1">
        <w:t> </w:t>
      </w:r>
      <w:r w:rsidRPr="001465C1">
        <w:t>40 of the Insolvency Practice Schedule (Corporations) applies whether or not a person’s registration as a liquidator is suspended under a provision of the old Act or of the Insolvency Practice Schedule (Corporations).</w:t>
      </w:r>
    </w:p>
    <w:p w:rsidR="00983B52" w:rsidRPr="001465C1" w:rsidRDefault="00983B52" w:rsidP="00983B52">
      <w:pPr>
        <w:pStyle w:val="ActHead5"/>
      </w:pPr>
      <w:bookmarkStart w:id="303" w:name="_Toc479256218"/>
      <w:r w:rsidRPr="001465C1">
        <w:rPr>
          <w:rStyle w:val="CharSectno"/>
        </w:rPr>
        <w:t>1575</w:t>
      </w:r>
      <w:r w:rsidRPr="001465C1">
        <w:t xml:space="preserve">  Action initiated by industry bodies</w:t>
      </w:r>
      <w:bookmarkEnd w:id="303"/>
    </w:p>
    <w:p w:rsidR="00983B52" w:rsidRPr="001465C1" w:rsidRDefault="00983B52" w:rsidP="00983B52">
      <w:pPr>
        <w:pStyle w:val="subsection"/>
      </w:pPr>
      <w:r w:rsidRPr="001465C1">
        <w:tab/>
      </w:r>
      <w:r w:rsidRPr="001465C1">
        <w:tab/>
        <w:t>Section</w:t>
      </w:r>
      <w:r w:rsidR="001465C1">
        <w:t> </w:t>
      </w:r>
      <w:r w:rsidRPr="001465C1">
        <w:t>40</w:t>
      </w:r>
      <w:r w:rsidR="001465C1">
        <w:noBreakHyphen/>
      </w:r>
      <w:r w:rsidRPr="001465C1">
        <w:t>100 of the Insolvency Practice Schedule (Corporations) applies, whether or not the grounds to which a notice under that section relates arise because of an action, a failure to act or circumstance that occurs before, on or after the commencement day.</w:t>
      </w:r>
    </w:p>
    <w:p w:rsidR="00983B52" w:rsidRPr="001465C1" w:rsidRDefault="00983B52" w:rsidP="00983B52">
      <w:pPr>
        <w:pStyle w:val="ActHead4"/>
      </w:pPr>
      <w:bookmarkStart w:id="304" w:name="_Toc479256219"/>
      <w:r w:rsidRPr="001465C1">
        <w:rPr>
          <w:rStyle w:val="CharSubdNo"/>
        </w:rPr>
        <w:t>Subdivision G</w:t>
      </w:r>
      <w:r w:rsidRPr="001465C1">
        <w:t>—</w:t>
      </w:r>
      <w:r w:rsidRPr="001465C1">
        <w:rPr>
          <w:rStyle w:val="CharSubdText"/>
        </w:rPr>
        <w:t>Powers of the Court and other bodies</w:t>
      </w:r>
      <w:bookmarkEnd w:id="304"/>
    </w:p>
    <w:p w:rsidR="00983B52" w:rsidRPr="001465C1" w:rsidRDefault="00983B52" w:rsidP="00983B52">
      <w:pPr>
        <w:pStyle w:val="ActHead5"/>
      </w:pPr>
      <w:bookmarkStart w:id="305" w:name="_Toc479256220"/>
      <w:r w:rsidRPr="001465C1">
        <w:rPr>
          <w:rStyle w:val="CharSectno"/>
        </w:rPr>
        <w:t>1576</w:t>
      </w:r>
      <w:r w:rsidRPr="001465C1">
        <w:t xml:space="preserve">  Application of court powers under section</w:t>
      </w:r>
      <w:r w:rsidR="001465C1">
        <w:t> </w:t>
      </w:r>
      <w:r w:rsidRPr="001465C1">
        <w:t>45</w:t>
      </w:r>
      <w:r w:rsidR="001465C1">
        <w:noBreakHyphen/>
      </w:r>
      <w:r w:rsidRPr="001465C1">
        <w:t>1 of the Insolvency Practice Schedule (Corporations)</w:t>
      </w:r>
      <w:bookmarkEnd w:id="305"/>
    </w:p>
    <w:p w:rsidR="00983B52" w:rsidRPr="001465C1" w:rsidRDefault="00983B52" w:rsidP="00983B52">
      <w:pPr>
        <w:pStyle w:val="subsection"/>
      </w:pPr>
      <w:r w:rsidRPr="001465C1">
        <w:tab/>
      </w:r>
      <w:r w:rsidRPr="001465C1">
        <w:tab/>
        <w:t>The Court may exercise its powers to make an order under section</w:t>
      </w:r>
      <w:r w:rsidR="001465C1">
        <w:t> </w:t>
      </w:r>
      <w:r w:rsidRPr="001465C1">
        <w:t>45</w:t>
      </w:r>
      <w:r w:rsidR="001465C1">
        <w:noBreakHyphen/>
      </w:r>
      <w:r w:rsidRPr="001465C1">
        <w:t xml:space="preserve">1 of the Insolvency Practice Schedule (Corporations), </w:t>
      </w:r>
      <w:r w:rsidRPr="001465C1">
        <w:lastRenderedPageBreak/>
        <w:t>whether or not the action or failure to act in relation to which, or because of which, the order is made occurs before, on or after the commencement day.</w:t>
      </w:r>
    </w:p>
    <w:p w:rsidR="00983B52" w:rsidRPr="001465C1" w:rsidRDefault="00983B52" w:rsidP="00983B52">
      <w:pPr>
        <w:pStyle w:val="ActHead5"/>
      </w:pPr>
      <w:bookmarkStart w:id="306" w:name="_Toc479256221"/>
      <w:r w:rsidRPr="001465C1">
        <w:rPr>
          <w:rStyle w:val="CharSectno"/>
        </w:rPr>
        <w:t>1577</w:t>
      </w:r>
      <w:r w:rsidRPr="001465C1">
        <w:t xml:space="preserve">  Powers to deal with registration under the old Act on or after the commencement day</w:t>
      </w:r>
      <w:bookmarkEnd w:id="306"/>
    </w:p>
    <w:p w:rsidR="00983B52" w:rsidRPr="001465C1" w:rsidRDefault="00983B52" w:rsidP="00983B52">
      <w:pPr>
        <w:pStyle w:val="subsection"/>
      </w:pPr>
      <w:r w:rsidRPr="001465C1">
        <w:tab/>
        <w:t>(1)</w:t>
      </w:r>
      <w:r w:rsidRPr="001465C1">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rsidR="00983B52" w:rsidRPr="001465C1" w:rsidRDefault="00983B52" w:rsidP="00983B52">
      <w:pPr>
        <w:pStyle w:val="subsection"/>
      </w:pPr>
      <w:r w:rsidRPr="001465C1">
        <w:tab/>
        <w:t>(2)</w:t>
      </w:r>
      <w:r w:rsidRPr="001465C1">
        <w:tab/>
        <w:t>A relevant body may instead:</w:t>
      </w:r>
    </w:p>
    <w:p w:rsidR="00983B52" w:rsidRPr="001465C1" w:rsidRDefault="00983B52" w:rsidP="00983B52">
      <w:pPr>
        <w:pStyle w:val="paragraph"/>
      </w:pPr>
      <w:r w:rsidRPr="001465C1">
        <w:tab/>
        <w:t>(a)</w:t>
      </w:r>
      <w:r w:rsidRPr="001465C1">
        <w:tab/>
        <w:t>register the person, or suspend or cancel the registration of the person, as a liquidator under the Insolvency Practice Schedule (Corporations); and</w:t>
      </w:r>
    </w:p>
    <w:p w:rsidR="00983B52" w:rsidRPr="001465C1" w:rsidRDefault="00983B52" w:rsidP="00983B52">
      <w:pPr>
        <w:pStyle w:val="paragraph"/>
      </w:pPr>
      <w:r w:rsidRPr="001465C1">
        <w:tab/>
        <w:t>(b)</w:t>
      </w:r>
      <w:r w:rsidRPr="001465C1">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rsidR="00983B52" w:rsidRPr="001465C1" w:rsidRDefault="00983B52" w:rsidP="00983B52">
      <w:pPr>
        <w:pStyle w:val="subsection"/>
      </w:pPr>
      <w:r w:rsidRPr="001465C1">
        <w:tab/>
        <w:t>(3)</w:t>
      </w:r>
      <w:r w:rsidRPr="001465C1">
        <w:tab/>
        <w:t>In this section:</w:t>
      </w:r>
    </w:p>
    <w:p w:rsidR="00983B52" w:rsidRPr="001465C1" w:rsidRDefault="00983B52" w:rsidP="00983B52">
      <w:pPr>
        <w:pStyle w:val="Definition"/>
      </w:pPr>
      <w:r w:rsidRPr="001465C1">
        <w:rPr>
          <w:b/>
          <w:i/>
        </w:rPr>
        <w:t>relevant body</w:t>
      </w:r>
      <w:r w:rsidRPr="001465C1">
        <w:t xml:space="preserve"> means ASIC, the Administrative Appeals Tribunal, the Court or any other body.</w:t>
      </w:r>
    </w:p>
    <w:p w:rsidR="00983B52" w:rsidRPr="001465C1" w:rsidRDefault="00983B52" w:rsidP="00983B52">
      <w:pPr>
        <w:pStyle w:val="ActHead3"/>
        <w:pageBreakBefore/>
      </w:pPr>
      <w:bookmarkStart w:id="307" w:name="_Toc479256222"/>
      <w:r w:rsidRPr="001465C1">
        <w:rPr>
          <w:rStyle w:val="CharDivNo"/>
        </w:rPr>
        <w:lastRenderedPageBreak/>
        <w:t>Division</w:t>
      </w:r>
      <w:r w:rsidR="001465C1">
        <w:rPr>
          <w:rStyle w:val="CharDivNo"/>
        </w:rPr>
        <w:t> </w:t>
      </w:r>
      <w:r w:rsidRPr="001465C1">
        <w:rPr>
          <w:rStyle w:val="CharDivNo"/>
        </w:rPr>
        <w:t>3</w:t>
      </w:r>
      <w:r w:rsidRPr="001465C1">
        <w:t>—</w:t>
      </w:r>
      <w:r w:rsidRPr="001465C1">
        <w:rPr>
          <w:rStyle w:val="CharDivText"/>
        </w:rPr>
        <w:t>Application of Part</w:t>
      </w:r>
      <w:r w:rsidR="001465C1">
        <w:rPr>
          <w:rStyle w:val="CharDivText"/>
        </w:rPr>
        <w:t> </w:t>
      </w:r>
      <w:r w:rsidRPr="001465C1">
        <w:rPr>
          <w:rStyle w:val="CharDivText"/>
        </w:rPr>
        <w:t>3 of the Insolvency Practice Schedule (Corporations) and related consequential amendments</w:t>
      </w:r>
      <w:bookmarkEnd w:id="307"/>
    </w:p>
    <w:p w:rsidR="00983B52" w:rsidRPr="001465C1" w:rsidRDefault="00983B52" w:rsidP="00983B52">
      <w:pPr>
        <w:pStyle w:val="ActHead4"/>
      </w:pPr>
      <w:bookmarkStart w:id="308" w:name="_Toc479256223"/>
      <w:r w:rsidRPr="001465C1">
        <w:rPr>
          <w:rStyle w:val="CharSubdNo"/>
        </w:rPr>
        <w:t>Subdivision A</w:t>
      </w:r>
      <w:r w:rsidRPr="001465C1">
        <w:t>—</w:t>
      </w:r>
      <w:r w:rsidRPr="001465C1">
        <w:rPr>
          <w:rStyle w:val="CharSubdText"/>
        </w:rPr>
        <w:t>Introduction</w:t>
      </w:r>
      <w:bookmarkEnd w:id="308"/>
    </w:p>
    <w:p w:rsidR="00983B52" w:rsidRPr="001465C1" w:rsidRDefault="00983B52" w:rsidP="00983B52">
      <w:pPr>
        <w:pStyle w:val="ActHead5"/>
      </w:pPr>
      <w:bookmarkStart w:id="309" w:name="_Toc479256224"/>
      <w:r w:rsidRPr="001465C1">
        <w:rPr>
          <w:rStyle w:val="CharSectno"/>
        </w:rPr>
        <w:t>1578</w:t>
      </w:r>
      <w:r w:rsidRPr="001465C1">
        <w:t xml:space="preserve">  Simplified outline of this Division</w:t>
      </w:r>
      <w:bookmarkEnd w:id="309"/>
    </w:p>
    <w:p w:rsidR="00983B52" w:rsidRPr="001465C1" w:rsidRDefault="00983B52" w:rsidP="00983B52">
      <w:pPr>
        <w:pStyle w:val="SOText"/>
      </w:pPr>
      <w:r w:rsidRPr="001465C1">
        <w:t>This Division deals with the way this Act will apply to external administrations when the provisions of the Insolvency Practice Schedule (Corporations) begin to operate.</w:t>
      </w:r>
    </w:p>
    <w:p w:rsidR="00983B52" w:rsidRPr="001465C1" w:rsidRDefault="00983B52" w:rsidP="00983B52">
      <w:pPr>
        <w:pStyle w:val="SOHeadItalic"/>
      </w:pPr>
      <w:r w:rsidRPr="001465C1">
        <w:t>New external administrations</w:t>
      </w:r>
    </w:p>
    <w:p w:rsidR="00983B52" w:rsidRPr="001465C1" w:rsidRDefault="00983B52" w:rsidP="00983B52">
      <w:pPr>
        <w:pStyle w:val="SOText"/>
      </w:pPr>
      <w:r w:rsidRPr="001465C1">
        <w:t xml:space="preserve">The Insolvency Practice Schedule (Corporations) applies to external administrations that start on or after the commencement of the </w:t>
      </w:r>
      <w:r w:rsidRPr="001465C1">
        <w:rPr>
          <w:i/>
        </w:rPr>
        <w:t>Insolvency Law Reform Act 2016</w:t>
      </w:r>
      <w:r w:rsidRPr="001465C1">
        <w:t xml:space="preserve"> (called new external administrations).</w:t>
      </w:r>
    </w:p>
    <w:p w:rsidR="00983B52" w:rsidRPr="001465C1" w:rsidRDefault="00983B52" w:rsidP="00983B52">
      <w:pPr>
        <w:pStyle w:val="SOHeadItalic"/>
      </w:pPr>
      <w:r w:rsidRPr="001465C1">
        <w:t>Ongoing external administrations</w:t>
      </w:r>
    </w:p>
    <w:p w:rsidR="00983B52" w:rsidRPr="001465C1" w:rsidRDefault="00983B52" w:rsidP="00983B52">
      <w:pPr>
        <w:pStyle w:val="SOText"/>
      </w:pPr>
      <w:r w:rsidRPr="001465C1">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rsidR="00983B52" w:rsidRPr="001465C1" w:rsidRDefault="00983B52" w:rsidP="00983B52">
      <w:pPr>
        <w:pStyle w:val="SOHeadItalic"/>
      </w:pPr>
      <w:r w:rsidRPr="001465C1">
        <w:t>Old external administrations</w:t>
      </w:r>
    </w:p>
    <w:p w:rsidR="00983B52" w:rsidRPr="001465C1" w:rsidRDefault="00983B52" w:rsidP="00983B52">
      <w:pPr>
        <w:pStyle w:val="SOText"/>
      </w:pPr>
      <w:r w:rsidRPr="001465C1">
        <w:t>For old external administrations that have ended but that may have ongoing obligations or processes, in most cases the old Act continues to apply.</w:t>
      </w:r>
    </w:p>
    <w:p w:rsidR="00983B52" w:rsidRPr="001465C1" w:rsidRDefault="00983B52" w:rsidP="00983B52">
      <w:pPr>
        <w:pStyle w:val="ActHead4"/>
      </w:pPr>
      <w:bookmarkStart w:id="310" w:name="_Toc479256225"/>
      <w:r w:rsidRPr="001465C1">
        <w:rPr>
          <w:rStyle w:val="CharSubdNo"/>
        </w:rPr>
        <w:lastRenderedPageBreak/>
        <w:t>Subdivision B</w:t>
      </w:r>
      <w:r w:rsidRPr="001465C1">
        <w:t>—</w:t>
      </w:r>
      <w:r w:rsidRPr="001465C1">
        <w:rPr>
          <w:rStyle w:val="CharSubdText"/>
        </w:rPr>
        <w:t>General rules for Part</w:t>
      </w:r>
      <w:r w:rsidR="001465C1">
        <w:rPr>
          <w:rStyle w:val="CharSubdText"/>
        </w:rPr>
        <w:t> </w:t>
      </w:r>
      <w:r w:rsidRPr="001465C1">
        <w:rPr>
          <w:rStyle w:val="CharSubdText"/>
        </w:rPr>
        <w:t>3</w:t>
      </w:r>
      <w:bookmarkEnd w:id="310"/>
    </w:p>
    <w:p w:rsidR="00983B52" w:rsidRPr="001465C1" w:rsidRDefault="00983B52" w:rsidP="00983B52">
      <w:pPr>
        <w:pStyle w:val="ActHead5"/>
      </w:pPr>
      <w:bookmarkStart w:id="311" w:name="_Toc479256226"/>
      <w:r w:rsidRPr="001465C1">
        <w:rPr>
          <w:rStyle w:val="CharSectno"/>
        </w:rPr>
        <w:t>1579</w:t>
      </w:r>
      <w:r w:rsidRPr="001465C1">
        <w:t xml:space="preserve">  Application of Part</w:t>
      </w:r>
      <w:r w:rsidR="001465C1">
        <w:t> </w:t>
      </w:r>
      <w:r w:rsidRPr="001465C1">
        <w:t>3 of the Insolvency Practice Schedule (Corporations)—general rules</w:t>
      </w:r>
      <w:bookmarkEnd w:id="311"/>
    </w:p>
    <w:p w:rsidR="00983B52" w:rsidRPr="001465C1" w:rsidRDefault="00983B52" w:rsidP="00983B52">
      <w:pPr>
        <w:pStyle w:val="SubsectionHead"/>
      </w:pPr>
      <w:r w:rsidRPr="001465C1">
        <w:t>New external administrations</w:t>
      </w:r>
    </w:p>
    <w:p w:rsidR="00983B52" w:rsidRPr="001465C1" w:rsidRDefault="00983B52" w:rsidP="00983B52">
      <w:pPr>
        <w:pStyle w:val="subsection"/>
      </w:pPr>
      <w:r w:rsidRPr="001465C1">
        <w:tab/>
        <w:t>(1)</w:t>
      </w:r>
      <w:r w:rsidRPr="001465C1">
        <w:tab/>
        <w:t>Part</w:t>
      </w:r>
      <w:r w:rsidR="001465C1">
        <w:t> </w:t>
      </w:r>
      <w:r w:rsidRPr="001465C1">
        <w:t>3 of the Insolvency Practice Schedule (Corporations) applies in relation to a new external administration of a company.</w:t>
      </w:r>
    </w:p>
    <w:p w:rsidR="00983B52" w:rsidRPr="001465C1" w:rsidRDefault="00983B52" w:rsidP="00983B52">
      <w:pPr>
        <w:pStyle w:val="SubsectionHead"/>
      </w:pPr>
      <w:r w:rsidRPr="001465C1">
        <w:t>Ongoing external administrations</w:t>
      </w:r>
    </w:p>
    <w:p w:rsidR="00983B52" w:rsidRPr="001465C1" w:rsidRDefault="00983B52" w:rsidP="00983B52">
      <w:pPr>
        <w:pStyle w:val="subsection"/>
      </w:pPr>
      <w:r w:rsidRPr="001465C1">
        <w:tab/>
        <w:t>(2)</w:t>
      </w:r>
      <w:r w:rsidRPr="001465C1">
        <w:tab/>
        <w:t>Part</w:t>
      </w:r>
      <w:r w:rsidR="001465C1">
        <w:t> </w:t>
      </w:r>
      <w:r w:rsidRPr="001465C1">
        <w:t>3 of the Insolvency Practice Schedule (Corporations) applies in relation to an ongoing external administration of a company in accordance with this Division.</w:t>
      </w:r>
    </w:p>
    <w:p w:rsidR="00983B52" w:rsidRPr="001465C1" w:rsidRDefault="00983B52" w:rsidP="00983B52">
      <w:pPr>
        <w:pStyle w:val="ActHead4"/>
      </w:pPr>
      <w:bookmarkStart w:id="312" w:name="_Toc479256227"/>
      <w:r w:rsidRPr="001465C1">
        <w:rPr>
          <w:rStyle w:val="CharSubdNo"/>
        </w:rPr>
        <w:t>Subdivision C</w:t>
      </w:r>
      <w:r w:rsidRPr="001465C1">
        <w:t>—</w:t>
      </w:r>
      <w:r w:rsidRPr="001465C1">
        <w:rPr>
          <w:rStyle w:val="CharSubdText"/>
        </w:rPr>
        <w:t>Remuneration and other benefits received by external administrators</w:t>
      </w:r>
      <w:bookmarkEnd w:id="312"/>
    </w:p>
    <w:p w:rsidR="00983B52" w:rsidRPr="001465C1" w:rsidRDefault="00983B52" w:rsidP="00983B52">
      <w:pPr>
        <w:pStyle w:val="ActHead5"/>
      </w:pPr>
      <w:bookmarkStart w:id="313" w:name="_Toc479256228"/>
      <w:r w:rsidRPr="001465C1">
        <w:rPr>
          <w:rStyle w:val="CharSectno"/>
        </w:rPr>
        <w:t>1580</w:t>
      </w:r>
      <w:r w:rsidRPr="001465C1">
        <w:t xml:space="preserve">  Application of Division</w:t>
      </w:r>
      <w:r w:rsidR="001465C1">
        <w:t> </w:t>
      </w:r>
      <w:r w:rsidRPr="001465C1">
        <w:t>60 of the Insolvency Practice Schedule (Corporations)—general rule</w:t>
      </w:r>
      <w:bookmarkEnd w:id="313"/>
    </w:p>
    <w:p w:rsidR="00983B52" w:rsidRPr="001465C1" w:rsidRDefault="00983B52" w:rsidP="00983B52">
      <w:pPr>
        <w:pStyle w:val="subsection"/>
      </w:pPr>
      <w:r w:rsidRPr="001465C1">
        <w:tab/>
      </w:r>
      <w:r w:rsidRPr="001465C1">
        <w:tab/>
        <w:t>Subdivision B to D of Division</w:t>
      </w:r>
      <w:r w:rsidR="001465C1">
        <w:t> </w:t>
      </w:r>
      <w:r w:rsidRPr="001465C1">
        <w:t>60 of the Insolvency Practice Schedule (Corporations) applies in relation to an external administrator of a company under ongoing external administration who is appointed on or after the commencement day.</w:t>
      </w:r>
    </w:p>
    <w:p w:rsidR="00983B52" w:rsidRPr="001465C1" w:rsidRDefault="00983B52" w:rsidP="00983B52">
      <w:pPr>
        <w:pStyle w:val="ActHead5"/>
      </w:pPr>
      <w:bookmarkStart w:id="314" w:name="_Toc479256229"/>
      <w:r w:rsidRPr="001465C1">
        <w:rPr>
          <w:rStyle w:val="CharSectno"/>
        </w:rPr>
        <w:t>1581</w:t>
      </w:r>
      <w:r w:rsidRPr="001465C1">
        <w:t xml:space="preserve">  Old Act continues to apply in relation to remuneration for administrators already appointed</w:t>
      </w:r>
      <w:bookmarkEnd w:id="314"/>
    </w:p>
    <w:p w:rsidR="00983B52" w:rsidRPr="001465C1" w:rsidRDefault="00983B52" w:rsidP="00983B52">
      <w:pPr>
        <w:pStyle w:val="subsection"/>
      </w:pPr>
      <w:r w:rsidRPr="001465C1">
        <w:tab/>
        <w:t>(1)</w:t>
      </w:r>
      <w:r w:rsidRPr="001465C1">
        <w:tab/>
        <w:t>Despite the repeal of sections</w:t>
      </w:r>
      <w:r w:rsidR="001465C1">
        <w:t> </w:t>
      </w:r>
      <w:r w:rsidRPr="001465C1">
        <w:t>449E and 473 and the repeal and substitution of subsections</w:t>
      </w:r>
      <w:r w:rsidR="001465C1">
        <w:t> </w:t>
      </w:r>
      <w:r w:rsidRPr="001465C1">
        <w:t>499(3) to (7) of the old Act by Schedule</w:t>
      </w:r>
      <w:r w:rsidR="001465C1">
        <w:t> </w:t>
      </w:r>
      <w:r w:rsidRPr="001465C1">
        <w:t xml:space="preserve">2 to the </w:t>
      </w:r>
      <w:r w:rsidRPr="001465C1">
        <w:rPr>
          <w:i/>
        </w:rPr>
        <w:t>Insolvency Law Reform Act 2016</w:t>
      </w:r>
      <w:r w:rsidRPr="001465C1">
        <w:t>,</w:t>
      </w:r>
      <w:r w:rsidRPr="001465C1">
        <w:rPr>
          <w:i/>
        </w:rPr>
        <w:t xml:space="preserve"> </w:t>
      </w:r>
      <w:r w:rsidRPr="001465C1">
        <w:t>the old Act continues to apply in relation to the remuneration of an external administrator of a company who is appointed before the commencement day.</w:t>
      </w:r>
    </w:p>
    <w:p w:rsidR="00983B52" w:rsidRPr="001465C1" w:rsidRDefault="00983B52" w:rsidP="00983B52">
      <w:pPr>
        <w:pStyle w:val="subsection"/>
      </w:pPr>
      <w:r w:rsidRPr="001465C1">
        <w:lastRenderedPageBreak/>
        <w:tab/>
        <w:t>(2)</w:t>
      </w:r>
      <w:r w:rsidRPr="001465C1">
        <w:tab/>
        <w:t xml:space="preserve">Despite </w:t>
      </w:r>
      <w:r w:rsidR="001465C1">
        <w:t>subsection (</w:t>
      </w:r>
      <w:r w:rsidRPr="001465C1">
        <w:t>1), if, under Subdivision F of this Division, Division</w:t>
      </w:r>
      <w:r w:rsidR="001465C1">
        <w:t> </w:t>
      </w:r>
      <w:r w:rsidRPr="001465C1">
        <w:t>75 of the Insolvency Practice Schedule (Corporations) rather than the old Act would apply to a meeting that deals with the remuneration of an external administrator of a company who is appointed before the commencement day, Division</w:t>
      </w:r>
      <w:r w:rsidR="001465C1">
        <w:t> </w:t>
      </w:r>
      <w:r w:rsidRPr="001465C1">
        <w:t>75 of the Insolvency Practice Schedule (Corporations) applies to that meeting.</w:t>
      </w:r>
    </w:p>
    <w:p w:rsidR="00983B52" w:rsidRPr="001465C1" w:rsidRDefault="00983B52" w:rsidP="00983B52">
      <w:pPr>
        <w:pStyle w:val="ActHead5"/>
      </w:pPr>
      <w:bookmarkStart w:id="315" w:name="_Toc479256230"/>
      <w:r w:rsidRPr="001465C1">
        <w:rPr>
          <w:rStyle w:val="CharSectno"/>
        </w:rPr>
        <w:t>1582</w:t>
      </w:r>
      <w:r w:rsidRPr="001465C1">
        <w:t xml:space="preserve">  Duties of administrators relating to remuneration and other benefits</w:t>
      </w:r>
      <w:bookmarkEnd w:id="315"/>
    </w:p>
    <w:p w:rsidR="00983B52" w:rsidRPr="001465C1" w:rsidRDefault="00983B52" w:rsidP="00983B52">
      <w:pPr>
        <w:pStyle w:val="subsection"/>
      </w:pPr>
      <w:r w:rsidRPr="001465C1">
        <w:tab/>
        <w:t>(1)</w:t>
      </w:r>
      <w:r w:rsidRPr="001465C1">
        <w:tab/>
        <w:t>Section</w:t>
      </w:r>
      <w:r w:rsidR="001465C1">
        <w:t> </w:t>
      </w:r>
      <w:r w:rsidRPr="001465C1">
        <w:t>60</w:t>
      </w:r>
      <w:r w:rsidR="001465C1">
        <w:noBreakHyphen/>
      </w:r>
      <w:r w:rsidRPr="001465C1">
        <w:t>20 of the Insolvency Practice Schedule (Corporations) applies in relation to an external administrator of an ongoing external administration of a company whether or not the administrator was appointed before, on or after the commencement day.</w:t>
      </w:r>
    </w:p>
    <w:p w:rsidR="00983B52" w:rsidRPr="001465C1" w:rsidRDefault="00983B52" w:rsidP="00983B52">
      <w:pPr>
        <w:pStyle w:val="subsection"/>
      </w:pPr>
      <w:r w:rsidRPr="001465C1">
        <w:tab/>
        <w:t>(2)</w:t>
      </w:r>
      <w:r w:rsidRPr="001465C1">
        <w:tab/>
        <w:t>However, that section does not apply in relation to arrangements made before the commencement day.</w:t>
      </w:r>
    </w:p>
    <w:p w:rsidR="00983B52" w:rsidRPr="001465C1" w:rsidRDefault="00983B52" w:rsidP="00983B52">
      <w:pPr>
        <w:pStyle w:val="ActHead5"/>
      </w:pPr>
      <w:bookmarkStart w:id="316" w:name="_Toc479256231"/>
      <w:r w:rsidRPr="001465C1">
        <w:rPr>
          <w:rStyle w:val="CharSectno"/>
        </w:rPr>
        <w:t>1583</w:t>
      </w:r>
      <w:r w:rsidRPr="001465C1">
        <w:t xml:space="preserve">  Old Act continues to apply in relation to any right of indemnity</w:t>
      </w:r>
      <w:bookmarkEnd w:id="316"/>
    </w:p>
    <w:p w:rsidR="00983B52" w:rsidRPr="001465C1" w:rsidRDefault="00983B52" w:rsidP="00983B52">
      <w:pPr>
        <w:pStyle w:val="subsection"/>
      </w:pPr>
      <w:r w:rsidRPr="001465C1">
        <w:tab/>
        <w:t>(1)</w:t>
      </w:r>
      <w:r w:rsidRPr="001465C1">
        <w:tab/>
        <w:t>This section applies if the remuneration of an external administrator of a company is fixed under section</w:t>
      </w:r>
      <w:r w:rsidR="001465C1">
        <w:t> </w:t>
      </w:r>
      <w:r w:rsidRPr="001465C1">
        <w:t>449E of the old Act:</w:t>
      </w:r>
    </w:p>
    <w:p w:rsidR="00983B52" w:rsidRPr="001465C1" w:rsidRDefault="00983B52" w:rsidP="00983B52">
      <w:pPr>
        <w:pStyle w:val="paragraph"/>
      </w:pPr>
      <w:r w:rsidRPr="001465C1">
        <w:tab/>
        <w:t>(a)</w:t>
      </w:r>
      <w:r w:rsidRPr="001465C1">
        <w:tab/>
        <w:t>before the commencement day; or</w:t>
      </w:r>
    </w:p>
    <w:p w:rsidR="00983B52" w:rsidRPr="001465C1" w:rsidRDefault="00983B52" w:rsidP="00983B52">
      <w:pPr>
        <w:pStyle w:val="paragraph"/>
      </w:pPr>
      <w:r w:rsidRPr="001465C1">
        <w:tab/>
        <w:t>(b)</w:t>
      </w:r>
      <w:r w:rsidRPr="001465C1">
        <w:tab/>
        <w:t>on or after the commencement day (in accordance with a provision of this Division).</w:t>
      </w:r>
    </w:p>
    <w:p w:rsidR="00983B52" w:rsidRPr="001465C1" w:rsidRDefault="00983B52" w:rsidP="00983B52">
      <w:pPr>
        <w:pStyle w:val="subsection"/>
      </w:pPr>
      <w:r w:rsidRPr="001465C1">
        <w:tab/>
        <w:t>(2)</w:t>
      </w:r>
      <w:r w:rsidRPr="001465C1">
        <w:tab/>
        <w:t>Despite the repeal of that section and the amendment of paragraph</w:t>
      </w:r>
      <w:r w:rsidR="001465C1">
        <w:t> </w:t>
      </w:r>
      <w:r w:rsidRPr="001465C1">
        <w:t>443D(b) of the old Act by Schedule</w:t>
      </w:r>
      <w:r w:rsidR="001465C1">
        <w:t> </w:t>
      </w:r>
      <w:r w:rsidRPr="001465C1">
        <w:t xml:space="preserve">2 to the </w:t>
      </w:r>
      <w:r w:rsidRPr="001465C1">
        <w:rPr>
          <w:i/>
        </w:rPr>
        <w:t>Insolvency Law Reform Act 2016</w:t>
      </w:r>
      <w:r w:rsidRPr="001465C1">
        <w:t>, the old Act continues to apply in relation to any right of indemnity that the external administrator has as if that repeal and amendment had not happened.</w:t>
      </w:r>
    </w:p>
    <w:p w:rsidR="00983B52" w:rsidRPr="001465C1" w:rsidRDefault="00983B52" w:rsidP="00983B52">
      <w:pPr>
        <w:pStyle w:val="ActHead5"/>
      </w:pPr>
      <w:bookmarkStart w:id="317" w:name="_Toc479256232"/>
      <w:r w:rsidRPr="001465C1">
        <w:rPr>
          <w:rStyle w:val="CharSectno"/>
        </w:rPr>
        <w:lastRenderedPageBreak/>
        <w:t>1584</w:t>
      </w:r>
      <w:r w:rsidRPr="001465C1">
        <w:t xml:space="preserve">  Application of new provisions about vacancies of court</w:t>
      </w:r>
      <w:r w:rsidR="001465C1">
        <w:noBreakHyphen/>
      </w:r>
      <w:r w:rsidRPr="001465C1">
        <w:t>appointed liquidator</w:t>
      </w:r>
      <w:bookmarkEnd w:id="317"/>
    </w:p>
    <w:p w:rsidR="00983B52" w:rsidRPr="001465C1" w:rsidRDefault="00983B52" w:rsidP="00983B52">
      <w:pPr>
        <w:pStyle w:val="subsection"/>
      </w:pPr>
      <w:r w:rsidRPr="001465C1">
        <w:tab/>
      </w:r>
      <w:r w:rsidRPr="001465C1">
        <w:tab/>
        <w:t>Subsection</w:t>
      </w:r>
      <w:r w:rsidR="001465C1">
        <w:t> </w:t>
      </w:r>
      <w:r w:rsidRPr="001465C1">
        <w:t>473A(1) (as inserted by Schedule</w:t>
      </w:r>
      <w:r w:rsidR="001465C1">
        <w:t> </w:t>
      </w:r>
      <w:r w:rsidRPr="001465C1">
        <w:t xml:space="preserve">2 to the </w:t>
      </w:r>
      <w:r w:rsidRPr="001465C1">
        <w:rPr>
          <w:i/>
        </w:rPr>
        <w:t>Insolvency Law Reform Act 2016</w:t>
      </w:r>
      <w:r w:rsidRPr="001465C1">
        <w:t>) applies whether or not the vacancy in the office of liquidator occurred before, on or after the commencement day.</w:t>
      </w:r>
    </w:p>
    <w:p w:rsidR="00983B52" w:rsidRPr="001465C1" w:rsidRDefault="00983B52" w:rsidP="00983B52">
      <w:pPr>
        <w:pStyle w:val="ActHead5"/>
      </w:pPr>
      <w:bookmarkStart w:id="318" w:name="_Toc479256233"/>
      <w:r w:rsidRPr="001465C1">
        <w:rPr>
          <w:rStyle w:val="CharSectno"/>
        </w:rPr>
        <w:t>1585</w:t>
      </w:r>
      <w:r w:rsidRPr="001465C1">
        <w:t xml:space="preserve">  Application of new provisions about exercise of powers while company under external administration</w:t>
      </w:r>
      <w:bookmarkEnd w:id="318"/>
    </w:p>
    <w:p w:rsidR="00983B52" w:rsidRPr="001465C1" w:rsidRDefault="00983B52" w:rsidP="00983B52">
      <w:pPr>
        <w:pStyle w:val="SubsectionHead"/>
      </w:pPr>
      <w:r w:rsidRPr="001465C1">
        <w:t>Application of new section</w:t>
      </w:r>
      <w:r w:rsidR="001465C1">
        <w:t> </w:t>
      </w:r>
      <w:r w:rsidRPr="001465C1">
        <w:t>198G</w:t>
      </w:r>
    </w:p>
    <w:p w:rsidR="00983B52" w:rsidRPr="001465C1" w:rsidRDefault="00983B52" w:rsidP="00983B52">
      <w:pPr>
        <w:pStyle w:val="subsection"/>
      </w:pPr>
      <w:r w:rsidRPr="001465C1">
        <w:tab/>
        <w:t>(1)</w:t>
      </w:r>
      <w:r w:rsidRPr="001465C1">
        <w:tab/>
        <w:t>Section</w:t>
      </w:r>
      <w:r w:rsidR="001465C1">
        <w:t> </w:t>
      </w:r>
      <w:r w:rsidRPr="001465C1">
        <w:t>198G (as inserted by Schedule</w:t>
      </w:r>
      <w:r w:rsidR="001465C1">
        <w:t> </w:t>
      </w:r>
      <w:r w:rsidRPr="001465C1">
        <w:t xml:space="preserve">2 to the </w:t>
      </w:r>
      <w:r w:rsidRPr="001465C1">
        <w:rPr>
          <w:i/>
        </w:rPr>
        <w:t>Insolvency Law Reform Act 2016</w:t>
      </w:r>
      <w:r w:rsidRPr="001465C1">
        <w:t>)</w:t>
      </w:r>
      <w:r w:rsidRPr="001465C1">
        <w:rPr>
          <w:i/>
        </w:rPr>
        <w:t xml:space="preserve"> </w:t>
      </w:r>
      <w:r w:rsidRPr="001465C1">
        <w:t>applies in relation to an exercise of power or a performance of a function that occurs on or after the commencement day.</w:t>
      </w:r>
    </w:p>
    <w:p w:rsidR="00983B52" w:rsidRPr="001465C1" w:rsidRDefault="00983B52" w:rsidP="00983B52">
      <w:pPr>
        <w:pStyle w:val="SubsectionHead"/>
      </w:pPr>
      <w:r w:rsidRPr="001465C1">
        <w:t>Approval under old Act continues to have effect</w:t>
      </w:r>
    </w:p>
    <w:p w:rsidR="00983B52" w:rsidRPr="001465C1" w:rsidRDefault="00983B52" w:rsidP="00983B52">
      <w:pPr>
        <w:pStyle w:val="subsection"/>
      </w:pPr>
      <w:r w:rsidRPr="001465C1">
        <w:tab/>
        <w:t>(2)</w:t>
      </w:r>
      <w:r w:rsidRPr="001465C1">
        <w:tab/>
        <w:t>If, under subsection</w:t>
      </w:r>
      <w:r w:rsidR="001465C1">
        <w:t> </w:t>
      </w:r>
      <w:r w:rsidRPr="001465C1">
        <w:t>499(4) of the old Act, a committee of inspection or the company’s creditors give approval for a director of the company to continue to perform or exercise the director’s powers or functions, subsections</w:t>
      </w:r>
      <w:r w:rsidR="001465C1">
        <w:t> </w:t>
      </w:r>
      <w:r w:rsidRPr="001465C1">
        <w:t>198G(1) and (2) (as inserted by Schedule</w:t>
      </w:r>
      <w:r w:rsidR="001465C1">
        <w:t> </w:t>
      </w:r>
      <w:r w:rsidRPr="001465C1">
        <w:t xml:space="preserve">2 to the </w:t>
      </w:r>
      <w:r w:rsidRPr="001465C1">
        <w:rPr>
          <w:i/>
        </w:rPr>
        <w:t>Insolvency Law Reform Act 2016</w:t>
      </w:r>
      <w:r w:rsidRPr="001465C1">
        <w:t>) do not apply in relation to the director.</w:t>
      </w:r>
    </w:p>
    <w:p w:rsidR="00983B52" w:rsidRPr="001465C1" w:rsidRDefault="00983B52" w:rsidP="00983B52">
      <w:pPr>
        <w:pStyle w:val="ActHead4"/>
      </w:pPr>
      <w:bookmarkStart w:id="319" w:name="_Toc479256234"/>
      <w:r w:rsidRPr="001465C1">
        <w:rPr>
          <w:rStyle w:val="CharSubdNo"/>
        </w:rPr>
        <w:t>Subdivision D</w:t>
      </w:r>
      <w:r w:rsidRPr="001465C1">
        <w:t>—</w:t>
      </w:r>
      <w:r w:rsidRPr="001465C1">
        <w:rPr>
          <w:rStyle w:val="CharSubdText"/>
        </w:rPr>
        <w:t>Funds handling</w:t>
      </w:r>
      <w:bookmarkEnd w:id="319"/>
    </w:p>
    <w:p w:rsidR="00983B52" w:rsidRPr="001465C1" w:rsidRDefault="00983B52" w:rsidP="00983B52">
      <w:pPr>
        <w:pStyle w:val="ActHead5"/>
      </w:pPr>
      <w:bookmarkStart w:id="320" w:name="_Toc479256235"/>
      <w:r w:rsidRPr="001465C1">
        <w:rPr>
          <w:rStyle w:val="CharSectno"/>
        </w:rPr>
        <w:t>1586</w:t>
      </w:r>
      <w:r w:rsidRPr="001465C1">
        <w:t xml:space="preserve">  Application of Division</w:t>
      </w:r>
      <w:r w:rsidR="001465C1">
        <w:t> </w:t>
      </w:r>
      <w:r w:rsidRPr="001465C1">
        <w:t>65 of the Insolvency Practice Schedule (Corporations)—general rule</w:t>
      </w:r>
      <w:bookmarkEnd w:id="320"/>
    </w:p>
    <w:p w:rsidR="00983B52" w:rsidRPr="001465C1" w:rsidRDefault="00983B52" w:rsidP="00983B52">
      <w:pPr>
        <w:pStyle w:val="subsection"/>
      </w:pPr>
      <w:r w:rsidRPr="001465C1">
        <w:tab/>
      </w:r>
      <w:r w:rsidRPr="001465C1">
        <w:tab/>
        <w:t>Division</w:t>
      </w:r>
      <w:r w:rsidR="001465C1">
        <w:t> </w:t>
      </w:r>
      <w:r w:rsidRPr="001465C1">
        <w:t>65 of the Insolvency Practice Schedule (Corporations) applies in relation to an ongoing external administration of a company.</w:t>
      </w:r>
    </w:p>
    <w:p w:rsidR="00983B52" w:rsidRPr="001465C1" w:rsidRDefault="00983B52" w:rsidP="00983B52">
      <w:pPr>
        <w:pStyle w:val="ActHead5"/>
      </w:pPr>
      <w:bookmarkStart w:id="321" w:name="_Toc479256236"/>
      <w:r w:rsidRPr="001465C1">
        <w:rPr>
          <w:rStyle w:val="CharSectno"/>
        </w:rPr>
        <w:lastRenderedPageBreak/>
        <w:t>1587</w:t>
      </w:r>
      <w:r w:rsidRPr="001465C1">
        <w:t xml:space="preserve">  Administration account</w:t>
      </w:r>
      <w:bookmarkEnd w:id="321"/>
    </w:p>
    <w:p w:rsidR="00983B52" w:rsidRPr="001465C1" w:rsidRDefault="00983B52" w:rsidP="00983B52">
      <w:pPr>
        <w:pStyle w:val="subsection"/>
      </w:pPr>
      <w:r w:rsidRPr="001465C1">
        <w:tab/>
      </w:r>
      <w:r w:rsidRPr="001465C1">
        <w:tab/>
        <w:t>If, immediately before the commencement day, a person has a liquidator’s general account in relation to the external administration of:</w:t>
      </w:r>
    </w:p>
    <w:p w:rsidR="00983B52" w:rsidRPr="001465C1" w:rsidRDefault="00983B52" w:rsidP="00983B52">
      <w:pPr>
        <w:pStyle w:val="paragraph"/>
      </w:pPr>
      <w:r w:rsidRPr="001465C1">
        <w:tab/>
        <w:t>(a)</w:t>
      </w:r>
      <w:r w:rsidRPr="001465C1">
        <w:tab/>
        <w:t>a company; or</w:t>
      </w:r>
    </w:p>
    <w:p w:rsidR="00983B52" w:rsidRPr="001465C1" w:rsidRDefault="00983B52" w:rsidP="00983B52">
      <w:pPr>
        <w:pStyle w:val="paragraph"/>
      </w:pPr>
      <w:r w:rsidRPr="001465C1">
        <w:tab/>
        <w:t>(b)</w:t>
      </w:r>
      <w:r w:rsidRPr="001465C1">
        <w:tab/>
        <w:t>a company in a pooled group;</w:t>
      </w:r>
    </w:p>
    <w:p w:rsidR="00983B52" w:rsidRPr="001465C1" w:rsidRDefault="00983B52" w:rsidP="00983B52">
      <w:pPr>
        <w:pStyle w:val="subsection2"/>
      </w:pPr>
      <w:r w:rsidRPr="001465C1">
        <w:t>the account is taken on and after the commencement day to be an administration account for the company for the purposes of section</w:t>
      </w:r>
      <w:r w:rsidR="001465C1">
        <w:t> </w:t>
      </w:r>
      <w:r w:rsidRPr="001465C1">
        <w:t>65</w:t>
      </w:r>
      <w:r w:rsidR="001465C1">
        <w:noBreakHyphen/>
      </w:r>
      <w:r w:rsidRPr="001465C1">
        <w:t>5 of the Insolvency Practice Schedule (Corporations).</w:t>
      </w:r>
    </w:p>
    <w:p w:rsidR="00983B52" w:rsidRPr="001465C1" w:rsidRDefault="00983B52" w:rsidP="00983B52">
      <w:pPr>
        <w:pStyle w:val="ActHead5"/>
      </w:pPr>
      <w:bookmarkStart w:id="322" w:name="_Toc479256237"/>
      <w:r w:rsidRPr="001465C1">
        <w:rPr>
          <w:rStyle w:val="CharSectno"/>
        </w:rPr>
        <w:t>1588</w:t>
      </w:r>
      <w:r w:rsidRPr="001465C1">
        <w:t xml:space="preserve">  Paying money into administration account</w:t>
      </w:r>
      <w:bookmarkEnd w:id="322"/>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Sections</w:t>
      </w:r>
      <w:r w:rsidR="001465C1">
        <w:t> </w:t>
      </w:r>
      <w:r w:rsidRPr="001465C1">
        <w:t>65</w:t>
      </w:r>
      <w:r w:rsidR="001465C1">
        <w:noBreakHyphen/>
      </w:r>
      <w:r w:rsidRPr="001465C1">
        <w:t>5 and 65</w:t>
      </w:r>
      <w:r w:rsidR="001465C1">
        <w:noBreakHyphen/>
      </w:r>
      <w:r w:rsidRPr="001465C1">
        <w:t>15 of the Insolvency Practice Schedule (Corporations) do not apply in relation to money received before the commencement day.</w:t>
      </w:r>
    </w:p>
    <w:p w:rsidR="00983B52" w:rsidRPr="001465C1" w:rsidRDefault="00983B52" w:rsidP="00983B52">
      <w:pPr>
        <w:pStyle w:val="SubsectionHead"/>
      </w:pPr>
      <w:r w:rsidRPr="001465C1">
        <w:t>Old regulations continue to apply to money received before commencement</w:t>
      </w:r>
    </w:p>
    <w:p w:rsidR="00983B52" w:rsidRPr="001465C1" w:rsidRDefault="00983B52" w:rsidP="00983B52">
      <w:pPr>
        <w:pStyle w:val="subsection"/>
      </w:pPr>
      <w:r w:rsidRPr="001465C1">
        <w:tab/>
        <w:t>(2)</w:t>
      </w:r>
      <w:r w:rsidRPr="001465C1">
        <w:tab/>
        <w:t>Paragraph 5.6.06(1)(b) of the old regulations continues to apply in relation to money received before the commencement day.</w:t>
      </w:r>
    </w:p>
    <w:p w:rsidR="00983B52" w:rsidRPr="001465C1" w:rsidRDefault="00983B52" w:rsidP="00983B52">
      <w:pPr>
        <w:pStyle w:val="ActHead5"/>
      </w:pPr>
      <w:bookmarkStart w:id="323" w:name="_Toc479256238"/>
      <w:r w:rsidRPr="001465C1">
        <w:rPr>
          <w:rStyle w:val="CharSectno"/>
        </w:rPr>
        <w:t>1589</w:t>
      </w:r>
      <w:r w:rsidRPr="001465C1">
        <w:t xml:space="preserve">  Paying money out of administration account</w:t>
      </w:r>
      <w:bookmarkEnd w:id="323"/>
    </w:p>
    <w:p w:rsidR="00983B52" w:rsidRPr="001465C1" w:rsidRDefault="00983B52" w:rsidP="00983B52">
      <w:pPr>
        <w:pStyle w:val="subsection"/>
      </w:pPr>
      <w:r w:rsidRPr="001465C1">
        <w:tab/>
      </w:r>
      <w:r w:rsidRPr="001465C1">
        <w:tab/>
        <w:t>Section</w:t>
      </w:r>
      <w:r w:rsidR="001465C1">
        <w:t> </w:t>
      </w:r>
      <w:r w:rsidRPr="001465C1">
        <w:t>65</w:t>
      </w:r>
      <w:r w:rsidR="001465C1">
        <w:noBreakHyphen/>
      </w:r>
      <w:r w:rsidRPr="001465C1">
        <w:t>25 of the Insolvency Practice Schedule (Corporations) does not apply in relation to money paid out of an administration account before the commencement day.</w:t>
      </w:r>
    </w:p>
    <w:p w:rsidR="00983B52" w:rsidRPr="001465C1" w:rsidRDefault="00983B52" w:rsidP="00983B52">
      <w:pPr>
        <w:pStyle w:val="ActHead5"/>
      </w:pPr>
      <w:bookmarkStart w:id="324" w:name="_Toc479256239"/>
      <w:r w:rsidRPr="001465C1">
        <w:rPr>
          <w:rStyle w:val="CharSectno"/>
        </w:rPr>
        <w:lastRenderedPageBreak/>
        <w:t>1590</w:t>
      </w:r>
      <w:r w:rsidRPr="001465C1">
        <w:t xml:space="preserve">  Handling securities</w:t>
      </w:r>
      <w:bookmarkEnd w:id="324"/>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w:t>
      </w:r>
      <w:r w:rsidR="001465C1">
        <w:t> </w:t>
      </w:r>
      <w:r w:rsidRPr="001465C1">
        <w:t>65</w:t>
      </w:r>
      <w:r w:rsidR="001465C1">
        <w:noBreakHyphen/>
      </w:r>
      <w:r w:rsidRPr="001465C1">
        <w:t>40 of the Insolvency Practice Schedule (Corporations) does not apply in relation to negotiable instruments and other securities received before the commencement day.</w:t>
      </w:r>
    </w:p>
    <w:p w:rsidR="00983B52" w:rsidRPr="001465C1" w:rsidRDefault="00983B52" w:rsidP="00983B52">
      <w:pPr>
        <w:pStyle w:val="SubsectionHead"/>
      </w:pPr>
      <w:r w:rsidRPr="001465C1">
        <w:t>Old regulations continue to apply to money received before commencement</w:t>
      </w:r>
    </w:p>
    <w:p w:rsidR="00983B52" w:rsidRPr="001465C1" w:rsidRDefault="00983B52" w:rsidP="00983B52">
      <w:pPr>
        <w:pStyle w:val="subsection"/>
      </w:pPr>
      <w:r w:rsidRPr="001465C1">
        <w:tab/>
        <w:t>(2)</w:t>
      </w:r>
      <w:r w:rsidRPr="001465C1">
        <w:tab/>
        <w:t>Regulation</w:t>
      </w:r>
      <w:r w:rsidR="001465C1">
        <w:t> </w:t>
      </w:r>
      <w:r w:rsidRPr="001465C1">
        <w:t>5.6.07 of the old regulations continues to apply in relation to bills, notes and other securities received before the commencement day.</w:t>
      </w:r>
    </w:p>
    <w:p w:rsidR="00983B52" w:rsidRPr="001465C1" w:rsidRDefault="00983B52" w:rsidP="00983B52">
      <w:pPr>
        <w:pStyle w:val="ActHead4"/>
      </w:pPr>
      <w:bookmarkStart w:id="325" w:name="_Toc479256240"/>
      <w:r w:rsidRPr="001465C1">
        <w:rPr>
          <w:rStyle w:val="CharSubdNo"/>
        </w:rPr>
        <w:t>Subdivision E</w:t>
      </w:r>
      <w:r w:rsidRPr="001465C1">
        <w:t>—</w:t>
      </w:r>
      <w:r w:rsidRPr="001465C1">
        <w:rPr>
          <w:rStyle w:val="CharSubdText"/>
        </w:rPr>
        <w:t>Information</w:t>
      </w:r>
      <w:bookmarkEnd w:id="325"/>
    </w:p>
    <w:p w:rsidR="00983B52" w:rsidRPr="001465C1" w:rsidRDefault="00983B52" w:rsidP="00983B52">
      <w:pPr>
        <w:pStyle w:val="ActHead5"/>
      </w:pPr>
      <w:bookmarkStart w:id="326" w:name="_Toc479256241"/>
      <w:r w:rsidRPr="001465C1">
        <w:rPr>
          <w:rStyle w:val="CharSectno"/>
        </w:rPr>
        <w:t>1591</w:t>
      </w:r>
      <w:r w:rsidRPr="001465C1">
        <w:t xml:space="preserve">  Application of Division</w:t>
      </w:r>
      <w:r w:rsidR="001465C1">
        <w:t> </w:t>
      </w:r>
      <w:r w:rsidRPr="001465C1">
        <w:t>70 of the Insolvency Practice Schedule (Corporations)—general rule</w:t>
      </w:r>
      <w:bookmarkEnd w:id="326"/>
    </w:p>
    <w:p w:rsidR="00983B52" w:rsidRPr="001465C1" w:rsidRDefault="00983B52" w:rsidP="00983B52">
      <w:pPr>
        <w:pStyle w:val="subsection"/>
      </w:pPr>
      <w:r w:rsidRPr="001465C1">
        <w:tab/>
      </w:r>
      <w:r w:rsidRPr="001465C1">
        <w:tab/>
        <w:t>Division</w:t>
      </w:r>
      <w:r w:rsidR="001465C1">
        <w:t> </w:t>
      </w:r>
      <w:r w:rsidRPr="001465C1">
        <w:t>70 of the Insolvency Practice Schedule (Corporations) applies in relation to an ongoing external administration of a company.</w:t>
      </w:r>
    </w:p>
    <w:p w:rsidR="00983B52" w:rsidRPr="001465C1" w:rsidRDefault="00983B52" w:rsidP="00983B52">
      <w:pPr>
        <w:pStyle w:val="ActHead5"/>
      </w:pPr>
      <w:bookmarkStart w:id="327" w:name="_Toc479256242"/>
      <w:r w:rsidRPr="001465C1">
        <w:rPr>
          <w:rStyle w:val="CharSectno"/>
        </w:rPr>
        <w:t>1592</w:t>
      </w:r>
      <w:r w:rsidRPr="001465C1">
        <w:t xml:space="preserve">  Accounts and administration returns</w:t>
      </w:r>
      <w:bookmarkEnd w:id="327"/>
    </w:p>
    <w:p w:rsidR="00983B52" w:rsidRPr="001465C1" w:rsidRDefault="00983B52" w:rsidP="00983B52">
      <w:pPr>
        <w:pStyle w:val="SubsectionHead"/>
      </w:pPr>
      <w:r w:rsidRPr="001465C1">
        <w:t>Administration returns for 2017</w:t>
      </w:r>
      <w:r w:rsidR="001465C1">
        <w:noBreakHyphen/>
      </w:r>
      <w:r w:rsidRPr="001465C1">
        <w:t>18 and later years</w:t>
      </w:r>
    </w:p>
    <w:p w:rsidR="00983B52" w:rsidRPr="001465C1" w:rsidRDefault="00983B52" w:rsidP="00983B52">
      <w:pPr>
        <w:pStyle w:val="subsection"/>
      </w:pPr>
      <w:r w:rsidRPr="001465C1">
        <w:tab/>
        <w:t>(1)</w:t>
      </w:r>
      <w:r w:rsidRPr="001465C1">
        <w:tab/>
        <w:t>Sections</w:t>
      </w:r>
      <w:r w:rsidR="001465C1">
        <w:t> </w:t>
      </w:r>
      <w:r w:rsidRPr="001465C1">
        <w:t>70</w:t>
      </w:r>
      <w:r w:rsidR="001465C1">
        <w:noBreakHyphen/>
      </w:r>
      <w:r w:rsidRPr="001465C1">
        <w:t>5 and 70</w:t>
      </w:r>
      <w:r w:rsidR="001465C1">
        <w:noBreakHyphen/>
      </w:r>
      <w:r w:rsidRPr="001465C1">
        <w:t>6 of the Insolvency Practice Schedule (Corporations) apply in relation to the financial year starting on 1</w:t>
      </w:r>
      <w:r w:rsidR="001465C1">
        <w:t> </w:t>
      </w:r>
      <w:r w:rsidRPr="001465C1">
        <w:t>July 2017 and later financial years.</w:t>
      </w:r>
    </w:p>
    <w:p w:rsidR="00983B52" w:rsidRPr="001465C1" w:rsidRDefault="00983B52" w:rsidP="00983B52">
      <w:pPr>
        <w:pStyle w:val="SubsectionHead"/>
      </w:pPr>
      <w:r w:rsidRPr="001465C1">
        <w:t>Accounts under old Act</w:t>
      </w:r>
    </w:p>
    <w:p w:rsidR="00983B52" w:rsidRPr="001465C1" w:rsidRDefault="00983B52" w:rsidP="00983B52">
      <w:pPr>
        <w:pStyle w:val="subsection"/>
      </w:pPr>
      <w:r w:rsidRPr="001465C1">
        <w:tab/>
        <w:t>(2)</w:t>
      </w:r>
      <w:r w:rsidRPr="001465C1">
        <w:tab/>
      </w:r>
      <w:r w:rsidR="001465C1">
        <w:t>Subsection (</w:t>
      </w:r>
      <w:r w:rsidRPr="001465C1">
        <w:t>3) of this section applies in relation to the repeal of each of the following sections of the old Act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paragraph"/>
      </w:pPr>
      <w:r w:rsidRPr="001465C1">
        <w:tab/>
        <w:t>(a)</w:t>
      </w:r>
      <w:r w:rsidRPr="001465C1">
        <w:tab/>
        <w:t>438E;</w:t>
      </w:r>
    </w:p>
    <w:p w:rsidR="00983B52" w:rsidRPr="001465C1" w:rsidRDefault="00983B52" w:rsidP="00983B52">
      <w:pPr>
        <w:pStyle w:val="paragraph"/>
      </w:pPr>
      <w:r w:rsidRPr="001465C1">
        <w:lastRenderedPageBreak/>
        <w:tab/>
        <w:t>(b)</w:t>
      </w:r>
      <w:r w:rsidRPr="001465C1">
        <w:tab/>
        <w:t>445J;</w:t>
      </w:r>
    </w:p>
    <w:p w:rsidR="00983B52" w:rsidRPr="001465C1" w:rsidRDefault="00983B52" w:rsidP="00983B52">
      <w:pPr>
        <w:pStyle w:val="paragraph"/>
      </w:pPr>
      <w:r w:rsidRPr="001465C1">
        <w:tab/>
        <w:t>(c)</w:t>
      </w:r>
      <w:r w:rsidRPr="001465C1">
        <w:tab/>
        <w:t>539.</w:t>
      </w:r>
    </w:p>
    <w:p w:rsidR="00983B52" w:rsidRPr="001465C1" w:rsidRDefault="00983B52" w:rsidP="00983B52">
      <w:pPr>
        <w:pStyle w:val="subsection"/>
      </w:pPr>
      <w:r w:rsidRPr="001465C1">
        <w:tab/>
        <w:t>(3)</w:t>
      </w:r>
      <w:r w:rsidRPr="001465C1">
        <w:tab/>
        <w:t>To the extent that a repealed section relates to a period for which an account or statement must be lodged:</w:t>
      </w:r>
    </w:p>
    <w:p w:rsidR="00983B52" w:rsidRPr="001465C1" w:rsidRDefault="00983B52" w:rsidP="00983B52">
      <w:pPr>
        <w:pStyle w:val="paragraph"/>
      </w:pPr>
      <w:r w:rsidRPr="001465C1">
        <w:tab/>
        <w:t>(a)</w:t>
      </w:r>
      <w:r w:rsidRPr="001465C1">
        <w:tab/>
        <w:t>the repeal of the section applies in relation to periods starting on or after 1</w:t>
      </w:r>
      <w:r w:rsidR="001465C1">
        <w:t> </w:t>
      </w:r>
      <w:r w:rsidRPr="001465C1">
        <w:t>July 2017; and</w:t>
      </w:r>
    </w:p>
    <w:p w:rsidR="00983B52" w:rsidRPr="001465C1" w:rsidRDefault="00983B52" w:rsidP="00983B52">
      <w:pPr>
        <w:pStyle w:val="paragraph"/>
      </w:pPr>
      <w:r w:rsidRPr="001465C1">
        <w:tab/>
        <w:t>(b)</w:t>
      </w:r>
      <w:r w:rsidRPr="001465C1">
        <w:tab/>
        <w:t>the section applies in relation to periods starting before 1</w:t>
      </w:r>
      <w:r w:rsidR="001465C1">
        <w:t> </w:t>
      </w:r>
      <w:r w:rsidRPr="001465C1">
        <w:t>July 2017 and ending after that day as if the period ends on 30</w:t>
      </w:r>
      <w:r w:rsidR="001465C1">
        <w:t> </w:t>
      </w:r>
      <w:r w:rsidRPr="001465C1">
        <w:t>June 2017.</w:t>
      </w:r>
    </w:p>
    <w:p w:rsidR="00983B52" w:rsidRPr="001465C1" w:rsidRDefault="00983B52" w:rsidP="00983B52">
      <w:pPr>
        <w:pStyle w:val="SubsectionHead"/>
      </w:pPr>
      <w:r w:rsidRPr="001465C1">
        <w:t>Continuation of audits under old Act</w:t>
      </w:r>
    </w:p>
    <w:p w:rsidR="00983B52" w:rsidRPr="001465C1" w:rsidRDefault="00983B52" w:rsidP="00983B52">
      <w:pPr>
        <w:pStyle w:val="subsection"/>
      </w:pPr>
      <w:r w:rsidRPr="001465C1">
        <w:tab/>
        <w:t>(4)</w:t>
      </w:r>
      <w:r w:rsidRPr="001465C1">
        <w:tab/>
        <w:t xml:space="preserve">For the avoidance of doubt, despite the repeal of a section mentioned in </w:t>
      </w:r>
      <w:r w:rsidR="001465C1">
        <w:t>subsection (</w:t>
      </w:r>
      <w:r w:rsidRPr="001465C1">
        <w:t>2) by Schedule</w:t>
      </w:r>
      <w:r w:rsidR="001465C1">
        <w:t> </w:t>
      </w:r>
      <w:r w:rsidRPr="001465C1">
        <w:t xml:space="preserve">2 to the </w:t>
      </w:r>
      <w:r w:rsidRPr="001465C1">
        <w:rPr>
          <w:i/>
        </w:rPr>
        <w:t>Insolvency Law Reform Act 2016</w:t>
      </w:r>
      <w:r w:rsidRPr="001465C1">
        <w:t>, audits may be continued under that section in relation to accounts lodged under that section as if the old Act continued to apply.</w:t>
      </w:r>
    </w:p>
    <w:p w:rsidR="00983B52" w:rsidRPr="001465C1" w:rsidRDefault="00983B52" w:rsidP="00983B52">
      <w:pPr>
        <w:pStyle w:val="ActHead5"/>
      </w:pPr>
      <w:bookmarkStart w:id="328" w:name="_Toc479256243"/>
      <w:r w:rsidRPr="001465C1">
        <w:rPr>
          <w:rStyle w:val="CharSectno"/>
        </w:rPr>
        <w:t>1593</w:t>
      </w:r>
      <w:r w:rsidRPr="001465C1">
        <w:t xml:space="preserve">  Administration books</w:t>
      </w:r>
      <w:bookmarkEnd w:id="328"/>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w:t>
      </w:r>
      <w:r w:rsidR="001465C1">
        <w:t> </w:t>
      </w:r>
      <w:r w:rsidRPr="001465C1">
        <w:t>70</w:t>
      </w:r>
      <w:r w:rsidR="001465C1">
        <w:noBreakHyphen/>
      </w:r>
      <w:r w:rsidRPr="001465C1">
        <w:t>10 of the Insolvency Practice Schedule (Corporations) does not apply in relation to events:</w:t>
      </w:r>
    </w:p>
    <w:p w:rsidR="00983B52" w:rsidRPr="001465C1" w:rsidRDefault="00983B52" w:rsidP="00983B52">
      <w:pPr>
        <w:pStyle w:val="paragraph"/>
      </w:pPr>
      <w:r w:rsidRPr="001465C1">
        <w:tab/>
        <w:t>(a)</w:t>
      </w:r>
      <w:r w:rsidRPr="001465C1">
        <w:tab/>
        <w:t>that occur before the commencement day; and</w:t>
      </w:r>
    </w:p>
    <w:p w:rsidR="00983B52" w:rsidRPr="001465C1" w:rsidRDefault="00983B52" w:rsidP="00983B52">
      <w:pPr>
        <w:pStyle w:val="paragraph"/>
      </w:pPr>
      <w:r w:rsidRPr="001465C1">
        <w:tab/>
        <w:t>(b)</w:t>
      </w:r>
      <w:r w:rsidRPr="001465C1">
        <w:tab/>
        <w:t>in respect of which, or because of which, entries or minutes are to be made.</w:t>
      </w:r>
    </w:p>
    <w:p w:rsidR="00983B52" w:rsidRPr="001465C1" w:rsidRDefault="00983B52" w:rsidP="00983B52">
      <w:pPr>
        <w:pStyle w:val="SubsectionHead"/>
      </w:pPr>
      <w:r w:rsidRPr="001465C1">
        <w:t>Old Act continues to apply to events etc. before commencement day</w:t>
      </w:r>
    </w:p>
    <w:p w:rsidR="00983B52" w:rsidRPr="001465C1" w:rsidRDefault="00983B52" w:rsidP="00983B52">
      <w:pPr>
        <w:pStyle w:val="subsection"/>
      </w:pPr>
      <w:r w:rsidRPr="001465C1">
        <w:tab/>
        <w:t>(2)</w:t>
      </w:r>
      <w:r w:rsidRPr="001465C1">
        <w:tab/>
        <w:t>Despite the repeal of section</w:t>
      </w:r>
      <w:r w:rsidR="001465C1">
        <w:t> </w:t>
      </w:r>
      <w:r w:rsidRPr="001465C1">
        <w:t>531 of the old Act by Schedule</w:t>
      </w:r>
      <w:r w:rsidR="001465C1">
        <w:t> </w:t>
      </w:r>
      <w:r w:rsidRPr="001465C1">
        <w:t xml:space="preserve">2 to the </w:t>
      </w:r>
      <w:r w:rsidRPr="001465C1">
        <w:rPr>
          <w:i/>
        </w:rPr>
        <w:t>Insolvency Law Reform Act 2016</w:t>
      </w:r>
      <w:r w:rsidRPr="001465C1">
        <w:t>, that section continues to apply in relation to events:</w:t>
      </w:r>
    </w:p>
    <w:p w:rsidR="00983B52" w:rsidRPr="001465C1" w:rsidRDefault="00983B52" w:rsidP="00983B52">
      <w:pPr>
        <w:pStyle w:val="paragraph"/>
      </w:pPr>
      <w:r w:rsidRPr="001465C1">
        <w:tab/>
        <w:t>(a)</w:t>
      </w:r>
      <w:r w:rsidRPr="001465C1">
        <w:tab/>
        <w:t>that occur before the commencement day; and</w:t>
      </w:r>
    </w:p>
    <w:p w:rsidR="00983B52" w:rsidRPr="001465C1" w:rsidRDefault="00983B52" w:rsidP="00983B52">
      <w:pPr>
        <w:pStyle w:val="paragraph"/>
      </w:pPr>
      <w:r w:rsidRPr="001465C1">
        <w:tab/>
        <w:t>(b)</w:t>
      </w:r>
      <w:r w:rsidRPr="001465C1">
        <w:tab/>
        <w:t>in respect of which, or because of which, entries or minutes must be made.</w:t>
      </w:r>
    </w:p>
    <w:p w:rsidR="00983B52" w:rsidRPr="001465C1" w:rsidRDefault="00983B52" w:rsidP="00983B52">
      <w:pPr>
        <w:pStyle w:val="ActHead5"/>
      </w:pPr>
      <w:bookmarkStart w:id="329" w:name="_Toc479256244"/>
      <w:r w:rsidRPr="001465C1">
        <w:rPr>
          <w:rStyle w:val="CharSectno"/>
        </w:rPr>
        <w:lastRenderedPageBreak/>
        <w:t>1594</w:t>
      </w:r>
      <w:r w:rsidRPr="001465C1">
        <w:t xml:space="preserve">  Audit of administration books</w:t>
      </w:r>
      <w:bookmarkEnd w:id="329"/>
    </w:p>
    <w:p w:rsidR="00983B52" w:rsidRPr="001465C1" w:rsidRDefault="00983B52" w:rsidP="00983B52">
      <w:pPr>
        <w:pStyle w:val="subsection"/>
      </w:pPr>
      <w:r w:rsidRPr="001465C1">
        <w:tab/>
      </w:r>
      <w:r w:rsidRPr="001465C1">
        <w:tab/>
        <w:t>Sections</w:t>
      </w:r>
      <w:r w:rsidR="001465C1">
        <w:t> </w:t>
      </w:r>
      <w:r w:rsidRPr="001465C1">
        <w:t>70</w:t>
      </w:r>
      <w:r w:rsidR="001465C1">
        <w:noBreakHyphen/>
      </w:r>
      <w:r w:rsidRPr="001465C1">
        <w:t>15 to 70</w:t>
      </w:r>
      <w:r w:rsidR="001465C1">
        <w:noBreakHyphen/>
      </w:r>
      <w:r w:rsidRPr="001465C1">
        <w:t>25 of the Insolvency Practice Schedule (Corporations) apply to books relating to an ongoing external administration whether or not the books are kept under a provision of the old Act or of the Insolvency Practice Schedule (Corporations).</w:t>
      </w:r>
    </w:p>
    <w:p w:rsidR="00983B52" w:rsidRPr="001465C1" w:rsidRDefault="00983B52" w:rsidP="00983B52">
      <w:pPr>
        <w:pStyle w:val="ActHead5"/>
      </w:pPr>
      <w:bookmarkStart w:id="330" w:name="_Toc479256245"/>
      <w:r w:rsidRPr="001465C1">
        <w:rPr>
          <w:rStyle w:val="CharSectno"/>
        </w:rPr>
        <w:t>1595</w:t>
      </w:r>
      <w:r w:rsidRPr="001465C1">
        <w:t xml:space="preserve">  Transfer of administration books</w:t>
      </w:r>
      <w:bookmarkEnd w:id="330"/>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Sections</w:t>
      </w:r>
      <w:r w:rsidR="001465C1">
        <w:t> </w:t>
      </w:r>
      <w:r w:rsidRPr="001465C1">
        <w:t>70</w:t>
      </w:r>
      <w:r w:rsidR="001465C1">
        <w:noBreakHyphen/>
      </w:r>
      <w:r w:rsidRPr="001465C1">
        <w:t>30 and 70</w:t>
      </w:r>
      <w:r w:rsidR="001465C1">
        <w:noBreakHyphen/>
      </w:r>
      <w:r w:rsidRPr="001465C1">
        <w:t>31 of the Insolvency Practice Schedule (Corporations) apply in relation to a person who ceases to be the external administrator of a company on or after the commencement day.</w:t>
      </w:r>
    </w:p>
    <w:p w:rsidR="00983B52" w:rsidRPr="001465C1" w:rsidRDefault="00983B52" w:rsidP="00983B52">
      <w:pPr>
        <w:pStyle w:val="SubsectionHead"/>
      </w:pPr>
      <w:r w:rsidRPr="001465C1">
        <w:t>Application of repeal of old Act</w:t>
      </w:r>
    </w:p>
    <w:p w:rsidR="00983B52" w:rsidRPr="001465C1" w:rsidRDefault="00983B52" w:rsidP="00983B52">
      <w:pPr>
        <w:pStyle w:val="subsection"/>
      </w:pPr>
      <w:r w:rsidRPr="001465C1">
        <w:tab/>
        <w:t>(2)</w:t>
      </w:r>
      <w:r w:rsidRPr="001465C1">
        <w:tab/>
        <w:t>The repeal of section</w:t>
      </w:r>
      <w:r w:rsidR="001465C1">
        <w:t> </w:t>
      </w:r>
      <w:r w:rsidRPr="001465C1">
        <w:t>1298A of the old Act by Schedule</w:t>
      </w:r>
      <w:r w:rsidR="001465C1">
        <w:t> </w:t>
      </w:r>
      <w:r w:rsidRPr="001465C1">
        <w:t xml:space="preserve">2 to the </w:t>
      </w:r>
      <w:r w:rsidRPr="001465C1">
        <w:rPr>
          <w:i/>
        </w:rPr>
        <w:t xml:space="preserve">Insolvency Law Reform Act 2016 </w:t>
      </w:r>
      <w:r w:rsidRPr="001465C1">
        <w:t>applies in relation to a person whose registration as a liquidator is cancelled or suspended on or after the commencement day.</w:t>
      </w:r>
    </w:p>
    <w:p w:rsidR="00983B52" w:rsidRPr="001465C1" w:rsidRDefault="00983B52" w:rsidP="00983B52">
      <w:pPr>
        <w:pStyle w:val="ActHead5"/>
      </w:pPr>
      <w:bookmarkStart w:id="331" w:name="_Toc479256246"/>
      <w:r w:rsidRPr="001465C1">
        <w:rPr>
          <w:rStyle w:val="CharSectno"/>
        </w:rPr>
        <w:t>1596</w:t>
      </w:r>
      <w:r w:rsidRPr="001465C1">
        <w:t xml:space="preserve">  Retention and destruction of administration books</w:t>
      </w:r>
      <w:bookmarkEnd w:id="331"/>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To avoid doubt, section</w:t>
      </w:r>
      <w:r w:rsidR="001465C1">
        <w:t> </w:t>
      </w:r>
      <w:r w:rsidRPr="001465C1">
        <w:t>70</w:t>
      </w:r>
      <w:r w:rsidR="001465C1">
        <w:noBreakHyphen/>
      </w:r>
      <w:r w:rsidRPr="001465C1">
        <w:t>35 of the Insolvency Practice Schedule (Corporations) applies to books relating to an ongoing external administration whether or not the books were kept under a provision of the old Act or of the Insolvency Practice Schedule (Corporations).</w:t>
      </w:r>
    </w:p>
    <w:p w:rsidR="00983B52" w:rsidRPr="001465C1" w:rsidRDefault="00983B52" w:rsidP="00983B52">
      <w:pPr>
        <w:pStyle w:val="SubsectionHead"/>
      </w:pPr>
      <w:r w:rsidRPr="001465C1">
        <w:t>Old Act continues to apply in relation to books for old external administrations</w:t>
      </w:r>
    </w:p>
    <w:p w:rsidR="00983B52" w:rsidRPr="001465C1" w:rsidRDefault="00983B52" w:rsidP="00983B52">
      <w:pPr>
        <w:pStyle w:val="subsection"/>
      </w:pPr>
      <w:r w:rsidRPr="001465C1">
        <w:tab/>
        <w:t>(2)</w:t>
      </w:r>
      <w:r w:rsidRPr="001465C1">
        <w:tab/>
        <w:t>If:</w:t>
      </w:r>
    </w:p>
    <w:p w:rsidR="00983B52" w:rsidRPr="001465C1" w:rsidRDefault="00983B52" w:rsidP="00983B52">
      <w:pPr>
        <w:pStyle w:val="paragraph"/>
      </w:pPr>
      <w:r w:rsidRPr="001465C1">
        <w:lastRenderedPageBreak/>
        <w:tab/>
        <w:t>(a)</w:t>
      </w:r>
      <w:r w:rsidRPr="001465C1">
        <w:tab/>
        <w:t>an external administration of a company ends before the commencement day; and</w:t>
      </w:r>
    </w:p>
    <w:p w:rsidR="00983B52" w:rsidRPr="001465C1" w:rsidRDefault="00983B52" w:rsidP="00983B52">
      <w:pPr>
        <w:pStyle w:val="paragraph"/>
      </w:pPr>
      <w:r w:rsidRPr="001465C1">
        <w:tab/>
        <w:t>(b)</w:t>
      </w:r>
      <w:r w:rsidRPr="001465C1">
        <w:tab/>
        <w:t>immediately before that day, a person was required under section</w:t>
      </w:r>
      <w:r w:rsidR="001465C1">
        <w:t> </w:t>
      </w:r>
      <w:r w:rsidRPr="001465C1">
        <w:t>542 of the old Act to retain books of the company for a period; and</w:t>
      </w:r>
    </w:p>
    <w:p w:rsidR="00983B52" w:rsidRPr="001465C1" w:rsidRDefault="00983B52" w:rsidP="00983B52">
      <w:pPr>
        <w:pStyle w:val="paragraph"/>
      </w:pPr>
      <w:r w:rsidRPr="001465C1">
        <w:tab/>
        <w:t>(c)</w:t>
      </w:r>
      <w:r w:rsidRPr="001465C1">
        <w:tab/>
        <w:t>but for the repeal of that section by Schedule</w:t>
      </w:r>
      <w:r w:rsidR="001465C1">
        <w:t> </w:t>
      </w:r>
      <w:r w:rsidRPr="001465C1">
        <w:t xml:space="preserve">2 to the </w:t>
      </w:r>
      <w:r w:rsidRPr="001465C1">
        <w:rPr>
          <w:i/>
        </w:rPr>
        <w:t>Insolvency Law Reform Act 2016</w:t>
      </w:r>
      <w:r w:rsidRPr="001465C1">
        <w:t>, that period would have ended on or after the commencement day;</w:t>
      </w:r>
    </w:p>
    <w:p w:rsidR="00983B52" w:rsidRPr="001465C1" w:rsidRDefault="00983B52" w:rsidP="00983B52">
      <w:pPr>
        <w:pStyle w:val="subsection2"/>
      </w:pPr>
      <w:r w:rsidRPr="001465C1">
        <w:t>section</w:t>
      </w:r>
      <w:r w:rsidR="001465C1">
        <w:t> </w:t>
      </w:r>
      <w:r w:rsidRPr="001465C1">
        <w:t>542 of the old Act continues to apply (despite its repeal by Schedule</w:t>
      </w:r>
      <w:r w:rsidR="001465C1">
        <w:t> </w:t>
      </w:r>
      <w:r w:rsidRPr="001465C1">
        <w:t xml:space="preserve">2 to the </w:t>
      </w:r>
      <w:r w:rsidRPr="001465C1">
        <w:rPr>
          <w:i/>
        </w:rPr>
        <w:t>Insolvency Law Reform Act 2016</w:t>
      </w:r>
      <w:r w:rsidRPr="001465C1">
        <w:t>) on and after the commencement day in relation to the person for the remainder of that period.</w:t>
      </w:r>
    </w:p>
    <w:p w:rsidR="00983B52" w:rsidRPr="001465C1" w:rsidRDefault="00983B52" w:rsidP="00983B52">
      <w:pPr>
        <w:pStyle w:val="SubsectionHead"/>
      </w:pPr>
      <w:r w:rsidRPr="001465C1">
        <w:t>Continued effect of consent by ASIC under old Act</w:t>
      </w:r>
    </w:p>
    <w:p w:rsidR="00983B52" w:rsidRPr="001465C1" w:rsidRDefault="00983B52" w:rsidP="00983B52">
      <w:pPr>
        <w:pStyle w:val="subsection"/>
      </w:pPr>
      <w:r w:rsidRPr="001465C1">
        <w:tab/>
        <w:t>(3)</w:t>
      </w:r>
      <w:r w:rsidRPr="001465C1">
        <w:tab/>
        <w:t>If before the commencement day, a person is entitled under subsections</w:t>
      </w:r>
      <w:r w:rsidR="001465C1">
        <w:t> </w:t>
      </w:r>
      <w:r w:rsidRPr="001465C1">
        <w:t>542(3) and (4) of the old Act to destroy books of a company (or of the person’s that are relevant to the affairs of the company) then, despite section</w:t>
      </w:r>
      <w:r w:rsidR="001465C1">
        <w:t> </w:t>
      </w:r>
      <w:r w:rsidRPr="001465C1">
        <w:t>70</w:t>
      </w:r>
      <w:r w:rsidR="001465C1">
        <w:noBreakHyphen/>
      </w:r>
      <w:r w:rsidRPr="001465C1">
        <w:t>35 of the Insolvency Practice Schedule (Corporations), those books may be destroyed.</w:t>
      </w:r>
    </w:p>
    <w:p w:rsidR="00983B52" w:rsidRPr="001465C1" w:rsidRDefault="00983B52" w:rsidP="00983B52">
      <w:pPr>
        <w:pStyle w:val="ActHead5"/>
      </w:pPr>
      <w:bookmarkStart w:id="332" w:name="_Toc479256247"/>
      <w:r w:rsidRPr="001465C1">
        <w:rPr>
          <w:rStyle w:val="CharSectno"/>
        </w:rPr>
        <w:t>1597</w:t>
      </w:r>
      <w:r w:rsidRPr="001465C1">
        <w:t xml:space="preserve">  Giving information to creditors etc.</w:t>
      </w:r>
      <w:bookmarkEnd w:id="332"/>
    </w:p>
    <w:p w:rsidR="00983B52" w:rsidRPr="001465C1" w:rsidRDefault="00983B52" w:rsidP="00983B52">
      <w:pPr>
        <w:pStyle w:val="subsection"/>
      </w:pPr>
      <w:r w:rsidRPr="001465C1">
        <w:tab/>
      </w:r>
      <w:r w:rsidRPr="001465C1">
        <w:tab/>
        <w:t>Subdivision D of Division</w:t>
      </w:r>
      <w:r w:rsidR="001465C1">
        <w:t> </w:t>
      </w:r>
      <w:r w:rsidRPr="001465C1">
        <w:t>70 of the Insolvency Practice Schedule (Corporations) applies whether or not the information, report or document referred to in subsection</w:t>
      </w:r>
      <w:r w:rsidR="001465C1">
        <w:t> </w:t>
      </w:r>
      <w:r w:rsidRPr="001465C1">
        <w:t>70</w:t>
      </w:r>
      <w:r w:rsidR="001465C1">
        <w:noBreakHyphen/>
      </w:r>
      <w:r w:rsidRPr="001465C1">
        <w:t>40(1), 70</w:t>
      </w:r>
      <w:r w:rsidR="001465C1">
        <w:noBreakHyphen/>
      </w:r>
      <w:r w:rsidRPr="001465C1">
        <w:t>45(1), 70</w:t>
      </w:r>
      <w:r w:rsidR="001465C1">
        <w:noBreakHyphen/>
      </w:r>
      <w:r w:rsidRPr="001465C1">
        <w:t>46(2), 70</w:t>
      </w:r>
      <w:r w:rsidR="001465C1">
        <w:noBreakHyphen/>
      </w:r>
      <w:r w:rsidRPr="001465C1">
        <w:t>47(2) or 70</w:t>
      </w:r>
      <w:r w:rsidR="001465C1">
        <w:noBreakHyphen/>
      </w:r>
      <w:r w:rsidRPr="001465C1">
        <w:t>50(1) of the Insolvency Practice Schedule (Corporations):</w:t>
      </w:r>
    </w:p>
    <w:p w:rsidR="00983B52" w:rsidRPr="001465C1" w:rsidRDefault="00983B52" w:rsidP="00983B52">
      <w:pPr>
        <w:pStyle w:val="paragraph"/>
      </w:pPr>
      <w:r w:rsidRPr="001465C1">
        <w:tab/>
        <w:t>(a)</w:t>
      </w:r>
      <w:r w:rsidRPr="001465C1">
        <w:tab/>
        <w:t>was obtained or generated; or</w:t>
      </w:r>
    </w:p>
    <w:p w:rsidR="00983B52" w:rsidRPr="001465C1" w:rsidRDefault="00983B52" w:rsidP="00983B52">
      <w:pPr>
        <w:pStyle w:val="paragraph"/>
      </w:pPr>
      <w:r w:rsidRPr="001465C1">
        <w:tab/>
        <w:t>(b)</w:t>
      </w:r>
      <w:r w:rsidRPr="001465C1">
        <w:tab/>
        <w:t>was made or prepared; or</w:t>
      </w:r>
    </w:p>
    <w:p w:rsidR="00983B52" w:rsidRPr="001465C1" w:rsidRDefault="00983B52" w:rsidP="00983B52">
      <w:pPr>
        <w:pStyle w:val="paragraph"/>
      </w:pPr>
      <w:r w:rsidRPr="001465C1">
        <w:tab/>
        <w:t>(c)</w:t>
      </w:r>
      <w:r w:rsidRPr="001465C1">
        <w:tab/>
        <w:t>is in respect of actions or events that occurred;</w:t>
      </w:r>
    </w:p>
    <w:p w:rsidR="00983B52" w:rsidRPr="001465C1" w:rsidRDefault="00983B52" w:rsidP="00983B52">
      <w:pPr>
        <w:pStyle w:val="subsection2"/>
      </w:pPr>
      <w:r w:rsidRPr="001465C1">
        <w:t>before, on or after the commencement day.</w:t>
      </w:r>
    </w:p>
    <w:p w:rsidR="00983B52" w:rsidRPr="001465C1" w:rsidRDefault="00983B52" w:rsidP="00983B52">
      <w:pPr>
        <w:pStyle w:val="ActHead5"/>
      </w:pPr>
      <w:bookmarkStart w:id="333" w:name="_Toc479256248"/>
      <w:r w:rsidRPr="001465C1">
        <w:rPr>
          <w:rStyle w:val="CharSectno"/>
        </w:rPr>
        <w:lastRenderedPageBreak/>
        <w:t>1598</w:t>
      </w:r>
      <w:r w:rsidRPr="001465C1">
        <w:t xml:space="preserve">  Commonwealth may request information</w:t>
      </w:r>
      <w:bookmarkEnd w:id="333"/>
    </w:p>
    <w:p w:rsidR="00983B52" w:rsidRPr="001465C1" w:rsidRDefault="00983B52" w:rsidP="00983B52">
      <w:pPr>
        <w:pStyle w:val="subsection"/>
      </w:pPr>
      <w:r w:rsidRPr="001465C1">
        <w:tab/>
      </w:r>
      <w:r w:rsidRPr="001465C1">
        <w:tab/>
        <w:t>Section</w:t>
      </w:r>
      <w:r w:rsidR="001465C1">
        <w:t> </w:t>
      </w:r>
      <w:r w:rsidRPr="001465C1">
        <w:t>70</w:t>
      </w:r>
      <w:r w:rsidR="001465C1">
        <w:noBreakHyphen/>
      </w:r>
      <w:r w:rsidRPr="001465C1">
        <w:t>55 of the Insolvency Practice Schedule (Corporations) applies whether or not the information, report or document referred to in subsection</w:t>
      </w:r>
      <w:r w:rsidR="001465C1">
        <w:t> </w:t>
      </w:r>
      <w:r w:rsidRPr="001465C1">
        <w:t>70</w:t>
      </w:r>
      <w:r w:rsidR="001465C1">
        <w:noBreakHyphen/>
      </w:r>
      <w:r w:rsidRPr="001465C1">
        <w:t>55(2):</w:t>
      </w:r>
    </w:p>
    <w:p w:rsidR="00983B52" w:rsidRPr="001465C1" w:rsidRDefault="00983B52" w:rsidP="00983B52">
      <w:pPr>
        <w:pStyle w:val="paragraph"/>
      </w:pPr>
      <w:r w:rsidRPr="001465C1">
        <w:tab/>
        <w:t>(a)</w:t>
      </w:r>
      <w:r w:rsidRPr="001465C1">
        <w:tab/>
        <w:t>was obtained or generated; or</w:t>
      </w:r>
    </w:p>
    <w:p w:rsidR="00983B52" w:rsidRPr="001465C1" w:rsidRDefault="00983B52" w:rsidP="00983B52">
      <w:pPr>
        <w:pStyle w:val="paragraph"/>
      </w:pPr>
      <w:r w:rsidRPr="001465C1">
        <w:tab/>
        <w:t>(b)</w:t>
      </w:r>
      <w:r w:rsidRPr="001465C1">
        <w:tab/>
        <w:t>was made or prepared; or</w:t>
      </w:r>
    </w:p>
    <w:p w:rsidR="00983B52" w:rsidRPr="001465C1" w:rsidRDefault="00983B52" w:rsidP="00983B52">
      <w:pPr>
        <w:pStyle w:val="paragraph"/>
      </w:pPr>
      <w:r w:rsidRPr="001465C1">
        <w:tab/>
        <w:t>(c)</w:t>
      </w:r>
      <w:r w:rsidRPr="001465C1">
        <w:tab/>
        <w:t>is in respect of actions or events that occurred;</w:t>
      </w:r>
    </w:p>
    <w:p w:rsidR="00983B52" w:rsidRPr="001465C1" w:rsidRDefault="00983B52" w:rsidP="00983B52">
      <w:pPr>
        <w:pStyle w:val="subsection2"/>
      </w:pPr>
      <w:r w:rsidRPr="001465C1">
        <w:t>before, on or after the commencement day.</w:t>
      </w:r>
    </w:p>
    <w:p w:rsidR="00983B52" w:rsidRPr="001465C1" w:rsidRDefault="00983B52" w:rsidP="00983B52">
      <w:pPr>
        <w:pStyle w:val="ActHead5"/>
      </w:pPr>
      <w:bookmarkStart w:id="334" w:name="_Toc479256249"/>
      <w:r w:rsidRPr="001465C1">
        <w:rPr>
          <w:rStyle w:val="CharSectno"/>
        </w:rPr>
        <w:t>1599</w:t>
      </w:r>
      <w:r w:rsidRPr="001465C1">
        <w:t xml:space="preserve">  Reporting to ASIC</w:t>
      </w:r>
      <w:bookmarkEnd w:id="334"/>
    </w:p>
    <w:p w:rsidR="00983B52" w:rsidRPr="001465C1" w:rsidRDefault="00983B52" w:rsidP="00983B52">
      <w:pPr>
        <w:pStyle w:val="subsection"/>
      </w:pPr>
      <w:r w:rsidRPr="001465C1">
        <w:tab/>
      </w:r>
      <w:r w:rsidRPr="001465C1">
        <w:tab/>
        <w:t>Section</w:t>
      </w:r>
      <w:r w:rsidR="001465C1">
        <w:t> </w:t>
      </w:r>
      <w:r w:rsidRPr="001465C1">
        <w:t>70</w:t>
      </w:r>
      <w:r w:rsidR="001465C1">
        <w:noBreakHyphen/>
      </w:r>
      <w:r w:rsidRPr="001465C1">
        <w:t>60 of the Insolvency Practice Schedule (Corporations) applies whether or not the information, report or document referred to in subsection</w:t>
      </w:r>
      <w:r w:rsidR="001465C1">
        <w:t> </w:t>
      </w:r>
      <w:r w:rsidRPr="001465C1">
        <w:t>70</w:t>
      </w:r>
      <w:r w:rsidR="001465C1">
        <w:noBreakHyphen/>
      </w:r>
      <w:r w:rsidRPr="001465C1">
        <w:t>60(1):</w:t>
      </w:r>
    </w:p>
    <w:p w:rsidR="00983B52" w:rsidRPr="001465C1" w:rsidRDefault="00983B52" w:rsidP="00983B52">
      <w:pPr>
        <w:pStyle w:val="paragraph"/>
      </w:pPr>
      <w:r w:rsidRPr="001465C1">
        <w:tab/>
        <w:t>(a)</w:t>
      </w:r>
      <w:r w:rsidRPr="001465C1">
        <w:tab/>
        <w:t>was obtained or generated; or</w:t>
      </w:r>
    </w:p>
    <w:p w:rsidR="00983B52" w:rsidRPr="001465C1" w:rsidRDefault="00983B52" w:rsidP="00983B52">
      <w:pPr>
        <w:pStyle w:val="paragraph"/>
      </w:pPr>
      <w:r w:rsidRPr="001465C1">
        <w:tab/>
        <w:t>(b)</w:t>
      </w:r>
      <w:r w:rsidRPr="001465C1">
        <w:tab/>
        <w:t>was made or prepared; or</w:t>
      </w:r>
    </w:p>
    <w:p w:rsidR="00983B52" w:rsidRPr="001465C1" w:rsidRDefault="00983B52" w:rsidP="00983B52">
      <w:pPr>
        <w:pStyle w:val="paragraph"/>
      </w:pPr>
      <w:r w:rsidRPr="001465C1">
        <w:tab/>
        <w:t>(c)</w:t>
      </w:r>
      <w:r w:rsidRPr="001465C1">
        <w:tab/>
        <w:t>is in respect of actions or events that occurred;</w:t>
      </w:r>
    </w:p>
    <w:p w:rsidR="00983B52" w:rsidRPr="001465C1" w:rsidRDefault="00983B52" w:rsidP="00983B52">
      <w:pPr>
        <w:pStyle w:val="subsection2"/>
      </w:pPr>
      <w:r w:rsidRPr="001465C1">
        <w:t>before, on or after the commencement day.</w:t>
      </w:r>
    </w:p>
    <w:p w:rsidR="00983B52" w:rsidRPr="001465C1" w:rsidRDefault="00983B52" w:rsidP="00983B52">
      <w:pPr>
        <w:pStyle w:val="ActHead5"/>
      </w:pPr>
      <w:bookmarkStart w:id="335" w:name="_Toc479256250"/>
      <w:r w:rsidRPr="001465C1">
        <w:rPr>
          <w:rStyle w:val="CharSectno"/>
        </w:rPr>
        <w:t>1600</w:t>
      </w:r>
      <w:r w:rsidRPr="001465C1">
        <w:t xml:space="preserve">  Old Act continues to apply in relation to notices to remedy default</w:t>
      </w:r>
      <w:bookmarkEnd w:id="335"/>
    </w:p>
    <w:p w:rsidR="00983B52" w:rsidRPr="001465C1" w:rsidRDefault="00983B52" w:rsidP="00983B52">
      <w:pPr>
        <w:pStyle w:val="subsection"/>
      </w:pPr>
      <w:r w:rsidRPr="001465C1">
        <w:tab/>
      </w:r>
      <w:r w:rsidRPr="001465C1">
        <w:tab/>
        <w:t>Despite its repeal by Schedule</w:t>
      </w:r>
      <w:r w:rsidR="001465C1">
        <w:t> </w:t>
      </w:r>
      <w:r w:rsidRPr="001465C1">
        <w:t xml:space="preserve">2 to the </w:t>
      </w:r>
      <w:r w:rsidRPr="001465C1">
        <w:rPr>
          <w:i/>
        </w:rPr>
        <w:t>Insolvency Law Reform Act 2016</w:t>
      </w:r>
      <w:r w:rsidRPr="001465C1">
        <w:t>, section</w:t>
      </w:r>
      <w:r w:rsidR="001465C1">
        <w:t> </w:t>
      </w:r>
      <w:r w:rsidRPr="001465C1">
        <w:t>540 of the old Act continues to apply in relation to a notice mentioned in that section that is served on a person before the commencement day.</w:t>
      </w:r>
    </w:p>
    <w:p w:rsidR="00983B52" w:rsidRPr="001465C1" w:rsidRDefault="00983B52" w:rsidP="00983B52">
      <w:pPr>
        <w:pStyle w:val="ActHead4"/>
      </w:pPr>
      <w:bookmarkStart w:id="336" w:name="_Toc479256251"/>
      <w:r w:rsidRPr="001465C1">
        <w:rPr>
          <w:rStyle w:val="CharSubdNo"/>
        </w:rPr>
        <w:t>Subdivision F</w:t>
      </w:r>
      <w:r w:rsidRPr="001465C1">
        <w:t>—</w:t>
      </w:r>
      <w:r w:rsidRPr="001465C1">
        <w:rPr>
          <w:rStyle w:val="CharSubdText"/>
        </w:rPr>
        <w:t>Meetings</w:t>
      </w:r>
      <w:bookmarkEnd w:id="336"/>
    </w:p>
    <w:p w:rsidR="00983B52" w:rsidRPr="001465C1" w:rsidRDefault="00983B52" w:rsidP="00983B52">
      <w:pPr>
        <w:pStyle w:val="ActHead5"/>
      </w:pPr>
      <w:bookmarkStart w:id="337" w:name="_Toc479256252"/>
      <w:r w:rsidRPr="001465C1">
        <w:rPr>
          <w:rStyle w:val="CharSectno"/>
        </w:rPr>
        <w:t>1601</w:t>
      </w:r>
      <w:r w:rsidRPr="001465C1">
        <w:t xml:space="preserve">  Application of Division</w:t>
      </w:r>
      <w:r w:rsidR="001465C1">
        <w:t> </w:t>
      </w:r>
      <w:r w:rsidRPr="001465C1">
        <w:t>75 of the Insolvency Practice Schedule (Corporations)—general rule</w:t>
      </w:r>
      <w:bookmarkEnd w:id="337"/>
    </w:p>
    <w:p w:rsidR="00983B52" w:rsidRPr="001465C1" w:rsidRDefault="00983B52" w:rsidP="00983B52">
      <w:pPr>
        <w:pStyle w:val="subsection"/>
      </w:pPr>
      <w:r w:rsidRPr="001465C1">
        <w:tab/>
        <w:t>(1)</w:t>
      </w:r>
      <w:r w:rsidRPr="001465C1">
        <w:tab/>
        <w:t>Division</w:t>
      </w:r>
      <w:r w:rsidR="001465C1">
        <w:t> </w:t>
      </w:r>
      <w:r w:rsidRPr="001465C1">
        <w:t>75 of the Insolvency Practice Schedule (Corporations) applies in relation to an ongoing external administration of a company.</w:t>
      </w:r>
    </w:p>
    <w:p w:rsidR="00983B52" w:rsidRPr="001465C1" w:rsidRDefault="00983B52" w:rsidP="00983B52">
      <w:pPr>
        <w:pStyle w:val="subsection"/>
      </w:pPr>
      <w:r w:rsidRPr="001465C1">
        <w:lastRenderedPageBreak/>
        <w:tab/>
        <w:t>(2)</w:t>
      </w:r>
      <w:r w:rsidRPr="001465C1">
        <w:tab/>
        <w:t>However, Division</w:t>
      </w:r>
      <w:r w:rsidR="001465C1">
        <w:t> </w:t>
      </w:r>
      <w:r w:rsidRPr="001465C1">
        <w:t>75 of the Insolvency Practice Schedule (Corporations) does not apply in relation to meetings convened or held before the commencement day.</w:t>
      </w:r>
    </w:p>
    <w:p w:rsidR="00983B52" w:rsidRPr="001465C1" w:rsidRDefault="00983B52" w:rsidP="00983B52">
      <w:pPr>
        <w:pStyle w:val="ActHead5"/>
      </w:pPr>
      <w:bookmarkStart w:id="338" w:name="_Toc479256253"/>
      <w:r w:rsidRPr="001465C1">
        <w:rPr>
          <w:rStyle w:val="CharSectno"/>
        </w:rPr>
        <w:t>1602</w:t>
      </w:r>
      <w:r w:rsidRPr="001465C1">
        <w:t xml:space="preserve">  External administrator must convene meetings in certain circumstances</w:t>
      </w:r>
      <w:bookmarkEnd w:id="338"/>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t>Section</w:t>
      </w:r>
      <w:r w:rsidR="001465C1">
        <w:t> </w:t>
      </w:r>
      <w:r w:rsidRPr="001465C1">
        <w:t>75</w:t>
      </w:r>
      <w:r w:rsidR="001465C1">
        <w:noBreakHyphen/>
      </w:r>
      <w:r w:rsidRPr="001465C1">
        <w:t>15 of the Insolvency Practice Schedule (Corporations) does not apply in relation to:</w:t>
      </w:r>
    </w:p>
    <w:p w:rsidR="00983B52" w:rsidRPr="001465C1" w:rsidRDefault="00983B52" w:rsidP="00983B52">
      <w:pPr>
        <w:pStyle w:val="paragraph"/>
      </w:pPr>
      <w:r w:rsidRPr="001465C1">
        <w:tab/>
        <w:t>(a)</w:t>
      </w:r>
      <w:r w:rsidRPr="001465C1">
        <w:tab/>
        <w:t>directions given before the commencement day; or</w:t>
      </w:r>
    </w:p>
    <w:p w:rsidR="00983B52" w:rsidRPr="001465C1" w:rsidRDefault="00983B52" w:rsidP="00983B52">
      <w:pPr>
        <w:pStyle w:val="paragraph"/>
      </w:pPr>
      <w:r w:rsidRPr="001465C1">
        <w:tab/>
        <w:t>(b)</w:t>
      </w:r>
      <w:r w:rsidRPr="001465C1">
        <w:tab/>
        <w:t>resolutions passed before the commencement day.</w:t>
      </w:r>
    </w:p>
    <w:p w:rsidR="00983B52" w:rsidRPr="001465C1" w:rsidRDefault="00983B52" w:rsidP="00983B52">
      <w:pPr>
        <w:pStyle w:val="SubsectionHead"/>
      </w:pPr>
      <w:r w:rsidRPr="001465C1">
        <w:t>Old Act continues to apply in relation to resolutions for voluntary winding up passed before commencement day</w:t>
      </w:r>
    </w:p>
    <w:p w:rsidR="00983B52" w:rsidRPr="001465C1" w:rsidRDefault="00983B52" w:rsidP="00983B52">
      <w:pPr>
        <w:pStyle w:val="subsection"/>
      </w:pPr>
      <w:r w:rsidRPr="001465C1">
        <w:tab/>
        <w:t>(2)</w:t>
      </w:r>
      <w:r w:rsidRPr="001465C1">
        <w:tab/>
        <w:t>Despite their repeal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paragraph"/>
      </w:pPr>
      <w:r w:rsidRPr="001465C1">
        <w:tab/>
        <w:t>(a)</w:t>
      </w:r>
      <w:r w:rsidRPr="001465C1">
        <w:tab/>
        <w:t>sections</w:t>
      </w:r>
      <w:r w:rsidR="001465C1">
        <w:t> </w:t>
      </w:r>
      <w:r w:rsidRPr="001465C1">
        <w:t>497 and 498 of the old Act continue to apply on and after the commencement day in relation to a resolution for voluntary winding up that is passed before the commencement day; and</w:t>
      </w:r>
    </w:p>
    <w:p w:rsidR="00983B52" w:rsidRPr="001465C1" w:rsidRDefault="00983B52" w:rsidP="00983B52">
      <w:pPr>
        <w:pStyle w:val="paragraph"/>
      </w:pPr>
      <w:r w:rsidRPr="001465C1">
        <w:tab/>
        <w:t>(b)</w:t>
      </w:r>
      <w:r w:rsidRPr="001465C1">
        <w:tab/>
        <w:t>subsection</w:t>
      </w:r>
      <w:r w:rsidR="001465C1">
        <w:t> </w:t>
      </w:r>
      <w:r w:rsidRPr="001465C1">
        <w:t>477(4) of the old Act continues to apply on and after the commencement day if a meeting of creditors has not been held under section</w:t>
      </w:r>
      <w:r w:rsidR="001465C1">
        <w:t> </w:t>
      </w:r>
      <w:r w:rsidRPr="001465C1">
        <w:t>497 of the old Act in relation to a voluntary winding up a resolution for which is passed before the commencement day.</w:t>
      </w:r>
    </w:p>
    <w:p w:rsidR="00983B52" w:rsidRPr="001465C1" w:rsidRDefault="00983B52" w:rsidP="00983B52">
      <w:pPr>
        <w:pStyle w:val="ActHead5"/>
      </w:pPr>
      <w:bookmarkStart w:id="339" w:name="_Toc479256254"/>
      <w:r w:rsidRPr="001465C1">
        <w:rPr>
          <w:rStyle w:val="CharSectno"/>
        </w:rPr>
        <w:t>1603</w:t>
      </w:r>
      <w:r w:rsidRPr="001465C1">
        <w:t xml:space="preserve">  Old Act continues to apply in relation to reporting for first year of administration</w:t>
      </w:r>
      <w:bookmarkEnd w:id="339"/>
    </w:p>
    <w:p w:rsidR="00983B52" w:rsidRPr="001465C1" w:rsidRDefault="00983B52" w:rsidP="00983B52">
      <w:pPr>
        <w:pStyle w:val="subsection"/>
      </w:pPr>
      <w:r w:rsidRPr="001465C1">
        <w:tab/>
        <w:t>(1)</w:t>
      </w:r>
      <w:r w:rsidRPr="001465C1">
        <w:tab/>
        <w:t>This section applies if, in relation to a company, a year mentioned in subsection</w:t>
      </w:r>
      <w:r w:rsidR="001465C1">
        <w:t> </w:t>
      </w:r>
      <w:r w:rsidRPr="001465C1">
        <w:t>508(1) of the old Act starts before the commencement day but ends after that day.</w:t>
      </w:r>
    </w:p>
    <w:p w:rsidR="00983B52" w:rsidRPr="001465C1" w:rsidRDefault="00983B52" w:rsidP="00983B52">
      <w:pPr>
        <w:pStyle w:val="subsection"/>
      </w:pPr>
      <w:r w:rsidRPr="001465C1">
        <w:lastRenderedPageBreak/>
        <w:tab/>
        <w:t>(2)</w:t>
      </w:r>
      <w:r w:rsidRPr="001465C1">
        <w:tab/>
        <w:t>Despite its repeal by Schedule</w:t>
      </w:r>
      <w:r w:rsidR="001465C1">
        <w:t> </w:t>
      </w:r>
      <w:r w:rsidRPr="001465C1">
        <w:t xml:space="preserve">2 to the </w:t>
      </w:r>
      <w:r w:rsidRPr="001465C1">
        <w:rPr>
          <w:i/>
        </w:rPr>
        <w:t>Insolvency Law Reform Act 2016</w:t>
      </w:r>
      <w:r w:rsidRPr="001465C1">
        <w:t>, section</w:t>
      </w:r>
      <w:r w:rsidR="001465C1">
        <w:t> </w:t>
      </w:r>
      <w:r w:rsidRPr="001465C1">
        <w:t>508 of the old Act continues to apply on and after the commencement day in relation to the company for that year.</w:t>
      </w:r>
    </w:p>
    <w:p w:rsidR="00983B52" w:rsidRPr="001465C1" w:rsidRDefault="00983B52" w:rsidP="00983B52">
      <w:pPr>
        <w:pStyle w:val="ActHead5"/>
      </w:pPr>
      <w:bookmarkStart w:id="340" w:name="_Toc479256255"/>
      <w:r w:rsidRPr="001465C1">
        <w:rPr>
          <w:rStyle w:val="CharSectno"/>
        </w:rPr>
        <w:t>1604</w:t>
      </w:r>
      <w:r w:rsidRPr="001465C1">
        <w:t xml:space="preserve">  Old Act continues to apply to the deregistration of companies</w:t>
      </w:r>
      <w:bookmarkEnd w:id="340"/>
    </w:p>
    <w:p w:rsidR="00983B52" w:rsidRPr="001465C1" w:rsidRDefault="00983B52" w:rsidP="00983B52">
      <w:pPr>
        <w:pStyle w:val="subsection"/>
      </w:pPr>
      <w:r w:rsidRPr="001465C1">
        <w:tab/>
      </w:r>
      <w:r w:rsidRPr="001465C1">
        <w:tab/>
        <w:t>The repeal and substitution of section</w:t>
      </w:r>
      <w:r w:rsidR="001465C1">
        <w:t> </w:t>
      </w:r>
      <w:r w:rsidRPr="001465C1">
        <w:t>509 by Schedule</w:t>
      </w:r>
      <w:r w:rsidR="001465C1">
        <w:t> </w:t>
      </w:r>
      <w:r w:rsidRPr="001465C1">
        <w:t xml:space="preserve">2 to the </w:t>
      </w:r>
      <w:r w:rsidRPr="001465C1">
        <w:rPr>
          <w:i/>
        </w:rPr>
        <w:t xml:space="preserve">Insolvency Law Reform Act 2016 </w:t>
      </w:r>
      <w:r w:rsidRPr="001465C1">
        <w:t>applies where the external administration of the company ends during a financial year starting on or after 1</w:t>
      </w:r>
      <w:r w:rsidR="001465C1">
        <w:t> </w:t>
      </w:r>
      <w:r w:rsidRPr="001465C1">
        <w:t>July 2017.</w:t>
      </w:r>
    </w:p>
    <w:p w:rsidR="00983B52" w:rsidRPr="001465C1" w:rsidRDefault="00983B52" w:rsidP="00983B52">
      <w:pPr>
        <w:pStyle w:val="ActHead5"/>
      </w:pPr>
      <w:bookmarkStart w:id="341" w:name="_Toc479256256"/>
      <w:r w:rsidRPr="001465C1">
        <w:rPr>
          <w:rStyle w:val="CharSectno"/>
        </w:rPr>
        <w:t>1605</w:t>
      </w:r>
      <w:r w:rsidRPr="001465C1">
        <w:t xml:space="preserve">  Old Act continues to apply for certain meetings convened etc. before commencement day</w:t>
      </w:r>
      <w:bookmarkEnd w:id="341"/>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the administrator of a company under external administration is required to convene a meeting of the company’s creditors under section</w:t>
      </w:r>
      <w:r w:rsidR="001465C1">
        <w:t> </w:t>
      </w:r>
      <w:r w:rsidRPr="001465C1">
        <w:t>439A of the old Act; and</w:t>
      </w:r>
    </w:p>
    <w:p w:rsidR="00983B52" w:rsidRPr="001465C1" w:rsidRDefault="00983B52" w:rsidP="00983B52">
      <w:pPr>
        <w:pStyle w:val="paragraph"/>
      </w:pPr>
      <w:r w:rsidRPr="001465C1">
        <w:tab/>
        <w:t>(b)</w:t>
      </w:r>
      <w:r w:rsidRPr="001465C1">
        <w:tab/>
        <w:t>the convening period for the meeting as fixed by subsection</w:t>
      </w:r>
      <w:r w:rsidR="001465C1">
        <w:t> </w:t>
      </w:r>
      <w:r w:rsidRPr="001465C1">
        <w:t xml:space="preserve">439A(5) of the old Act (or extended under </w:t>
      </w:r>
      <w:r w:rsidR="001465C1">
        <w:t>subsection (</w:t>
      </w:r>
      <w:r w:rsidRPr="001465C1">
        <w:t>6) of that section) ends on or after the commencement day; and</w:t>
      </w:r>
    </w:p>
    <w:p w:rsidR="00983B52" w:rsidRPr="001465C1" w:rsidRDefault="00983B52" w:rsidP="00983B52">
      <w:pPr>
        <w:pStyle w:val="paragraph"/>
      </w:pPr>
      <w:r w:rsidRPr="001465C1">
        <w:tab/>
        <w:t>(c)</w:t>
      </w:r>
      <w:r w:rsidRPr="001465C1">
        <w:tab/>
        <w:t>as at the commencement day, the meeting has not been convened;</w:t>
      </w:r>
    </w:p>
    <w:p w:rsidR="00983B52" w:rsidRPr="001465C1" w:rsidRDefault="00983B52" w:rsidP="00983B52">
      <w:pPr>
        <w:pStyle w:val="subsection2"/>
      </w:pPr>
      <w:r w:rsidRPr="001465C1">
        <w:t>then the old Act continues to apply on and after the commencement day (despite the repeal of subsections</w:t>
      </w:r>
      <w:r w:rsidR="001465C1">
        <w:t> </w:t>
      </w:r>
      <w:r w:rsidRPr="001465C1">
        <w:t>439A(3) and (4) and section</w:t>
      </w:r>
      <w:r w:rsidR="001465C1">
        <w:t> </w:t>
      </w:r>
      <w:r w:rsidRPr="001465C1">
        <w:t>439B by Schedule</w:t>
      </w:r>
      <w:r w:rsidR="001465C1">
        <w:t> </w:t>
      </w:r>
      <w:r w:rsidRPr="001465C1">
        <w:t xml:space="preserve">2 to the </w:t>
      </w:r>
      <w:r w:rsidRPr="001465C1">
        <w:rPr>
          <w:i/>
        </w:rPr>
        <w:t>Insolvency Law Reform Act 2016</w:t>
      </w:r>
      <w:r w:rsidRPr="001465C1">
        <w:t>) in relation to the meeting.</w:t>
      </w:r>
    </w:p>
    <w:p w:rsidR="00983B52" w:rsidRPr="001465C1" w:rsidRDefault="00983B52" w:rsidP="00983B52">
      <w:pPr>
        <w:pStyle w:val="subsection"/>
      </w:pPr>
      <w:r w:rsidRPr="001465C1">
        <w:tab/>
        <w:t>(2)</w:t>
      </w:r>
      <w:r w:rsidRPr="001465C1">
        <w:tab/>
        <w:t>Despite the repeal of section</w:t>
      </w:r>
      <w:r w:rsidR="001465C1">
        <w:t> </w:t>
      </w:r>
      <w:r w:rsidRPr="001465C1">
        <w:t>445F of the old Act and the amendment of section</w:t>
      </w:r>
      <w:r w:rsidR="001465C1">
        <w:t> </w:t>
      </w:r>
      <w:r w:rsidRPr="001465C1">
        <w:t>445A of the old Act by Schedule</w:t>
      </w:r>
      <w:r w:rsidR="001465C1">
        <w:t> </w:t>
      </w:r>
      <w:r w:rsidRPr="001465C1">
        <w:t xml:space="preserve">2 to the </w:t>
      </w:r>
      <w:r w:rsidRPr="001465C1">
        <w:rPr>
          <w:i/>
        </w:rPr>
        <w:t>Insolvency Law Reform Act 2016</w:t>
      </w:r>
      <w:r w:rsidRPr="001465C1">
        <w:t>, those sections continue to apply on and after the commencement day in relation to meetings for which a notice under subsection</w:t>
      </w:r>
      <w:r w:rsidR="001465C1">
        <w:t> </w:t>
      </w:r>
      <w:r w:rsidRPr="001465C1">
        <w:t>445F(2) is given before the commencement day.</w:t>
      </w:r>
    </w:p>
    <w:p w:rsidR="00983B52" w:rsidRPr="001465C1" w:rsidRDefault="00983B52" w:rsidP="00983B52">
      <w:pPr>
        <w:pStyle w:val="subsection"/>
      </w:pPr>
      <w:r w:rsidRPr="001465C1">
        <w:lastRenderedPageBreak/>
        <w:tab/>
        <w:t>(3)</w:t>
      </w:r>
      <w:r w:rsidRPr="001465C1">
        <w:tab/>
        <w:t>Despite its repeal by Schedule</w:t>
      </w:r>
      <w:r w:rsidR="001465C1">
        <w:t> </w:t>
      </w:r>
      <w:r w:rsidRPr="001465C1">
        <w:t xml:space="preserve">2 to the </w:t>
      </w:r>
      <w:r w:rsidRPr="001465C1">
        <w:rPr>
          <w:i/>
        </w:rPr>
        <w:t>Insolvency Law Reform Act 2016</w:t>
      </w:r>
      <w:r w:rsidRPr="001465C1">
        <w:t>, section</w:t>
      </w:r>
      <w:r w:rsidR="001465C1">
        <w:t> </w:t>
      </w:r>
      <w:r w:rsidRPr="001465C1">
        <w:t>479 of the old Act continues to apply on and after the commencement day in relation to meetings which have been convened under subsection</w:t>
      </w:r>
      <w:r w:rsidR="001465C1">
        <w:t> </w:t>
      </w:r>
      <w:r w:rsidRPr="001465C1">
        <w:t>479(2) or for which a direction or request is given under that subsection before the commencement day.</w:t>
      </w:r>
    </w:p>
    <w:p w:rsidR="00983B52" w:rsidRPr="001465C1" w:rsidRDefault="00983B52" w:rsidP="00983B52">
      <w:pPr>
        <w:pStyle w:val="subsection"/>
      </w:pPr>
      <w:r w:rsidRPr="001465C1">
        <w:tab/>
        <w:t>(4)</w:t>
      </w:r>
      <w:r w:rsidRPr="001465C1">
        <w:tab/>
        <w:t>Despite the amendment of subsection</w:t>
      </w:r>
      <w:r w:rsidR="001465C1">
        <w:t> </w:t>
      </w:r>
      <w:r w:rsidRPr="001465C1">
        <w:t>496(8) of the old Act by Schedule</w:t>
      </w:r>
      <w:r w:rsidR="001465C1">
        <w:t> </w:t>
      </w:r>
      <w:r w:rsidRPr="001465C1">
        <w:t xml:space="preserve">2 to the </w:t>
      </w:r>
      <w:r w:rsidRPr="001465C1">
        <w:rPr>
          <w:i/>
        </w:rPr>
        <w:t>Insolvency Law Reform Act 2016</w:t>
      </w:r>
      <w:r w:rsidRPr="001465C1">
        <w:t>, that subsection continues to apply on and after the commencement day in relation to meetings convened before the commencement day as if the amendment had not been made.</w:t>
      </w:r>
    </w:p>
    <w:p w:rsidR="00983B52" w:rsidRPr="001465C1" w:rsidRDefault="00983B52" w:rsidP="00983B52">
      <w:pPr>
        <w:pStyle w:val="ActHead5"/>
      </w:pPr>
      <w:bookmarkStart w:id="342" w:name="_Toc479256257"/>
      <w:r w:rsidRPr="001465C1">
        <w:rPr>
          <w:rStyle w:val="CharSectno"/>
        </w:rPr>
        <w:t>1606</w:t>
      </w:r>
      <w:r w:rsidRPr="001465C1">
        <w:t xml:space="preserve">  Outcome of voting at creditors’ meeting determined by related entity or on casting vote—Court powers</w:t>
      </w:r>
      <w:bookmarkEnd w:id="342"/>
    </w:p>
    <w:p w:rsidR="00983B52" w:rsidRPr="001465C1" w:rsidRDefault="00983B52" w:rsidP="00983B52">
      <w:pPr>
        <w:pStyle w:val="subsection"/>
      </w:pPr>
      <w:r w:rsidRPr="001465C1">
        <w:tab/>
      </w:r>
      <w:r w:rsidRPr="001465C1">
        <w:tab/>
        <w:t>Sections</w:t>
      </w:r>
      <w:r w:rsidR="001465C1">
        <w:t> </w:t>
      </w:r>
      <w:r w:rsidRPr="001465C1">
        <w:t>75</w:t>
      </w:r>
      <w:r w:rsidR="001465C1">
        <w:noBreakHyphen/>
      </w:r>
      <w:r w:rsidRPr="001465C1">
        <w:t>41 to 75</w:t>
      </w:r>
      <w:r w:rsidR="001465C1">
        <w:noBreakHyphen/>
      </w:r>
      <w:r w:rsidRPr="001465C1">
        <w:t>45 of the Insolvency Practice Schedule (Corporations) apply whether a proposal has been voted on or a resolution passed before, on or after the commencement day.</w:t>
      </w:r>
    </w:p>
    <w:p w:rsidR="00983B52" w:rsidRPr="001465C1" w:rsidRDefault="00983B52" w:rsidP="00983B52">
      <w:pPr>
        <w:pStyle w:val="ActHead4"/>
      </w:pPr>
      <w:bookmarkStart w:id="343" w:name="_Toc479256258"/>
      <w:r w:rsidRPr="001465C1">
        <w:rPr>
          <w:rStyle w:val="CharSubdNo"/>
        </w:rPr>
        <w:t>Subdivision G</w:t>
      </w:r>
      <w:r w:rsidRPr="001465C1">
        <w:t>—</w:t>
      </w:r>
      <w:r w:rsidRPr="001465C1">
        <w:rPr>
          <w:rStyle w:val="CharSubdText"/>
        </w:rPr>
        <w:t>Committees of inspection</w:t>
      </w:r>
      <w:bookmarkEnd w:id="343"/>
    </w:p>
    <w:p w:rsidR="00983B52" w:rsidRPr="001465C1" w:rsidRDefault="00983B52" w:rsidP="00983B52">
      <w:pPr>
        <w:pStyle w:val="ActHead5"/>
      </w:pPr>
      <w:bookmarkStart w:id="344" w:name="_Toc479256259"/>
      <w:r w:rsidRPr="001465C1">
        <w:rPr>
          <w:rStyle w:val="CharSectno"/>
        </w:rPr>
        <w:t>1607</w:t>
      </w:r>
      <w:r w:rsidRPr="001465C1">
        <w:t xml:space="preserve">  Application of Division</w:t>
      </w:r>
      <w:r w:rsidR="001465C1">
        <w:t> </w:t>
      </w:r>
      <w:r w:rsidRPr="001465C1">
        <w:t>80 of the Insolvency Practice Schedule (Corporations)—general rules</w:t>
      </w:r>
      <w:bookmarkEnd w:id="344"/>
    </w:p>
    <w:p w:rsidR="00983B52" w:rsidRPr="001465C1" w:rsidRDefault="00983B52" w:rsidP="00983B52">
      <w:pPr>
        <w:pStyle w:val="subsection"/>
      </w:pPr>
      <w:r w:rsidRPr="001465C1">
        <w:tab/>
        <w:t>(1)</w:t>
      </w:r>
      <w:r w:rsidRPr="001465C1">
        <w:tab/>
        <w:t>Division</w:t>
      </w:r>
      <w:r w:rsidR="001465C1">
        <w:t> </w:t>
      </w:r>
      <w:r w:rsidRPr="001465C1">
        <w:t>80 of the Insolvency Practice Schedule (Corporations) applies in relation to a committee of inspection for an ongoing external administration of a company:</w:t>
      </w:r>
    </w:p>
    <w:p w:rsidR="00983B52" w:rsidRPr="001465C1" w:rsidRDefault="00983B52" w:rsidP="00983B52">
      <w:pPr>
        <w:pStyle w:val="paragraph"/>
      </w:pPr>
      <w:r w:rsidRPr="001465C1">
        <w:tab/>
        <w:t>(a)</w:t>
      </w:r>
      <w:r w:rsidRPr="001465C1">
        <w:tab/>
        <w:t>that is appointed under that Division on or after the commencement day; or</w:t>
      </w:r>
    </w:p>
    <w:p w:rsidR="00983B52" w:rsidRPr="001465C1" w:rsidRDefault="00983B52" w:rsidP="00983B52">
      <w:pPr>
        <w:pStyle w:val="paragraph"/>
      </w:pPr>
      <w:r w:rsidRPr="001465C1">
        <w:tab/>
        <w:t>(b)</w:t>
      </w:r>
      <w:r w:rsidRPr="001465C1">
        <w:tab/>
        <w:t>that is appointed under a provision of the old Act but is taken to be a committee of inspection under subsection</w:t>
      </w:r>
      <w:r w:rsidR="001465C1">
        <w:t> </w:t>
      </w:r>
      <w:r w:rsidRPr="001465C1">
        <w:t>1608(2) of this Subdivision.</w:t>
      </w:r>
    </w:p>
    <w:p w:rsidR="00983B52" w:rsidRPr="001465C1" w:rsidRDefault="00983B52" w:rsidP="00983B52">
      <w:pPr>
        <w:pStyle w:val="subsection"/>
      </w:pPr>
      <w:r w:rsidRPr="001465C1">
        <w:tab/>
        <w:t>(2)</w:t>
      </w:r>
      <w:r w:rsidRPr="001465C1">
        <w:tab/>
        <w:t>However, Division</w:t>
      </w:r>
      <w:r w:rsidR="001465C1">
        <w:t> </w:t>
      </w:r>
      <w:r w:rsidRPr="001465C1">
        <w:t xml:space="preserve">80 of the Insolvency Practice Schedule (Corporations) does not apply in relation to meetings of, or related </w:t>
      </w:r>
      <w:r w:rsidRPr="001465C1">
        <w:lastRenderedPageBreak/>
        <w:t>to, the committee of inspection convened or held before the commencement day.</w:t>
      </w:r>
    </w:p>
    <w:p w:rsidR="00983B52" w:rsidRPr="001465C1" w:rsidRDefault="00983B52" w:rsidP="00983B52">
      <w:pPr>
        <w:pStyle w:val="ActHead5"/>
      </w:pPr>
      <w:bookmarkStart w:id="345" w:name="_Toc479256260"/>
      <w:r w:rsidRPr="001465C1">
        <w:rPr>
          <w:rStyle w:val="CharSectno"/>
        </w:rPr>
        <w:t>1608</w:t>
      </w:r>
      <w:r w:rsidRPr="001465C1">
        <w:t xml:space="preserve">  Appointing committees of inspection</w:t>
      </w:r>
      <w:bookmarkEnd w:id="345"/>
    </w:p>
    <w:p w:rsidR="00983B52" w:rsidRPr="001465C1" w:rsidRDefault="00983B52" w:rsidP="00983B52">
      <w:pPr>
        <w:pStyle w:val="SubsectionHead"/>
      </w:pPr>
      <w:r w:rsidRPr="001465C1">
        <w:t>Committees appointed under old Act taken to be committee of inspection</w:t>
      </w:r>
    </w:p>
    <w:p w:rsidR="00983B52" w:rsidRPr="001465C1" w:rsidRDefault="00983B52" w:rsidP="00983B52">
      <w:pPr>
        <w:pStyle w:val="subsection"/>
      </w:pPr>
      <w:r w:rsidRPr="001465C1">
        <w:tab/>
        <w:t>(1)</w:t>
      </w:r>
      <w:r w:rsidRPr="001465C1">
        <w:tab/>
      </w:r>
      <w:r w:rsidR="001465C1">
        <w:t>Subsection (</w:t>
      </w:r>
      <w:r w:rsidRPr="001465C1">
        <w:t>2) applies if there is, in relation to the external administration of a company:</w:t>
      </w:r>
    </w:p>
    <w:p w:rsidR="00983B52" w:rsidRPr="001465C1" w:rsidRDefault="00983B52" w:rsidP="00983B52">
      <w:pPr>
        <w:pStyle w:val="paragraph"/>
      </w:pPr>
      <w:r w:rsidRPr="001465C1">
        <w:tab/>
        <w:t>(a)</w:t>
      </w:r>
      <w:r w:rsidRPr="001465C1">
        <w:tab/>
        <w:t>a committee of creditors validly appointed under section</w:t>
      </w:r>
      <w:r w:rsidR="001465C1">
        <w:t> </w:t>
      </w:r>
      <w:r w:rsidRPr="001465C1">
        <w:t>436E of the old Act; or</w:t>
      </w:r>
    </w:p>
    <w:p w:rsidR="00983B52" w:rsidRPr="001465C1" w:rsidRDefault="00983B52" w:rsidP="00983B52">
      <w:pPr>
        <w:pStyle w:val="paragraph"/>
      </w:pPr>
      <w:r w:rsidRPr="001465C1">
        <w:tab/>
        <w:t>(b)</w:t>
      </w:r>
      <w:r w:rsidRPr="001465C1">
        <w:tab/>
        <w:t>a committee of inspection validly appointed under section</w:t>
      </w:r>
      <w:r w:rsidR="001465C1">
        <w:t> </w:t>
      </w:r>
      <w:r w:rsidRPr="001465C1">
        <w:t>548 of the old Act; or</w:t>
      </w:r>
    </w:p>
    <w:p w:rsidR="00983B52" w:rsidRPr="001465C1" w:rsidRDefault="00983B52" w:rsidP="00983B52">
      <w:pPr>
        <w:pStyle w:val="paragraph"/>
      </w:pPr>
      <w:r w:rsidRPr="001465C1">
        <w:tab/>
        <w:t>(c)</w:t>
      </w:r>
      <w:r w:rsidRPr="001465C1">
        <w:tab/>
        <w:t>a committee of inspection validly appointed under section</w:t>
      </w:r>
      <w:r w:rsidR="001465C1">
        <w:t> </w:t>
      </w:r>
      <w:r w:rsidRPr="001465C1">
        <w:t>548A of the old Act.</w:t>
      </w:r>
    </w:p>
    <w:p w:rsidR="00983B52" w:rsidRPr="001465C1" w:rsidRDefault="00983B52" w:rsidP="00983B52">
      <w:pPr>
        <w:pStyle w:val="subsection"/>
      </w:pPr>
      <w:r w:rsidRPr="001465C1">
        <w:tab/>
        <w:t>(2)</w:t>
      </w:r>
      <w:r w:rsidRPr="001465C1">
        <w:tab/>
        <w:t xml:space="preserve">On and after the day specified in </w:t>
      </w:r>
      <w:r w:rsidR="001465C1">
        <w:t>subsection (</w:t>
      </w:r>
      <w:r w:rsidRPr="001465C1">
        <w:t xml:space="preserve">3), the committee (the </w:t>
      </w:r>
      <w:r w:rsidRPr="001465C1">
        <w:rPr>
          <w:b/>
          <w:i/>
        </w:rPr>
        <w:t>continued committee</w:t>
      </w:r>
      <w:r w:rsidRPr="001465C1">
        <w:t>) is taken for the purposes of the Insolvency Practice Schedule (Corporations) to be:</w:t>
      </w:r>
    </w:p>
    <w:p w:rsidR="00983B52" w:rsidRPr="001465C1" w:rsidRDefault="00983B52" w:rsidP="00983B52">
      <w:pPr>
        <w:pStyle w:val="paragraph"/>
      </w:pPr>
      <w:r w:rsidRPr="001465C1">
        <w:tab/>
        <w:t>(a)</w:t>
      </w:r>
      <w:r w:rsidRPr="001465C1">
        <w:tab/>
        <w:t>in the case of a committee appointed under section</w:t>
      </w:r>
      <w:r w:rsidR="001465C1">
        <w:t> </w:t>
      </w:r>
      <w:r w:rsidRPr="001465C1">
        <w:t>436E or 548 of the old Act—a committee of inspection established under section</w:t>
      </w:r>
      <w:r w:rsidR="001465C1">
        <w:t> </w:t>
      </w:r>
      <w:r w:rsidRPr="001465C1">
        <w:t>80</w:t>
      </w:r>
      <w:r w:rsidR="001465C1">
        <w:noBreakHyphen/>
      </w:r>
      <w:r w:rsidRPr="001465C1">
        <w:t>10 of the Insolvency Practice Schedule (Corporations) in relation to the external administration of the company; and</w:t>
      </w:r>
    </w:p>
    <w:p w:rsidR="00983B52" w:rsidRPr="001465C1" w:rsidRDefault="00983B52" w:rsidP="00983B52">
      <w:pPr>
        <w:pStyle w:val="paragraph"/>
      </w:pPr>
      <w:r w:rsidRPr="001465C1">
        <w:tab/>
        <w:t>(b)</w:t>
      </w:r>
      <w:r w:rsidRPr="001465C1">
        <w:tab/>
        <w:t>in the case of a committee appointed under section</w:t>
      </w:r>
      <w:r w:rsidR="001465C1">
        <w:t> </w:t>
      </w:r>
      <w:r w:rsidRPr="001465C1">
        <w:t>548A of the old Act—a committee of inspection established under section</w:t>
      </w:r>
      <w:r w:rsidR="001465C1">
        <w:t> </w:t>
      </w:r>
      <w:r w:rsidRPr="001465C1">
        <w:t>80</w:t>
      </w:r>
      <w:r w:rsidR="001465C1">
        <w:noBreakHyphen/>
      </w:r>
      <w:r w:rsidRPr="001465C1">
        <w:t>26 of the Insolvency Practice Schedule (Corporations) in relation to a pooled group of which the company is a member.</w:t>
      </w:r>
    </w:p>
    <w:p w:rsidR="00983B52" w:rsidRPr="001465C1" w:rsidRDefault="00983B52" w:rsidP="00983B52">
      <w:pPr>
        <w:pStyle w:val="subsection"/>
      </w:pPr>
      <w:r w:rsidRPr="001465C1">
        <w:tab/>
        <w:t>(3)</w:t>
      </w:r>
      <w:r w:rsidRPr="001465C1">
        <w:tab/>
        <w:t xml:space="preserve">For the purposes of </w:t>
      </w:r>
      <w:r w:rsidR="001465C1">
        <w:t>subsection (</w:t>
      </w:r>
      <w:r w:rsidRPr="001465C1">
        <w:t>2), the day is:</w:t>
      </w:r>
    </w:p>
    <w:p w:rsidR="00983B52" w:rsidRPr="001465C1" w:rsidRDefault="00983B52" w:rsidP="00983B52">
      <w:pPr>
        <w:pStyle w:val="paragraph"/>
      </w:pPr>
      <w:r w:rsidRPr="001465C1">
        <w:tab/>
        <w:t>(a)</w:t>
      </w:r>
      <w:r w:rsidRPr="001465C1">
        <w:tab/>
        <w:t>in the case of a committee appointed on or before the commencement day—the commencement day; and</w:t>
      </w:r>
    </w:p>
    <w:p w:rsidR="00983B52" w:rsidRPr="001465C1" w:rsidRDefault="00983B52" w:rsidP="00983B52">
      <w:pPr>
        <w:pStyle w:val="paragraph"/>
      </w:pPr>
      <w:r w:rsidRPr="001465C1">
        <w:lastRenderedPageBreak/>
        <w:tab/>
        <w:t>(b)</w:t>
      </w:r>
      <w:r w:rsidRPr="001465C1">
        <w:tab/>
        <w:t>in the case of a committee appointed on a day that is after the commencement day in accordance with a provision of this section—that later day.</w:t>
      </w:r>
    </w:p>
    <w:p w:rsidR="00983B52" w:rsidRPr="001465C1" w:rsidRDefault="00983B52" w:rsidP="00983B52">
      <w:pPr>
        <w:pStyle w:val="SubsectionHead"/>
      </w:pPr>
      <w:r w:rsidRPr="001465C1">
        <w:t>Old Act continues to apply to certain meetings</w:t>
      </w:r>
    </w:p>
    <w:p w:rsidR="00983B52" w:rsidRPr="001465C1" w:rsidRDefault="00983B52" w:rsidP="00983B52">
      <w:pPr>
        <w:pStyle w:val="subsection"/>
      </w:pPr>
      <w:r w:rsidRPr="001465C1">
        <w:tab/>
        <w:t>(4)</w:t>
      </w:r>
      <w:r w:rsidRPr="001465C1">
        <w:tab/>
        <w:t>If:</w:t>
      </w:r>
    </w:p>
    <w:p w:rsidR="00983B52" w:rsidRPr="001465C1" w:rsidRDefault="00983B52" w:rsidP="00983B52">
      <w:pPr>
        <w:pStyle w:val="paragraph"/>
      </w:pPr>
      <w:r w:rsidRPr="001465C1">
        <w:tab/>
        <w:t>(a)</w:t>
      </w:r>
      <w:r w:rsidRPr="001465C1">
        <w:tab/>
        <w:t>because of the operation of section</w:t>
      </w:r>
      <w:r w:rsidR="001465C1">
        <w:t> </w:t>
      </w:r>
      <w:r w:rsidRPr="001465C1">
        <w:t xml:space="preserve">436E, 548 or 548A (the </w:t>
      </w:r>
      <w:r w:rsidRPr="001465C1">
        <w:rPr>
          <w:b/>
          <w:i/>
        </w:rPr>
        <w:t>repealed section</w:t>
      </w:r>
      <w:r w:rsidRPr="001465C1">
        <w:t>) of the old Act before the commencement day, the administrator or liquidator of a company is required to convene a meeting; and</w:t>
      </w:r>
    </w:p>
    <w:p w:rsidR="00983B52" w:rsidRPr="001465C1" w:rsidRDefault="00983B52" w:rsidP="00983B52">
      <w:pPr>
        <w:pStyle w:val="paragraph"/>
      </w:pPr>
      <w:r w:rsidRPr="001465C1">
        <w:tab/>
        <w:t>(b)</w:t>
      </w:r>
      <w:r w:rsidRPr="001465C1">
        <w:tab/>
        <w:t>as at the commencement day, the meeting has not been convened;</w:t>
      </w:r>
    </w:p>
    <w:p w:rsidR="00983B52" w:rsidRPr="001465C1" w:rsidRDefault="00983B52" w:rsidP="00983B52">
      <w:pPr>
        <w:pStyle w:val="subsection2"/>
      </w:pPr>
      <w:r w:rsidRPr="001465C1">
        <w:t>then (despite their repeal by Schedule</w:t>
      </w:r>
      <w:r w:rsidR="001465C1">
        <w:t> </w:t>
      </w:r>
      <w:r w:rsidRPr="001465C1">
        <w:t xml:space="preserve">2 to the </w:t>
      </w:r>
      <w:r w:rsidRPr="001465C1">
        <w:rPr>
          <w:i/>
        </w:rPr>
        <w:t>Insolvency Law Reform Act 2016</w:t>
      </w:r>
      <w:r w:rsidRPr="001465C1">
        <w:t>) the repealed sections of the old Act continue to apply on and after the commencement day in relation to the meeting.</w:t>
      </w:r>
    </w:p>
    <w:p w:rsidR="00983B52" w:rsidRPr="001465C1" w:rsidRDefault="00983B52" w:rsidP="00983B52">
      <w:pPr>
        <w:pStyle w:val="ActHead5"/>
      </w:pPr>
      <w:bookmarkStart w:id="346" w:name="_Toc479256261"/>
      <w:r w:rsidRPr="001465C1">
        <w:rPr>
          <w:rStyle w:val="CharSectno"/>
        </w:rPr>
        <w:t>1609</w:t>
      </w:r>
      <w:r w:rsidRPr="001465C1">
        <w:t xml:space="preserve">  Old Act continues to apply to certain reports by administrator</w:t>
      </w:r>
      <w:bookmarkEnd w:id="346"/>
    </w:p>
    <w:p w:rsidR="00983B52" w:rsidRPr="001465C1" w:rsidRDefault="00983B52" w:rsidP="00983B52">
      <w:pPr>
        <w:pStyle w:val="subsection"/>
      </w:pPr>
      <w:r w:rsidRPr="001465C1">
        <w:tab/>
      </w:r>
      <w:r w:rsidRPr="001465C1">
        <w:tab/>
        <w:t>If, before the commencement day, the administrator of a company under administration is directed under subsection</w:t>
      </w:r>
      <w:r w:rsidR="001465C1">
        <w:t> </w:t>
      </w:r>
      <w:r w:rsidRPr="001465C1">
        <w:t>436F(3) of the old Act to give a report, then despite the repeal of section</w:t>
      </w:r>
      <w:r w:rsidR="001465C1">
        <w:t> </w:t>
      </w:r>
      <w:r w:rsidRPr="001465C1">
        <w:t>436F by Schedule</w:t>
      </w:r>
      <w:r w:rsidR="001465C1">
        <w:t> </w:t>
      </w:r>
      <w:r w:rsidRPr="001465C1">
        <w:t xml:space="preserve">2 to the </w:t>
      </w:r>
      <w:r w:rsidRPr="001465C1">
        <w:rPr>
          <w:i/>
        </w:rPr>
        <w:t>Insolvency Law Reform Act 2016</w:t>
      </w:r>
      <w:r w:rsidRPr="001465C1">
        <w:t>, that section continues to apply on and after commencement day in relation to the report.</w:t>
      </w:r>
    </w:p>
    <w:p w:rsidR="00983B52" w:rsidRPr="001465C1" w:rsidRDefault="00983B52" w:rsidP="00983B52">
      <w:pPr>
        <w:pStyle w:val="ActHead5"/>
      </w:pPr>
      <w:bookmarkStart w:id="347" w:name="_Toc479256262"/>
      <w:r w:rsidRPr="001465C1">
        <w:rPr>
          <w:rStyle w:val="CharSectno"/>
        </w:rPr>
        <w:t>1610</w:t>
      </w:r>
      <w:r w:rsidRPr="001465C1">
        <w:t xml:space="preserve">  Membership of continued committees</w:t>
      </w:r>
      <w:bookmarkEnd w:id="347"/>
    </w:p>
    <w:p w:rsidR="00983B52" w:rsidRPr="001465C1" w:rsidRDefault="00983B52" w:rsidP="00983B52">
      <w:pPr>
        <w:pStyle w:val="SubsectionHead"/>
      </w:pPr>
      <w:r w:rsidRPr="001465C1">
        <w:t>Members of continued committees</w:t>
      </w:r>
    </w:p>
    <w:p w:rsidR="00983B52" w:rsidRPr="001465C1" w:rsidRDefault="00983B52" w:rsidP="00983B52">
      <w:pPr>
        <w:pStyle w:val="subsection"/>
      </w:pPr>
      <w:r w:rsidRPr="001465C1">
        <w:tab/>
        <w:t>(1)</w:t>
      </w:r>
      <w:r w:rsidRPr="001465C1">
        <w:tab/>
        <w:t>The members of a continued committee are the members appointed to the committee under section</w:t>
      </w:r>
      <w:r w:rsidR="001465C1">
        <w:t> </w:t>
      </w:r>
      <w:r w:rsidRPr="001465C1">
        <w:t>436E (in accordance with section</w:t>
      </w:r>
      <w:r w:rsidR="001465C1">
        <w:t> </w:t>
      </w:r>
      <w:r w:rsidRPr="001465C1">
        <w:t>436G), 548 or 548A of the old Act, as the case requires.</w:t>
      </w:r>
    </w:p>
    <w:p w:rsidR="00983B52" w:rsidRPr="001465C1" w:rsidRDefault="00983B52" w:rsidP="00983B52">
      <w:pPr>
        <w:pStyle w:val="SubsectionHead"/>
      </w:pPr>
      <w:r w:rsidRPr="001465C1">
        <w:lastRenderedPageBreak/>
        <w:t>Old Act continues to apply to members of continued committees</w:t>
      </w:r>
    </w:p>
    <w:p w:rsidR="00983B52" w:rsidRPr="001465C1" w:rsidRDefault="00983B52" w:rsidP="00983B52">
      <w:pPr>
        <w:pStyle w:val="subsection"/>
      </w:pPr>
      <w:r w:rsidRPr="001465C1">
        <w:tab/>
        <w:t>(2)</w:t>
      </w:r>
      <w:r w:rsidRPr="001465C1">
        <w:tab/>
        <w:t>If a person is a member of a continued committee, then despite the repeal of:</w:t>
      </w:r>
    </w:p>
    <w:p w:rsidR="00983B52" w:rsidRPr="001465C1" w:rsidRDefault="00983B52" w:rsidP="00983B52">
      <w:pPr>
        <w:pStyle w:val="paragraph"/>
      </w:pPr>
      <w:r w:rsidRPr="001465C1">
        <w:tab/>
        <w:t>(a)</w:t>
      </w:r>
      <w:r w:rsidRPr="001465C1">
        <w:tab/>
        <w:t>section</w:t>
      </w:r>
      <w:r w:rsidR="001465C1">
        <w:t> </w:t>
      </w:r>
      <w:r w:rsidRPr="001465C1">
        <w:t>436G, 548 or 548A (and any regulations made under that section), as the case requires; and</w:t>
      </w:r>
    </w:p>
    <w:p w:rsidR="00983B52" w:rsidRPr="001465C1" w:rsidRDefault="00983B52" w:rsidP="00983B52">
      <w:pPr>
        <w:pStyle w:val="paragraph"/>
      </w:pPr>
      <w:r w:rsidRPr="001465C1">
        <w:tab/>
        <w:t>(b)</w:t>
      </w:r>
      <w:r w:rsidRPr="001465C1">
        <w:tab/>
        <w:t>section</w:t>
      </w:r>
      <w:r w:rsidR="001465C1">
        <w:t> </w:t>
      </w:r>
      <w:r w:rsidRPr="001465C1">
        <w:t>550;</w:t>
      </w:r>
    </w:p>
    <w:p w:rsidR="00983B52" w:rsidRPr="001465C1" w:rsidRDefault="00983B52" w:rsidP="00983B52">
      <w:pPr>
        <w:pStyle w:val="subsection2"/>
      </w:pPr>
      <w:r w:rsidRPr="001465C1">
        <w:t>by Schedule</w:t>
      </w:r>
      <w:r w:rsidR="001465C1">
        <w:t> </w:t>
      </w:r>
      <w:r w:rsidRPr="001465C1">
        <w:t xml:space="preserve">2 to the </w:t>
      </w:r>
      <w:r w:rsidRPr="001465C1">
        <w:rPr>
          <w:i/>
        </w:rPr>
        <w:t>Insolvency Law Reform Act 2016</w:t>
      </w:r>
      <w:r w:rsidRPr="001465C1">
        <w:t>, those provisions continue to apply in relation to the person.</w:t>
      </w:r>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(3)</w:t>
      </w:r>
      <w:r w:rsidRPr="001465C1">
        <w:tab/>
        <w:t>The following provisions do not apply in relation to members of a continued committee:</w:t>
      </w:r>
    </w:p>
    <w:p w:rsidR="00983B52" w:rsidRPr="001465C1" w:rsidRDefault="00983B52" w:rsidP="00983B52">
      <w:pPr>
        <w:pStyle w:val="paragraph"/>
      </w:pPr>
      <w:r w:rsidRPr="001465C1">
        <w:tab/>
        <w:t>(a)</w:t>
      </w:r>
      <w:r w:rsidRPr="001465C1">
        <w:tab/>
        <w:t>sections</w:t>
      </w:r>
      <w:r w:rsidR="001465C1">
        <w:t> </w:t>
      </w:r>
      <w:r w:rsidRPr="001465C1">
        <w:t>80</w:t>
      </w:r>
      <w:r w:rsidR="001465C1">
        <w:noBreakHyphen/>
      </w:r>
      <w:r w:rsidRPr="001465C1">
        <w:t>15 to 80</w:t>
      </w:r>
      <w:r w:rsidR="001465C1">
        <w:noBreakHyphen/>
      </w:r>
      <w:r w:rsidRPr="001465C1">
        <w:t>25 and paragraph</w:t>
      </w:r>
      <w:r w:rsidR="001465C1">
        <w:t> </w:t>
      </w:r>
      <w:r w:rsidRPr="001465C1">
        <w:t>80</w:t>
      </w:r>
      <w:r w:rsidR="001465C1">
        <w:noBreakHyphen/>
      </w:r>
      <w:r w:rsidRPr="001465C1">
        <w:t>26(2)(b) of the Insolvency Practice Schedule (Corporations);</w:t>
      </w:r>
    </w:p>
    <w:p w:rsidR="00983B52" w:rsidRPr="001465C1" w:rsidRDefault="00983B52" w:rsidP="00983B52">
      <w:pPr>
        <w:pStyle w:val="paragraph"/>
      </w:pPr>
      <w:r w:rsidRPr="001465C1">
        <w:tab/>
        <w:t>(b)</w:t>
      </w:r>
      <w:r w:rsidRPr="001465C1">
        <w:tab/>
        <w:t>Insolvency Practice Rules made under section</w:t>
      </w:r>
      <w:r w:rsidR="001465C1">
        <w:t> </w:t>
      </w:r>
      <w:r w:rsidRPr="001465C1">
        <w:t>80</w:t>
      </w:r>
      <w:r w:rsidR="001465C1">
        <w:noBreakHyphen/>
      </w:r>
      <w:r w:rsidRPr="001465C1">
        <w:t>30 of the Insolvency Practice Schedule (Corporations) that relate to membership of a committee of inspection.</w:t>
      </w:r>
    </w:p>
    <w:p w:rsidR="00983B52" w:rsidRPr="001465C1" w:rsidRDefault="00983B52" w:rsidP="00983B52">
      <w:pPr>
        <w:pStyle w:val="notetext"/>
      </w:pPr>
      <w:r w:rsidRPr="001465C1">
        <w:t>Note:</w:t>
      </w:r>
      <w:r w:rsidRPr="001465C1">
        <w:tab/>
        <w:t>However, the committee could dissolve and the members could form a new committee to which these provisions would then apply.</w:t>
      </w:r>
    </w:p>
    <w:p w:rsidR="00983B52" w:rsidRPr="001465C1" w:rsidRDefault="00983B52" w:rsidP="00983B52">
      <w:pPr>
        <w:pStyle w:val="ActHead5"/>
      </w:pPr>
      <w:bookmarkStart w:id="348" w:name="_Toc479256263"/>
      <w:r w:rsidRPr="001465C1">
        <w:rPr>
          <w:rStyle w:val="CharSectno"/>
        </w:rPr>
        <w:t>1611</w:t>
      </w:r>
      <w:r w:rsidRPr="001465C1">
        <w:t xml:space="preserve">  Validity of appointment under section</w:t>
      </w:r>
      <w:r w:rsidR="001465C1">
        <w:t> </w:t>
      </w:r>
      <w:r w:rsidRPr="001465C1">
        <w:t>548 of the old Act not affected by lack of separate meeting of contributories</w:t>
      </w:r>
      <w:bookmarkEnd w:id="348"/>
    </w:p>
    <w:p w:rsidR="00983B52" w:rsidRPr="001465C1" w:rsidRDefault="00983B52" w:rsidP="00983B52">
      <w:pPr>
        <w:pStyle w:val="subsection"/>
      </w:pPr>
      <w:r w:rsidRPr="001465C1">
        <w:tab/>
        <w:t>(1)</w:t>
      </w:r>
      <w:r w:rsidRPr="001465C1">
        <w:tab/>
        <w:t>The appointment of a committee of inspection under section</w:t>
      </w:r>
      <w:r w:rsidR="001465C1">
        <w:t> </w:t>
      </w:r>
      <w:r w:rsidRPr="001465C1">
        <w:t>548 of the old Act before the commencement day is not invalid merely because a separate meeting of contributories was not convened for the purposes of determining:</w:t>
      </w:r>
    </w:p>
    <w:p w:rsidR="00983B52" w:rsidRPr="001465C1" w:rsidRDefault="00983B52" w:rsidP="00983B52">
      <w:pPr>
        <w:pStyle w:val="paragraph"/>
      </w:pPr>
      <w:r w:rsidRPr="001465C1">
        <w:tab/>
        <w:t>(a)</w:t>
      </w:r>
      <w:r w:rsidRPr="001465C1">
        <w:tab/>
        <w:t>whether a committee of inspection should be appointed; and</w:t>
      </w:r>
    </w:p>
    <w:p w:rsidR="00983B52" w:rsidRPr="001465C1" w:rsidRDefault="00983B52" w:rsidP="00983B52">
      <w:pPr>
        <w:pStyle w:val="paragraph"/>
      </w:pPr>
      <w:r w:rsidRPr="001465C1">
        <w:tab/>
        <w:t>(b)</w:t>
      </w:r>
      <w:r w:rsidRPr="001465C1">
        <w:tab/>
        <w:t>where a committee of inspection is to be appointed:</w:t>
      </w:r>
    </w:p>
    <w:p w:rsidR="00983B52" w:rsidRPr="001465C1" w:rsidRDefault="00983B52" w:rsidP="00983B52">
      <w:pPr>
        <w:pStyle w:val="paragraphsub"/>
      </w:pPr>
      <w:r w:rsidRPr="001465C1">
        <w:tab/>
        <w:t>(i)</w:t>
      </w:r>
      <w:r w:rsidRPr="001465C1">
        <w:tab/>
        <w:t>the numbers of members to represent the creditors and the contributories, respectively; and</w:t>
      </w:r>
    </w:p>
    <w:p w:rsidR="00983B52" w:rsidRPr="001465C1" w:rsidRDefault="00983B52" w:rsidP="00983B52">
      <w:pPr>
        <w:pStyle w:val="paragraphsub"/>
      </w:pPr>
      <w:r w:rsidRPr="001465C1">
        <w:tab/>
        <w:t>(ii)</w:t>
      </w:r>
      <w:r w:rsidRPr="001465C1">
        <w:tab/>
        <w:t>the persons who are to be members of the committee representing creditors and contributories, respectively.</w:t>
      </w:r>
    </w:p>
    <w:p w:rsidR="00983B52" w:rsidRPr="001465C1" w:rsidRDefault="00983B52" w:rsidP="00983B52">
      <w:pPr>
        <w:pStyle w:val="subsection"/>
      </w:pPr>
      <w:r w:rsidRPr="001465C1">
        <w:lastRenderedPageBreak/>
        <w:tab/>
        <w:t>(2)</w:t>
      </w:r>
      <w:r w:rsidRPr="001465C1">
        <w:tab/>
        <w:t>However, if:</w:t>
      </w:r>
    </w:p>
    <w:p w:rsidR="00983B52" w:rsidRPr="001465C1" w:rsidRDefault="00983B52" w:rsidP="00983B52">
      <w:pPr>
        <w:pStyle w:val="paragraph"/>
      </w:pPr>
      <w:r w:rsidRPr="001465C1">
        <w:tab/>
        <w:t>(a)</w:t>
      </w:r>
      <w:r w:rsidRPr="001465C1">
        <w:tab/>
        <w:t>a debt or claim has been paid in the winding up of a company before the commencement day; and</w:t>
      </w:r>
    </w:p>
    <w:p w:rsidR="00983B52" w:rsidRPr="001465C1" w:rsidRDefault="00983B52" w:rsidP="00983B52">
      <w:pPr>
        <w:pStyle w:val="paragraph"/>
      </w:pPr>
      <w:r w:rsidRPr="001465C1">
        <w:tab/>
        <w:t>(b)</w:t>
      </w:r>
      <w:r w:rsidRPr="001465C1">
        <w:tab/>
        <w:t>the priority given to the debt or claim was determined under section</w:t>
      </w:r>
      <w:r w:rsidR="001465C1">
        <w:t> </w:t>
      </w:r>
      <w:r w:rsidRPr="001465C1">
        <w:t xml:space="preserve">556 of the </w:t>
      </w:r>
      <w:r w:rsidRPr="001465C1">
        <w:rPr>
          <w:i/>
        </w:rPr>
        <w:t>Corporations Act 2001</w:t>
      </w:r>
      <w:r w:rsidRPr="001465C1">
        <w:t xml:space="preserve"> on the basis that a committee of inspection was not validly appointed because a separate meeting of contributories was not convened for the purposes mentioned in </w:t>
      </w:r>
      <w:r w:rsidR="001465C1">
        <w:t>paragraphs (</w:t>
      </w:r>
      <w:r w:rsidRPr="001465C1">
        <w:t>1)(a) and (b); and</w:t>
      </w:r>
    </w:p>
    <w:p w:rsidR="00983B52" w:rsidRPr="001465C1" w:rsidRDefault="00983B52" w:rsidP="00983B52">
      <w:pPr>
        <w:pStyle w:val="paragraph"/>
      </w:pPr>
      <w:r w:rsidRPr="001465C1">
        <w:tab/>
        <w:t>(c)</w:t>
      </w:r>
      <w:r w:rsidRPr="001465C1">
        <w:tab/>
        <w:t xml:space="preserve">but for </w:t>
      </w:r>
      <w:r w:rsidR="001465C1">
        <w:t>subsection (</w:t>
      </w:r>
      <w:r w:rsidRPr="001465C1">
        <w:t>1), the committee of inspection would not have been validly appointed;</w:t>
      </w:r>
    </w:p>
    <w:p w:rsidR="00983B52" w:rsidRPr="001465C1" w:rsidRDefault="00983B52" w:rsidP="00983B52">
      <w:pPr>
        <w:pStyle w:val="subsection2"/>
      </w:pPr>
      <w:r w:rsidRPr="001465C1">
        <w:t xml:space="preserve">the priority of the payment is not affected by </w:t>
      </w:r>
      <w:r w:rsidR="001465C1">
        <w:t>subsection (</w:t>
      </w:r>
      <w:r w:rsidRPr="001465C1">
        <w:t>1).</w:t>
      </w:r>
    </w:p>
    <w:p w:rsidR="00983B52" w:rsidRPr="001465C1" w:rsidRDefault="00983B52" w:rsidP="00983B52">
      <w:pPr>
        <w:pStyle w:val="ActHead5"/>
      </w:pPr>
      <w:bookmarkStart w:id="349" w:name="_Toc479256264"/>
      <w:r w:rsidRPr="001465C1">
        <w:rPr>
          <w:rStyle w:val="CharSectno"/>
        </w:rPr>
        <w:t>1612</w:t>
      </w:r>
      <w:r w:rsidRPr="001465C1">
        <w:t xml:space="preserve">  Continued application of directions by creditors or committees under the old Act</w:t>
      </w:r>
      <w:bookmarkEnd w:id="349"/>
    </w:p>
    <w:p w:rsidR="00983B52" w:rsidRPr="001465C1" w:rsidRDefault="00983B52" w:rsidP="00983B52">
      <w:pPr>
        <w:pStyle w:val="subsection"/>
      </w:pPr>
      <w:r w:rsidRPr="001465C1">
        <w:tab/>
      </w:r>
      <w:r w:rsidRPr="001465C1">
        <w:tab/>
        <w:t>Sections</w:t>
      </w:r>
      <w:r w:rsidR="001465C1">
        <w:t> </w:t>
      </w:r>
      <w:r w:rsidRPr="001465C1">
        <w:t>80</w:t>
      </w:r>
      <w:r w:rsidR="001465C1">
        <w:noBreakHyphen/>
      </w:r>
      <w:r w:rsidRPr="001465C1">
        <w:t>35 and 85</w:t>
      </w:r>
      <w:r w:rsidR="001465C1">
        <w:noBreakHyphen/>
      </w:r>
      <w:r w:rsidRPr="001465C1">
        <w:t>5 of the Insolvency Practice Schedule (Corporations) apply whether or not the direction is given before, on or after the commencement day.</w:t>
      </w:r>
    </w:p>
    <w:p w:rsidR="00983B52" w:rsidRPr="001465C1" w:rsidRDefault="00983B52" w:rsidP="00983B52">
      <w:pPr>
        <w:pStyle w:val="ActHead5"/>
      </w:pPr>
      <w:bookmarkStart w:id="350" w:name="_Toc479256265"/>
      <w:r w:rsidRPr="001465C1">
        <w:rPr>
          <w:rStyle w:val="CharSectno"/>
        </w:rPr>
        <w:t>1613</w:t>
      </w:r>
      <w:r w:rsidRPr="001465C1">
        <w:t xml:space="preserve">  Committee of inspection may request information</w:t>
      </w:r>
      <w:bookmarkEnd w:id="350"/>
    </w:p>
    <w:p w:rsidR="00983B52" w:rsidRPr="001465C1" w:rsidRDefault="00983B52" w:rsidP="00983B52">
      <w:pPr>
        <w:pStyle w:val="subsection"/>
      </w:pPr>
      <w:r w:rsidRPr="001465C1">
        <w:tab/>
      </w:r>
      <w:r w:rsidRPr="001465C1">
        <w:tab/>
        <w:t>Section</w:t>
      </w:r>
      <w:r w:rsidR="001465C1">
        <w:t> </w:t>
      </w:r>
      <w:r w:rsidRPr="001465C1">
        <w:t>80</w:t>
      </w:r>
      <w:r w:rsidR="001465C1">
        <w:noBreakHyphen/>
      </w:r>
      <w:r w:rsidRPr="001465C1">
        <w:t>40 of the Insolvency Practice Schedule (Corporations) applies whether or not the information, report or document referred to in subsection</w:t>
      </w:r>
      <w:r w:rsidR="001465C1">
        <w:t> </w:t>
      </w:r>
      <w:r w:rsidRPr="001465C1">
        <w:t>80</w:t>
      </w:r>
      <w:r w:rsidR="001465C1">
        <w:noBreakHyphen/>
      </w:r>
      <w:r w:rsidRPr="001465C1">
        <w:t>40(1):</w:t>
      </w:r>
    </w:p>
    <w:p w:rsidR="00983B52" w:rsidRPr="001465C1" w:rsidRDefault="00983B52" w:rsidP="00983B52">
      <w:pPr>
        <w:pStyle w:val="paragraph"/>
      </w:pPr>
      <w:r w:rsidRPr="001465C1">
        <w:tab/>
        <w:t>(a)</w:t>
      </w:r>
      <w:r w:rsidRPr="001465C1">
        <w:tab/>
        <w:t>was obtained or generated; or</w:t>
      </w:r>
    </w:p>
    <w:p w:rsidR="00983B52" w:rsidRPr="001465C1" w:rsidRDefault="00983B52" w:rsidP="00983B52">
      <w:pPr>
        <w:pStyle w:val="paragraph"/>
      </w:pPr>
      <w:r w:rsidRPr="001465C1">
        <w:tab/>
        <w:t>(b)</w:t>
      </w:r>
      <w:r w:rsidRPr="001465C1">
        <w:tab/>
        <w:t>was made or prepared; or</w:t>
      </w:r>
    </w:p>
    <w:p w:rsidR="00983B52" w:rsidRPr="001465C1" w:rsidRDefault="00983B52" w:rsidP="00983B52">
      <w:pPr>
        <w:pStyle w:val="paragraph"/>
      </w:pPr>
      <w:r w:rsidRPr="001465C1">
        <w:tab/>
        <w:t>(c)</w:t>
      </w:r>
      <w:r w:rsidRPr="001465C1">
        <w:tab/>
        <w:t>is in respect of actions or events that occurred;</w:t>
      </w:r>
    </w:p>
    <w:p w:rsidR="00983B52" w:rsidRPr="001465C1" w:rsidRDefault="00983B52" w:rsidP="00983B52">
      <w:pPr>
        <w:pStyle w:val="subsection2"/>
      </w:pPr>
      <w:r w:rsidRPr="001465C1">
        <w:t>before, on or after the commencement day.</w:t>
      </w:r>
    </w:p>
    <w:p w:rsidR="00983B52" w:rsidRPr="001465C1" w:rsidRDefault="00983B52" w:rsidP="00983B52">
      <w:pPr>
        <w:pStyle w:val="ActHead5"/>
      </w:pPr>
      <w:bookmarkStart w:id="351" w:name="_Toc479256266"/>
      <w:r w:rsidRPr="001465C1">
        <w:rPr>
          <w:rStyle w:val="CharSectno"/>
        </w:rPr>
        <w:t>1614</w:t>
      </w:r>
      <w:r w:rsidRPr="001465C1">
        <w:t xml:space="preserve">  Duties of members of committee of inspection and creditors relating to profits and advantages etc.</w:t>
      </w:r>
      <w:bookmarkEnd w:id="351"/>
    </w:p>
    <w:p w:rsidR="00983B52" w:rsidRPr="001465C1" w:rsidRDefault="00983B52" w:rsidP="00983B52">
      <w:pPr>
        <w:pStyle w:val="subsection"/>
      </w:pPr>
      <w:r w:rsidRPr="001465C1">
        <w:tab/>
      </w:r>
      <w:r w:rsidRPr="001465C1">
        <w:tab/>
        <w:t>Sections</w:t>
      </w:r>
      <w:r w:rsidR="001465C1">
        <w:t> </w:t>
      </w:r>
      <w:r w:rsidRPr="001465C1">
        <w:t>80</w:t>
      </w:r>
      <w:r w:rsidR="001465C1">
        <w:noBreakHyphen/>
      </w:r>
      <w:r w:rsidRPr="001465C1">
        <w:t>55 and 80</w:t>
      </w:r>
      <w:r w:rsidR="001465C1">
        <w:noBreakHyphen/>
      </w:r>
      <w:r w:rsidRPr="001465C1">
        <w:t>60 of the Insolvency Practice Schedule (Corporations) apply to arrangements made on or after the commencement day.</w:t>
      </w:r>
    </w:p>
    <w:p w:rsidR="00983B52" w:rsidRPr="001465C1" w:rsidRDefault="00983B52" w:rsidP="00983B52">
      <w:pPr>
        <w:pStyle w:val="ActHead4"/>
      </w:pPr>
      <w:bookmarkStart w:id="352" w:name="_Toc479256267"/>
      <w:r w:rsidRPr="001465C1">
        <w:rPr>
          <w:rStyle w:val="CharSubdNo"/>
        </w:rPr>
        <w:lastRenderedPageBreak/>
        <w:t>Subdivision H</w:t>
      </w:r>
      <w:r w:rsidRPr="001465C1">
        <w:t>—</w:t>
      </w:r>
      <w:r w:rsidRPr="001465C1">
        <w:rPr>
          <w:rStyle w:val="CharSubdText"/>
        </w:rPr>
        <w:t>Review of the external administration of a company</w:t>
      </w:r>
      <w:bookmarkEnd w:id="352"/>
    </w:p>
    <w:p w:rsidR="00983B52" w:rsidRPr="001465C1" w:rsidRDefault="00983B52" w:rsidP="00983B52">
      <w:pPr>
        <w:pStyle w:val="ActHead5"/>
      </w:pPr>
      <w:bookmarkStart w:id="353" w:name="_Toc479256268"/>
      <w:r w:rsidRPr="001465C1">
        <w:rPr>
          <w:rStyle w:val="CharSectno"/>
        </w:rPr>
        <w:t>1615</w:t>
      </w:r>
      <w:r w:rsidRPr="001465C1">
        <w:t xml:space="preserve">  Application of Division</w:t>
      </w:r>
      <w:r w:rsidR="001465C1">
        <w:t> </w:t>
      </w:r>
      <w:r w:rsidRPr="001465C1">
        <w:t>90 of the Insolvency Practice Schedule (Corporations)—general rule</w:t>
      </w:r>
      <w:bookmarkEnd w:id="353"/>
    </w:p>
    <w:p w:rsidR="00983B52" w:rsidRPr="001465C1" w:rsidRDefault="00983B52" w:rsidP="00983B52">
      <w:pPr>
        <w:pStyle w:val="subsection"/>
      </w:pPr>
      <w:r w:rsidRPr="001465C1">
        <w:tab/>
      </w:r>
      <w:r w:rsidRPr="001465C1">
        <w:tab/>
        <w:t>Division</w:t>
      </w:r>
      <w:r w:rsidR="001465C1">
        <w:t> </w:t>
      </w:r>
      <w:r w:rsidRPr="001465C1">
        <w:t>90 of the Insolvency Practice Schedule (Corporations) applies in relation to an ongoing external administration whether or not the matter to be reviewed occurred before, on or after the commencement day.</w:t>
      </w:r>
    </w:p>
    <w:p w:rsidR="00983B52" w:rsidRPr="001465C1" w:rsidRDefault="00983B52" w:rsidP="00983B52">
      <w:pPr>
        <w:pStyle w:val="ActHead5"/>
      </w:pPr>
      <w:bookmarkStart w:id="354" w:name="_Toc479256269"/>
      <w:r w:rsidRPr="001465C1">
        <w:rPr>
          <w:rStyle w:val="CharSectno"/>
        </w:rPr>
        <w:t>1616</w:t>
      </w:r>
      <w:r w:rsidRPr="001465C1">
        <w:t xml:space="preserve">  Application of the Insolvency Practice Schedule (Corporations) provisions that conflict with old Act Court orders—general rule</w:t>
      </w:r>
      <w:bookmarkEnd w:id="354"/>
    </w:p>
    <w:p w:rsidR="00983B52" w:rsidRPr="001465C1" w:rsidRDefault="00983B52" w:rsidP="00983B52">
      <w:pPr>
        <w:pStyle w:val="subsection"/>
      </w:pPr>
      <w:r w:rsidRPr="001465C1">
        <w:tab/>
        <w:t>(1)</w:t>
      </w:r>
      <w:r w:rsidRPr="001465C1">
        <w:tab/>
        <w:t xml:space="preserve">This section applies if a court makes an order in relation to a person or the external administration of a company under the old Act (the </w:t>
      </w:r>
      <w:r w:rsidRPr="001465C1">
        <w:rPr>
          <w:b/>
          <w:i/>
        </w:rPr>
        <w:t>old Act order</w:t>
      </w:r>
      <w:r w:rsidRPr="001465C1">
        <w:t>).</w:t>
      </w:r>
    </w:p>
    <w:p w:rsidR="00983B52" w:rsidRPr="001465C1" w:rsidRDefault="00983B52" w:rsidP="00983B52">
      <w:pPr>
        <w:pStyle w:val="subsection"/>
      </w:pPr>
      <w:r w:rsidRPr="001465C1">
        <w:tab/>
        <w:t>(2)</w:t>
      </w:r>
      <w:r w:rsidRPr="001465C1">
        <w:tab/>
        <w:t>The old Act order does not cease to have effect because a provision of the old Act under which it was made has been amended or repealed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subsection"/>
      </w:pPr>
      <w:r w:rsidRPr="001465C1">
        <w:tab/>
        <w:t>(3)</w:t>
      </w:r>
      <w:r w:rsidRPr="001465C1">
        <w:tab/>
        <w:t>If the old Act order is inconsistent with a provision of this Act that is amended or inserted by Schedule</w:t>
      </w:r>
      <w:r w:rsidR="001465C1">
        <w:t> </w:t>
      </w:r>
      <w:r w:rsidRPr="001465C1">
        <w:t xml:space="preserve">2 to the </w:t>
      </w:r>
      <w:r w:rsidRPr="001465C1">
        <w:rPr>
          <w:i/>
        </w:rPr>
        <w:t>Insolvency Law Reform Act 2016</w:t>
      </w:r>
      <w:r w:rsidRPr="001465C1">
        <w:t>, then, subject to this Part, the provision does not apply to the extent that it is inconsistent with the old Act order.</w:t>
      </w:r>
    </w:p>
    <w:p w:rsidR="00983B52" w:rsidRPr="001465C1" w:rsidRDefault="00983B52" w:rsidP="00983B52">
      <w:pPr>
        <w:pStyle w:val="ActHead5"/>
      </w:pPr>
      <w:bookmarkStart w:id="355" w:name="_Toc479256270"/>
      <w:r w:rsidRPr="001465C1">
        <w:rPr>
          <w:rStyle w:val="CharSectno"/>
        </w:rPr>
        <w:t>1617</w:t>
      </w:r>
      <w:r w:rsidRPr="001465C1">
        <w:t xml:space="preserve">  Old Act continues to apply in relation to ongoing proceedings before a court—general rule</w:t>
      </w:r>
      <w:bookmarkEnd w:id="355"/>
    </w:p>
    <w:p w:rsidR="00983B52" w:rsidRPr="001465C1" w:rsidRDefault="00983B52" w:rsidP="00983B52">
      <w:pPr>
        <w:pStyle w:val="subsection"/>
      </w:pPr>
      <w:r w:rsidRPr="001465C1">
        <w:tab/>
        <w:t>(1)</w:t>
      </w:r>
      <w:r w:rsidRPr="001465C1">
        <w:tab/>
        <w:t>This section applies if proceedings are brought under the old Act in a court (on application or on the initiative of the court) in relation to the external administration of a company either:</w:t>
      </w:r>
    </w:p>
    <w:p w:rsidR="00983B52" w:rsidRPr="001465C1" w:rsidRDefault="00983B52" w:rsidP="00983B52">
      <w:pPr>
        <w:pStyle w:val="paragraph"/>
      </w:pPr>
      <w:r w:rsidRPr="001465C1">
        <w:tab/>
        <w:t>(a)</w:t>
      </w:r>
      <w:r w:rsidRPr="001465C1">
        <w:tab/>
        <w:t>before the commencement day; or</w:t>
      </w:r>
    </w:p>
    <w:p w:rsidR="00983B52" w:rsidRPr="001465C1" w:rsidRDefault="00983B52" w:rsidP="00983B52">
      <w:pPr>
        <w:pStyle w:val="paragraph"/>
      </w:pPr>
      <w:r w:rsidRPr="001465C1">
        <w:lastRenderedPageBreak/>
        <w:tab/>
        <w:t>(b)</w:t>
      </w:r>
      <w:r w:rsidRPr="001465C1">
        <w:tab/>
        <w:t>on or after the commencement day (in accordance with a provision of this Division).</w:t>
      </w:r>
    </w:p>
    <w:p w:rsidR="00983B52" w:rsidRPr="001465C1" w:rsidRDefault="00983B52" w:rsidP="00983B52">
      <w:pPr>
        <w:pStyle w:val="subsection"/>
      </w:pPr>
      <w:r w:rsidRPr="001465C1">
        <w:tab/>
        <w:t>(2)</w:t>
      </w:r>
      <w:r w:rsidRPr="001465C1">
        <w:tab/>
        <w:t>Subject to this Part, nothing in Schedule</w:t>
      </w:r>
      <w:r w:rsidR="001465C1">
        <w:t> </w:t>
      </w:r>
      <w:r w:rsidRPr="001465C1">
        <w:t xml:space="preserve">2 to the </w:t>
      </w:r>
      <w:r w:rsidRPr="001465C1">
        <w:rPr>
          <w:i/>
        </w:rPr>
        <w:t>Insolvency Law Reform Act 2016</w:t>
      </w:r>
      <w:r w:rsidRPr="001465C1">
        <w:t xml:space="preserve"> affects:</w:t>
      </w:r>
    </w:p>
    <w:p w:rsidR="00983B52" w:rsidRPr="001465C1" w:rsidRDefault="00983B52" w:rsidP="00983B52">
      <w:pPr>
        <w:pStyle w:val="paragraph"/>
      </w:pPr>
      <w:r w:rsidRPr="001465C1">
        <w:tab/>
        <w:t>(a)</w:t>
      </w:r>
      <w:r w:rsidRPr="001465C1">
        <w:tab/>
        <w:t>the proceedings; or</w:t>
      </w:r>
    </w:p>
    <w:p w:rsidR="00983B52" w:rsidRPr="001465C1" w:rsidRDefault="00983B52" w:rsidP="00983B52">
      <w:pPr>
        <w:pStyle w:val="paragraph"/>
      </w:pPr>
      <w:r w:rsidRPr="001465C1">
        <w:tab/>
        <w:t>(b)</w:t>
      </w:r>
      <w:r w:rsidRPr="001465C1">
        <w:tab/>
        <w:t>the power of the court to make orders in relation to the proceedings; or</w:t>
      </w:r>
    </w:p>
    <w:p w:rsidR="00983B52" w:rsidRPr="001465C1" w:rsidRDefault="00983B52" w:rsidP="00983B52">
      <w:pPr>
        <w:pStyle w:val="paragraph"/>
      </w:pPr>
      <w:r w:rsidRPr="001465C1">
        <w:tab/>
        <w:t>(c)</w:t>
      </w:r>
      <w:r w:rsidRPr="001465C1">
        <w:tab/>
        <w:t>any orders made by the court in relation to the proceedings; or</w:t>
      </w:r>
    </w:p>
    <w:p w:rsidR="00983B52" w:rsidRPr="001465C1" w:rsidRDefault="00983B52" w:rsidP="00983B52">
      <w:pPr>
        <w:pStyle w:val="paragraph"/>
      </w:pPr>
      <w:r w:rsidRPr="001465C1">
        <w:tab/>
        <w:t>(d)</w:t>
      </w:r>
      <w:r w:rsidRPr="001465C1">
        <w:tab/>
        <w:t>any enforcement in relation to, or as a result of, the proceedings (including giving effect to any court orders); or</w:t>
      </w:r>
    </w:p>
    <w:p w:rsidR="00983B52" w:rsidRPr="001465C1" w:rsidRDefault="00983B52" w:rsidP="00983B52">
      <w:pPr>
        <w:pStyle w:val="paragraph"/>
      </w:pPr>
      <w:r w:rsidRPr="001465C1">
        <w:tab/>
        <w:t>(e)</w:t>
      </w:r>
      <w:r w:rsidRPr="001465C1">
        <w:tab/>
        <w:t>any appeal or review in relation to the proceedings.</w:t>
      </w:r>
    </w:p>
    <w:p w:rsidR="00983B52" w:rsidRPr="001465C1" w:rsidRDefault="00983B52" w:rsidP="00983B52">
      <w:pPr>
        <w:pStyle w:val="subsection"/>
      </w:pPr>
      <w:r w:rsidRPr="001465C1">
        <w:tab/>
        <w:t>(3)</w:t>
      </w:r>
      <w:r w:rsidRPr="001465C1">
        <w:tab/>
        <w:t>Subject to this Part, the old Act continues to apply on and after the commencement day in relation to the proceedings despite the amendments and repeals made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subsection"/>
      </w:pPr>
      <w:r w:rsidRPr="001465C1">
        <w:tab/>
        <w:t>(4)</w:t>
      </w:r>
      <w:r w:rsidRPr="001465C1">
        <w:tab/>
        <w:t>In this section:</w:t>
      </w:r>
    </w:p>
    <w:p w:rsidR="00983B52" w:rsidRPr="001465C1" w:rsidRDefault="00983B52" w:rsidP="00983B52">
      <w:pPr>
        <w:pStyle w:val="Definition"/>
      </w:pPr>
      <w:r w:rsidRPr="001465C1">
        <w:rPr>
          <w:b/>
          <w:i/>
        </w:rPr>
        <w:t>proceedings</w:t>
      </w:r>
      <w:r w:rsidRPr="001465C1">
        <w:t xml:space="preserve"> include civil and criminal proceedings, inquiries by the court, enforcement processes and any other processes.</w:t>
      </w:r>
    </w:p>
    <w:p w:rsidR="00983B52" w:rsidRPr="001465C1" w:rsidRDefault="00983B52" w:rsidP="00983B52">
      <w:pPr>
        <w:pStyle w:val="ActHead5"/>
      </w:pPr>
      <w:bookmarkStart w:id="356" w:name="_Toc479256271"/>
      <w:r w:rsidRPr="001465C1">
        <w:rPr>
          <w:rStyle w:val="CharSectno"/>
        </w:rPr>
        <w:t>1618</w:t>
      </w:r>
      <w:r w:rsidRPr="001465C1">
        <w:t xml:space="preserve">  Court powers to inquire into and make orders</w:t>
      </w:r>
      <w:bookmarkEnd w:id="356"/>
    </w:p>
    <w:p w:rsidR="00983B52" w:rsidRPr="001465C1" w:rsidRDefault="00983B52" w:rsidP="00983B52">
      <w:pPr>
        <w:pStyle w:val="SubsectionHead"/>
      </w:pPr>
      <w:r w:rsidRPr="001465C1">
        <w:t>Application of the Insolvency Practice Schedule (Corporations)</w:t>
      </w:r>
    </w:p>
    <w:p w:rsidR="00983B52" w:rsidRPr="001465C1" w:rsidRDefault="00983B52" w:rsidP="00983B52">
      <w:pPr>
        <w:pStyle w:val="subsection"/>
      </w:pPr>
      <w:r w:rsidRPr="001465C1">
        <w:tab/>
        <w:t>(1)</w:t>
      </w:r>
      <w:r w:rsidRPr="001465C1">
        <w:tab/>
      </w:r>
      <w:r w:rsidR="001465C1">
        <w:t>Subsections (</w:t>
      </w:r>
      <w:r w:rsidRPr="001465C1">
        <w:t>2) to (4) are for the avoidance of doubt.</w:t>
      </w:r>
    </w:p>
    <w:p w:rsidR="00983B52" w:rsidRPr="001465C1" w:rsidRDefault="00983B52" w:rsidP="00983B52">
      <w:pPr>
        <w:pStyle w:val="subsection"/>
      </w:pPr>
      <w:r w:rsidRPr="001465C1">
        <w:tab/>
        <w:t>(2)</w:t>
      </w:r>
      <w:r w:rsidRPr="001465C1">
        <w:tab/>
        <w:t>Sections</w:t>
      </w:r>
      <w:r w:rsidR="001465C1">
        <w:t> </w:t>
      </w:r>
      <w:r w:rsidRPr="001465C1">
        <w:t>90</w:t>
      </w:r>
      <w:r w:rsidR="001465C1">
        <w:noBreakHyphen/>
      </w:r>
      <w:r w:rsidRPr="001465C1">
        <w:t>5 and 90</w:t>
      </w:r>
      <w:r w:rsidR="001465C1">
        <w:noBreakHyphen/>
      </w:r>
      <w:r w:rsidRPr="001465C1">
        <w:t>10 of the Insolvency Practice Schedule (Corporations) apply whether or not the information, report or document mentioned in subsections</w:t>
      </w:r>
      <w:r w:rsidR="001465C1">
        <w:t> </w:t>
      </w:r>
      <w:r w:rsidRPr="001465C1">
        <w:t>90</w:t>
      </w:r>
      <w:r w:rsidR="001465C1">
        <w:noBreakHyphen/>
      </w:r>
      <w:r w:rsidRPr="001465C1">
        <w:t>5(2) and 90</w:t>
      </w:r>
      <w:r w:rsidR="001465C1">
        <w:noBreakHyphen/>
      </w:r>
      <w:r w:rsidRPr="001465C1">
        <w:t>10(4) was prepared before, on or after the commencement day.</w:t>
      </w:r>
    </w:p>
    <w:p w:rsidR="00983B52" w:rsidRPr="001465C1" w:rsidRDefault="00983B52" w:rsidP="00983B52">
      <w:pPr>
        <w:pStyle w:val="subsection"/>
      </w:pPr>
      <w:r w:rsidRPr="001465C1">
        <w:tab/>
        <w:t>(3)</w:t>
      </w:r>
      <w:r w:rsidRPr="001465C1">
        <w:tab/>
        <w:t>Paragraph 90</w:t>
      </w:r>
      <w:r w:rsidR="001465C1">
        <w:noBreakHyphen/>
      </w:r>
      <w:r w:rsidRPr="001465C1">
        <w:t>15(3)(f) of the Insolvency Practice Schedule (Corporations) applies whether or not the remuneration is paid or payable before, on or after the commencement day.</w:t>
      </w:r>
    </w:p>
    <w:p w:rsidR="00983B52" w:rsidRPr="001465C1" w:rsidRDefault="00983B52" w:rsidP="00983B52">
      <w:pPr>
        <w:pStyle w:val="subsection"/>
      </w:pPr>
      <w:r w:rsidRPr="001465C1">
        <w:lastRenderedPageBreak/>
        <w:tab/>
        <w:t>(4)</w:t>
      </w:r>
      <w:r w:rsidRPr="001465C1">
        <w:tab/>
        <w:t>Subsection</w:t>
      </w:r>
      <w:r w:rsidR="001465C1">
        <w:t> </w:t>
      </w:r>
      <w:r w:rsidRPr="001465C1">
        <w:t>90</w:t>
      </w:r>
      <w:r w:rsidR="001465C1">
        <w:noBreakHyphen/>
      </w:r>
      <w:r w:rsidRPr="001465C1">
        <w:t>15(4) of the Insolvency Practice Schedule (Corporations) applies whether or not the action or failure to act occurred before, on or after the commencement day.</w:t>
      </w:r>
    </w:p>
    <w:p w:rsidR="00983B52" w:rsidRPr="001465C1" w:rsidRDefault="00983B52" w:rsidP="00983B52">
      <w:pPr>
        <w:pStyle w:val="SubsectionHead"/>
      </w:pPr>
      <w:r w:rsidRPr="001465C1">
        <w:t>Old Act continues to apply for inquiries started under section</w:t>
      </w:r>
      <w:r w:rsidR="001465C1">
        <w:t> </w:t>
      </w:r>
      <w:r w:rsidRPr="001465C1">
        <w:t>536</w:t>
      </w:r>
    </w:p>
    <w:p w:rsidR="00983B52" w:rsidRPr="001465C1" w:rsidRDefault="00983B52" w:rsidP="00983B52">
      <w:pPr>
        <w:pStyle w:val="subsection"/>
      </w:pPr>
      <w:r w:rsidRPr="001465C1">
        <w:tab/>
        <w:t>(5)</w:t>
      </w:r>
      <w:r w:rsidRPr="001465C1">
        <w:tab/>
        <w:t>Despite the repeal of section</w:t>
      </w:r>
      <w:r w:rsidR="001465C1">
        <w:t> </w:t>
      </w:r>
      <w:r w:rsidRPr="001465C1">
        <w:t>536 of the old Act by Schedule</w:t>
      </w:r>
      <w:r w:rsidR="001465C1">
        <w:t> </w:t>
      </w:r>
      <w:r w:rsidRPr="001465C1">
        <w:t xml:space="preserve">2 to the </w:t>
      </w:r>
      <w:r w:rsidRPr="001465C1">
        <w:rPr>
          <w:i/>
        </w:rPr>
        <w:t>Insolvency Law Reform Act 2016</w:t>
      </w:r>
      <w:r w:rsidRPr="001465C1">
        <w:t>, that section continues to apply in relation to inquiries commenced by ASIC before the commencement day (including inquiries commenced because of the extension of section</w:t>
      </w:r>
      <w:r w:rsidR="001465C1">
        <w:t> </w:t>
      </w:r>
      <w:r w:rsidRPr="001465C1">
        <w:t>536 by subsection</w:t>
      </w:r>
      <w:r w:rsidR="001465C1">
        <w:t> </w:t>
      </w:r>
      <w:r w:rsidRPr="001465C1">
        <w:t>411(9) to persons appointed under the terms of a compromise or arrangement).</w:t>
      </w:r>
    </w:p>
    <w:p w:rsidR="00983B52" w:rsidRPr="001465C1" w:rsidRDefault="00983B52" w:rsidP="00983B52">
      <w:pPr>
        <w:pStyle w:val="SubsectionHead"/>
      </w:pPr>
      <w:r w:rsidRPr="001465C1">
        <w:t>Application of new section</w:t>
      </w:r>
      <w:r w:rsidR="001465C1">
        <w:t> </w:t>
      </w:r>
      <w:r w:rsidRPr="001465C1">
        <w:t>599</w:t>
      </w:r>
    </w:p>
    <w:p w:rsidR="00983B52" w:rsidRPr="001465C1" w:rsidRDefault="00983B52" w:rsidP="00983B52">
      <w:pPr>
        <w:pStyle w:val="subsection"/>
      </w:pPr>
      <w:r w:rsidRPr="001465C1">
        <w:tab/>
        <w:t>(6)</w:t>
      </w:r>
      <w:r w:rsidRPr="001465C1">
        <w:tab/>
        <w:t>Section</w:t>
      </w:r>
      <w:r w:rsidR="001465C1">
        <w:t> </w:t>
      </w:r>
      <w:r w:rsidRPr="001465C1">
        <w:t>599 (as inserted by Schedule</w:t>
      </w:r>
      <w:r w:rsidR="001465C1">
        <w:t> </w:t>
      </w:r>
      <w:r w:rsidRPr="001465C1">
        <w:t xml:space="preserve">2 to the </w:t>
      </w:r>
      <w:r w:rsidRPr="001465C1">
        <w:rPr>
          <w:i/>
        </w:rPr>
        <w:t>Insolvency Law Reform Act 2016</w:t>
      </w:r>
      <w:r w:rsidRPr="001465C1">
        <w:t>) applies whether or not the act, omission or decision occurred before, on or after the commencement day.</w:t>
      </w:r>
    </w:p>
    <w:p w:rsidR="00983B52" w:rsidRPr="001465C1" w:rsidRDefault="00983B52" w:rsidP="00983B52">
      <w:pPr>
        <w:pStyle w:val="ActHead5"/>
      </w:pPr>
      <w:bookmarkStart w:id="357" w:name="_Toc479256272"/>
      <w:r w:rsidRPr="001465C1">
        <w:rPr>
          <w:rStyle w:val="CharSectno"/>
        </w:rPr>
        <w:t>1619</w:t>
      </w:r>
      <w:r w:rsidRPr="001465C1">
        <w:t xml:space="preserve">  Review by another registered liquidator</w:t>
      </w:r>
      <w:bookmarkEnd w:id="357"/>
    </w:p>
    <w:p w:rsidR="00983B52" w:rsidRPr="001465C1" w:rsidRDefault="00983B52" w:rsidP="00983B52">
      <w:pPr>
        <w:pStyle w:val="subsection"/>
      </w:pPr>
      <w:r w:rsidRPr="001465C1">
        <w:tab/>
        <w:t>(1)</w:t>
      </w:r>
      <w:r w:rsidRPr="001465C1">
        <w:tab/>
        <w:t>The following subsections are for the avoidance of doubt.</w:t>
      </w:r>
    </w:p>
    <w:p w:rsidR="00983B52" w:rsidRPr="001465C1" w:rsidRDefault="00983B52" w:rsidP="00983B52">
      <w:pPr>
        <w:pStyle w:val="subsection"/>
      </w:pPr>
      <w:r w:rsidRPr="001465C1">
        <w:tab/>
        <w:t>(2)</w:t>
      </w:r>
      <w:r w:rsidRPr="001465C1">
        <w:tab/>
        <w:t>Sections</w:t>
      </w:r>
      <w:r w:rsidR="001465C1">
        <w:t> </w:t>
      </w:r>
      <w:r w:rsidRPr="001465C1">
        <w:t>90</w:t>
      </w:r>
      <w:r w:rsidR="001465C1">
        <w:noBreakHyphen/>
      </w:r>
      <w:r w:rsidRPr="001465C1">
        <w:t>24 and 90</w:t>
      </w:r>
      <w:r w:rsidR="001465C1">
        <w:noBreakHyphen/>
      </w:r>
      <w:r w:rsidRPr="001465C1">
        <w:t>26 of the Insolvency Practice Schedule (Corporations) apply whether or not:</w:t>
      </w:r>
    </w:p>
    <w:p w:rsidR="00983B52" w:rsidRPr="001465C1" w:rsidRDefault="00983B52" w:rsidP="00983B52">
      <w:pPr>
        <w:pStyle w:val="paragraph"/>
      </w:pPr>
      <w:r w:rsidRPr="001465C1">
        <w:tab/>
        <w:t>(a)</w:t>
      </w:r>
      <w:r w:rsidRPr="001465C1">
        <w:tab/>
        <w:t>the remuneration is paid or payable; or</w:t>
      </w:r>
    </w:p>
    <w:p w:rsidR="00983B52" w:rsidRPr="001465C1" w:rsidRDefault="00983B52" w:rsidP="00983B52">
      <w:pPr>
        <w:pStyle w:val="paragraph"/>
      </w:pPr>
      <w:r w:rsidRPr="001465C1">
        <w:tab/>
        <w:t>(b)</w:t>
      </w:r>
      <w:r w:rsidRPr="001465C1">
        <w:tab/>
        <w:t>the cost or expense is incurred or paid;</w:t>
      </w:r>
    </w:p>
    <w:p w:rsidR="00983B52" w:rsidRPr="001465C1" w:rsidRDefault="00983B52" w:rsidP="00983B52">
      <w:pPr>
        <w:pStyle w:val="subsection2"/>
      </w:pPr>
      <w:r w:rsidRPr="001465C1">
        <w:t>before, on or after the commencement day.</w:t>
      </w:r>
    </w:p>
    <w:p w:rsidR="00983B52" w:rsidRPr="001465C1" w:rsidRDefault="00983B52" w:rsidP="00983B52">
      <w:pPr>
        <w:pStyle w:val="subsection"/>
      </w:pPr>
      <w:r w:rsidRPr="001465C1">
        <w:tab/>
        <w:t>(3)</w:t>
      </w:r>
      <w:r w:rsidRPr="001465C1">
        <w:tab/>
        <w:t>A period determined by the Court under paragraph</w:t>
      </w:r>
      <w:r w:rsidR="001465C1">
        <w:t> </w:t>
      </w:r>
      <w:r w:rsidRPr="001465C1">
        <w:t>90</w:t>
      </w:r>
      <w:r w:rsidR="001465C1">
        <w:noBreakHyphen/>
      </w:r>
      <w:r w:rsidRPr="001465C1">
        <w:t>26(4)(d) of the Insolvency Practice Schedule (Corporations) or prescribed under paragraph</w:t>
      </w:r>
      <w:r w:rsidR="001465C1">
        <w:t> </w:t>
      </w:r>
      <w:r w:rsidRPr="001465C1">
        <w:t>90</w:t>
      </w:r>
      <w:r w:rsidR="001465C1">
        <w:noBreakHyphen/>
      </w:r>
      <w:r w:rsidRPr="001465C1">
        <w:t>26(4)(c) may include a period that:</w:t>
      </w:r>
    </w:p>
    <w:p w:rsidR="00983B52" w:rsidRPr="001465C1" w:rsidRDefault="00983B52" w:rsidP="00983B52">
      <w:pPr>
        <w:pStyle w:val="paragraph"/>
      </w:pPr>
      <w:r w:rsidRPr="001465C1">
        <w:tab/>
        <w:t>(a)</w:t>
      </w:r>
      <w:r w:rsidRPr="001465C1">
        <w:tab/>
        <w:t>starts before the commencement day but ends after that day; or</w:t>
      </w:r>
    </w:p>
    <w:p w:rsidR="00983B52" w:rsidRPr="001465C1" w:rsidRDefault="00983B52" w:rsidP="00983B52">
      <w:pPr>
        <w:pStyle w:val="paragraph"/>
      </w:pPr>
      <w:r w:rsidRPr="001465C1">
        <w:tab/>
        <w:t>(b)</w:t>
      </w:r>
      <w:r w:rsidRPr="001465C1">
        <w:tab/>
        <w:t>starts and ends before the commencement day.</w:t>
      </w:r>
    </w:p>
    <w:p w:rsidR="00983B52" w:rsidRPr="001465C1" w:rsidRDefault="00983B52" w:rsidP="00983B52">
      <w:pPr>
        <w:pStyle w:val="subsection"/>
      </w:pPr>
      <w:r w:rsidRPr="001465C1">
        <w:tab/>
        <w:t>(4)</w:t>
      </w:r>
      <w:r w:rsidRPr="001465C1">
        <w:tab/>
        <w:t>Section</w:t>
      </w:r>
      <w:r w:rsidR="001465C1">
        <w:t> </w:t>
      </w:r>
      <w:r w:rsidRPr="001465C1">
        <w:t>90</w:t>
      </w:r>
      <w:r w:rsidR="001465C1">
        <w:noBreakHyphen/>
      </w:r>
      <w:r w:rsidRPr="001465C1">
        <w:t xml:space="preserve">28 of the Insolvency Practice Schedule (Corporations) applies whether or not the books or information mentioned in </w:t>
      </w:r>
      <w:r w:rsidRPr="001465C1">
        <w:lastRenderedPageBreak/>
        <w:t>paragraph</w:t>
      </w:r>
      <w:r w:rsidR="001465C1">
        <w:t> </w:t>
      </w:r>
      <w:r w:rsidRPr="001465C1">
        <w:t>90</w:t>
      </w:r>
      <w:r w:rsidR="001465C1">
        <w:noBreakHyphen/>
      </w:r>
      <w:r w:rsidRPr="001465C1">
        <w:t>28(2)(a) were prepared before, on or after the commencement day.</w:t>
      </w:r>
    </w:p>
    <w:p w:rsidR="00983B52" w:rsidRPr="001465C1" w:rsidRDefault="00983B52" w:rsidP="00983B52">
      <w:pPr>
        <w:pStyle w:val="subsection"/>
      </w:pPr>
      <w:r w:rsidRPr="001465C1">
        <w:tab/>
        <w:t>(5)</w:t>
      </w:r>
      <w:r w:rsidRPr="001465C1">
        <w:tab/>
        <w:t>Rules made for the purposes of section</w:t>
      </w:r>
      <w:r w:rsidR="001465C1">
        <w:t> </w:t>
      </w:r>
      <w:r w:rsidRPr="001465C1">
        <w:t>90</w:t>
      </w:r>
      <w:r w:rsidR="001465C1">
        <w:noBreakHyphen/>
      </w:r>
      <w:r w:rsidRPr="001465C1">
        <w:t>29 of the Insolvency Practice Schedule (Corporations) in relation to the meaning of properly incurred may make provision for or in relation to costs and expenses incurred before, on or after the commencement day.</w:t>
      </w:r>
    </w:p>
    <w:p w:rsidR="00983B52" w:rsidRPr="001465C1" w:rsidRDefault="00983B52" w:rsidP="00983B52">
      <w:pPr>
        <w:pStyle w:val="ActHead5"/>
      </w:pPr>
      <w:bookmarkStart w:id="358" w:name="_Toc479256273"/>
      <w:r w:rsidRPr="001465C1">
        <w:rPr>
          <w:rStyle w:val="CharSectno"/>
        </w:rPr>
        <w:t>1620</w:t>
      </w:r>
      <w:r w:rsidRPr="001465C1">
        <w:t xml:space="preserve">  Removal by creditors</w:t>
      </w:r>
      <w:bookmarkEnd w:id="358"/>
    </w:p>
    <w:p w:rsidR="00983B52" w:rsidRPr="001465C1" w:rsidRDefault="00983B52" w:rsidP="00983B52">
      <w:pPr>
        <w:pStyle w:val="subsection"/>
      </w:pPr>
      <w:r w:rsidRPr="001465C1">
        <w:tab/>
      </w:r>
      <w:r w:rsidRPr="001465C1">
        <w:tab/>
        <w:t>For the avoidance of doubt, section</w:t>
      </w:r>
      <w:r w:rsidR="001465C1">
        <w:t> </w:t>
      </w:r>
      <w:r w:rsidRPr="001465C1">
        <w:t>90</w:t>
      </w:r>
      <w:r w:rsidR="001465C1">
        <w:noBreakHyphen/>
      </w:r>
      <w:r w:rsidRPr="001465C1">
        <w:t>35 of the Insolvency Practice Schedule (Corporations) applies whether or not the external administrator was appointed before, on or after the commencement day.</w:t>
      </w:r>
    </w:p>
    <w:p w:rsidR="00983B52" w:rsidRPr="001465C1" w:rsidRDefault="00983B52" w:rsidP="00983B52">
      <w:pPr>
        <w:pStyle w:val="ActHead3"/>
        <w:pageBreakBefore/>
      </w:pPr>
      <w:bookmarkStart w:id="359" w:name="_Toc479256274"/>
      <w:r w:rsidRPr="001465C1">
        <w:rPr>
          <w:rStyle w:val="CharDivNo"/>
        </w:rPr>
        <w:lastRenderedPageBreak/>
        <w:t>Division</w:t>
      </w:r>
      <w:r w:rsidR="001465C1">
        <w:rPr>
          <w:rStyle w:val="CharDivNo"/>
        </w:rPr>
        <w:t> </w:t>
      </w:r>
      <w:r w:rsidRPr="001465C1">
        <w:rPr>
          <w:rStyle w:val="CharDivNo"/>
        </w:rPr>
        <w:t>4</w:t>
      </w:r>
      <w:r w:rsidRPr="001465C1">
        <w:t>—</w:t>
      </w:r>
      <w:r w:rsidRPr="001465C1">
        <w:rPr>
          <w:rStyle w:val="CharDivText"/>
        </w:rPr>
        <w:t>Administrative review</w:t>
      </w:r>
      <w:bookmarkEnd w:id="359"/>
    </w:p>
    <w:p w:rsidR="00983B52" w:rsidRPr="001465C1" w:rsidRDefault="00983B52" w:rsidP="00983B52">
      <w:pPr>
        <w:pStyle w:val="ActHead5"/>
      </w:pPr>
      <w:bookmarkStart w:id="360" w:name="_Toc479256275"/>
      <w:r w:rsidRPr="001465C1">
        <w:rPr>
          <w:rStyle w:val="CharSectno"/>
        </w:rPr>
        <w:t>1621</w:t>
      </w:r>
      <w:r w:rsidRPr="001465C1">
        <w:t xml:space="preserve">  Administrative Appeals Tribunal proceedings</w:t>
      </w:r>
      <w:bookmarkEnd w:id="360"/>
    </w:p>
    <w:p w:rsidR="00983B52" w:rsidRPr="001465C1" w:rsidRDefault="00983B52" w:rsidP="00983B52">
      <w:pPr>
        <w:pStyle w:val="subsection"/>
      </w:pPr>
      <w:r w:rsidRPr="001465C1">
        <w:tab/>
        <w:t>(1)</w:t>
      </w:r>
      <w:r w:rsidRPr="001465C1">
        <w:tab/>
        <w:t>This section applies if an application is made to the Administrative Appeals Tribunal for review of a decision made under the old Act either:</w:t>
      </w:r>
    </w:p>
    <w:p w:rsidR="00983B52" w:rsidRPr="001465C1" w:rsidRDefault="00983B52" w:rsidP="00983B52">
      <w:pPr>
        <w:pStyle w:val="paragraph"/>
      </w:pPr>
      <w:r w:rsidRPr="001465C1">
        <w:tab/>
        <w:t>(a)</w:t>
      </w:r>
      <w:r w:rsidRPr="001465C1">
        <w:tab/>
        <w:t>before the commencement day; or</w:t>
      </w:r>
    </w:p>
    <w:p w:rsidR="00983B52" w:rsidRPr="001465C1" w:rsidRDefault="00983B52" w:rsidP="00983B52">
      <w:pPr>
        <w:pStyle w:val="paragraph"/>
      </w:pPr>
      <w:r w:rsidRPr="001465C1">
        <w:tab/>
        <w:t>(b)</w:t>
      </w:r>
      <w:r w:rsidRPr="001465C1">
        <w:tab/>
        <w:t>on or after the commencement day (in accordance with a provision of this</w:t>
      </w:r>
      <w:r w:rsidRPr="001465C1">
        <w:rPr>
          <w:i/>
        </w:rPr>
        <w:t xml:space="preserve"> </w:t>
      </w:r>
      <w:r w:rsidRPr="001465C1">
        <w:t>Part).</w:t>
      </w:r>
    </w:p>
    <w:p w:rsidR="00983B52" w:rsidRPr="001465C1" w:rsidRDefault="00983B52" w:rsidP="00983B52">
      <w:pPr>
        <w:pStyle w:val="subsection"/>
      </w:pPr>
      <w:r w:rsidRPr="001465C1">
        <w:tab/>
        <w:t>(2)</w:t>
      </w:r>
      <w:r w:rsidRPr="001465C1">
        <w:tab/>
        <w:t xml:space="preserve">Subject to this Part, nothing in the </w:t>
      </w:r>
      <w:r w:rsidRPr="001465C1">
        <w:rPr>
          <w:i/>
        </w:rPr>
        <w:t>Insolvency Law Reform Act 2016</w:t>
      </w:r>
      <w:r w:rsidRPr="001465C1">
        <w:t xml:space="preserve"> affects:</w:t>
      </w:r>
    </w:p>
    <w:p w:rsidR="00983B52" w:rsidRPr="001465C1" w:rsidRDefault="00983B52" w:rsidP="00983B52">
      <w:pPr>
        <w:pStyle w:val="paragraph"/>
      </w:pPr>
      <w:r w:rsidRPr="001465C1">
        <w:tab/>
        <w:t>(a)</w:t>
      </w:r>
      <w:r w:rsidRPr="001465C1">
        <w:tab/>
        <w:t>any proceedings before the Administrative Appeals Tribunal in relation to the decision; or</w:t>
      </w:r>
    </w:p>
    <w:p w:rsidR="00983B52" w:rsidRPr="001465C1" w:rsidRDefault="00983B52" w:rsidP="00983B52">
      <w:pPr>
        <w:pStyle w:val="paragraph"/>
      </w:pPr>
      <w:r w:rsidRPr="001465C1">
        <w:tab/>
        <w:t>(b)</w:t>
      </w:r>
      <w:r w:rsidRPr="001465C1">
        <w:tab/>
        <w:t>the powers of the Administrative Appeals Tribunal in relation to the decision; or</w:t>
      </w:r>
    </w:p>
    <w:p w:rsidR="00983B52" w:rsidRPr="001465C1" w:rsidRDefault="00983B52" w:rsidP="00983B52">
      <w:pPr>
        <w:pStyle w:val="paragraph"/>
      </w:pPr>
      <w:r w:rsidRPr="001465C1">
        <w:tab/>
        <w:t>(c)</w:t>
      </w:r>
      <w:r w:rsidRPr="001465C1">
        <w:tab/>
        <w:t>any enforcement in relation to, or as a result of, a decision of the Administrative Appeals Tribunal in relation to the decision; or</w:t>
      </w:r>
    </w:p>
    <w:p w:rsidR="00983B52" w:rsidRPr="001465C1" w:rsidRDefault="00983B52" w:rsidP="00983B52">
      <w:pPr>
        <w:pStyle w:val="paragraph"/>
      </w:pPr>
      <w:r w:rsidRPr="001465C1">
        <w:tab/>
        <w:t>(d)</w:t>
      </w:r>
      <w:r w:rsidRPr="001465C1">
        <w:tab/>
        <w:t>any appeal or review in relation to a decision of the Administrative Appeals Tribunal in relation to the decision.</w:t>
      </w:r>
    </w:p>
    <w:p w:rsidR="00983B52" w:rsidRPr="001465C1" w:rsidRDefault="00983B52" w:rsidP="00983B52">
      <w:pPr>
        <w:pStyle w:val="subsection"/>
      </w:pPr>
      <w:r w:rsidRPr="001465C1">
        <w:tab/>
        <w:t>(3)</w:t>
      </w:r>
      <w:r w:rsidRPr="001465C1">
        <w:tab/>
        <w:t>Subject to this Part, the old Act continues to apply on and after the commencement day in relation to the proceedings despite the amendments and repeals made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SubsectionHead"/>
      </w:pPr>
      <w:r w:rsidRPr="001465C1">
        <w:t>Applications for review made after the commencement day</w:t>
      </w:r>
    </w:p>
    <w:p w:rsidR="00983B52" w:rsidRPr="001465C1" w:rsidRDefault="00983B52" w:rsidP="00983B52">
      <w:pPr>
        <w:pStyle w:val="subsection"/>
      </w:pPr>
      <w:r w:rsidRPr="001465C1">
        <w:tab/>
        <w:t>(4)</w:t>
      </w:r>
      <w:r w:rsidRPr="001465C1">
        <w:tab/>
        <w:t xml:space="preserve">Despite the repeals and amendments made by the </w:t>
      </w:r>
      <w:r w:rsidRPr="001465C1">
        <w:rPr>
          <w:i/>
        </w:rPr>
        <w:t>Insolvency Law Reform Act 2016</w:t>
      </w:r>
      <w:r w:rsidRPr="001465C1">
        <w:t>, applications may be made to the Administrative Appeals Tribunal for review of the decision.</w:t>
      </w:r>
    </w:p>
    <w:p w:rsidR="00983B52" w:rsidRPr="001465C1" w:rsidRDefault="00983B52" w:rsidP="00983B52">
      <w:pPr>
        <w:pStyle w:val="ActHead3"/>
        <w:pageBreakBefore/>
      </w:pPr>
      <w:bookmarkStart w:id="361" w:name="_Toc479256276"/>
      <w:r w:rsidRPr="001465C1">
        <w:rPr>
          <w:rStyle w:val="CharDivNo"/>
        </w:rPr>
        <w:lastRenderedPageBreak/>
        <w:t>Division</w:t>
      </w:r>
      <w:r w:rsidR="001465C1">
        <w:rPr>
          <w:rStyle w:val="CharDivNo"/>
        </w:rPr>
        <w:t> </w:t>
      </w:r>
      <w:r w:rsidRPr="001465C1">
        <w:rPr>
          <w:rStyle w:val="CharDivNo"/>
        </w:rPr>
        <w:t>5</w:t>
      </w:r>
      <w:r w:rsidRPr="001465C1">
        <w:t>—</w:t>
      </w:r>
      <w:r w:rsidRPr="001465C1">
        <w:rPr>
          <w:rStyle w:val="CharDivText"/>
        </w:rPr>
        <w:t>Application of other consequential amendments</w:t>
      </w:r>
      <w:bookmarkEnd w:id="361"/>
    </w:p>
    <w:p w:rsidR="00983B52" w:rsidRPr="001465C1" w:rsidRDefault="00983B52" w:rsidP="00983B52">
      <w:pPr>
        <w:pStyle w:val="ActHead5"/>
      </w:pPr>
      <w:bookmarkStart w:id="362" w:name="_Toc479256277"/>
      <w:r w:rsidRPr="001465C1">
        <w:rPr>
          <w:rStyle w:val="CharSectno"/>
        </w:rPr>
        <w:t>1622</w:t>
      </w:r>
      <w:r w:rsidRPr="001465C1">
        <w:t xml:space="preserve">  Outcome of voting at creditors’ meeting determined by related entity or on casting vote—Court powers</w:t>
      </w:r>
      <w:bookmarkEnd w:id="362"/>
    </w:p>
    <w:p w:rsidR="00983B52" w:rsidRPr="001465C1" w:rsidRDefault="00983B52" w:rsidP="00983B52">
      <w:pPr>
        <w:pStyle w:val="subsection"/>
      </w:pPr>
      <w:r w:rsidRPr="001465C1">
        <w:tab/>
      </w:r>
      <w:r w:rsidRPr="001465C1">
        <w:tab/>
        <w:t>Sections</w:t>
      </w:r>
      <w:r w:rsidR="001465C1">
        <w:t> </w:t>
      </w:r>
      <w:r w:rsidRPr="001465C1">
        <w:t xml:space="preserve">415A to 415C, as inserted by the </w:t>
      </w:r>
      <w:r w:rsidRPr="001465C1">
        <w:rPr>
          <w:i/>
        </w:rPr>
        <w:t>Insolvency Law Reform Act 2016</w:t>
      </w:r>
      <w:r w:rsidRPr="001465C1">
        <w:t>, apply whether a proposed resolution has been voted on before, on or after the commencement day.</w:t>
      </w:r>
    </w:p>
    <w:p w:rsidR="00983B52" w:rsidRPr="001465C1" w:rsidRDefault="00983B52" w:rsidP="00983B52">
      <w:pPr>
        <w:pStyle w:val="ActHead5"/>
      </w:pPr>
      <w:bookmarkStart w:id="363" w:name="_Toc479256278"/>
      <w:r w:rsidRPr="001465C1">
        <w:rPr>
          <w:rStyle w:val="CharSectno"/>
        </w:rPr>
        <w:t>1623</w:t>
      </w:r>
      <w:r w:rsidRPr="001465C1">
        <w:t xml:space="preserve">  Returns and accounts by controllers</w:t>
      </w:r>
      <w:bookmarkEnd w:id="363"/>
    </w:p>
    <w:p w:rsidR="00983B52" w:rsidRPr="001465C1" w:rsidRDefault="00983B52" w:rsidP="00983B52">
      <w:pPr>
        <w:pStyle w:val="SubsectionHead"/>
      </w:pPr>
      <w:r w:rsidRPr="001465C1">
        <w:t>Returns by controllers for 2017</w:t>
      </w:r>
      <w:r w:rsidR="001465C1">
        <w:noBreakHyphen/>
      </w:r>
      <w:r w:rsidRPr="001465C1">
        <w:t>18 and later years</w:t>
      </w:r>
    </w:p>
    <w:p w:rsidR="00983B52" w:rsidRPr="001465C1" w:rsidRDefault="00983B52" w:rsidP="00983B52">
      <w:pPr>
        <w:pStyle w:val="subsection"/>
      </w:pPr>
      <w:r w:rsidRPr="001465C1">
        <w:tab/>
        <w:t>(1)</w:t>
      </w:r>
      <w:r w:rsidRPr="001465C1">
        <w:tab/>
        <w:t>Sections</w:t>
      </w:r>
      <w:r w:rsidR="001465C1">
        <w:t> </w:t>
      </w:r>
      <w:r w:rsidRPr="001465C1">
        <w:t>422A and 422B, as inserted by Schedule</w:t>
      </w:r>
      <w:r w:rsidR="001465C1">
        <w:t> </w:t>
      </w:r>
      <w:r w:rsidRPr="001465C1">
        <w:t xml:space="preserve">2 to the </w:t>
      </w:r>
      <w:r w:rsidRPr="001465C1">
        <w:rPr>
          <w:i/>
        </w:rPr>
        <w:t>Insolvency Law Reform Act 2016</w:t>
      </w:r>
      <w:r w:rsidRPr="001465C1">
        <w:t>, apply in relation to the financial year starting on 1</w:t>
      </w:r>
      <w:r w:rsidR="001465C1">
        <w:t> </w:t>
      </w:r>
      <w:r w:rsidRPr="001465C1">
        <w:t>July 2017 and later financial years.</w:t>
      </w:r>
    </w:p>
    <w:p w:rsidR="00983B52" w:rsidRPr="001465C1" w:rsidRDefault="00983B52" w:rsidP="00983B52">
      <w:pPr>
        <w:pStyle w:val="SubsectionHead"/>
      </w:pPr>
      <w:r w:rsidRPr="001465C1">
        <w:t>Accounts under old Act</w:t>
      </w:r>
    </w:p>
    <w:p w:rsidR="00983B52" w:rsidRPr="001465C1" w:rsidRDefault="00983B52" w:rsidP="00983B52">
      <w:pPr>
        <w:pStyle w:val="subsection"/>
      </w:pPr>
      <w:r w:rsidRPr="001465C1">
        <w:tab/>
        <w:t>(2)</w:t>
      </w:r>
      <w:r w:rsidRPr="001465C1">
        <w:tab/>
      </w:r>
      <w:r w:rsidR="001465C1">
        <w:t>Subsection (</w:t>
      </w:r>
      <w:r w:rsidRPr="001465C1">
        <w:t>3) of this section applies in relation to the amendment of section</w:t>
      </w:r>
      <w:r w:rsidR="001465C1">
        <w:t> </w:t>
      </w:r>
      <w:r w:rsidRPr="001465C1">
        <w:t>432 of the old Act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subsection"/>
      </w:pPr>
      <w:r w:rsidRPr="001465C1">
        <w:tab/>
        <w:t>(3)</w:t>
      </w:r>
      <w:r w:rsidRPr="001465C1">
        <w:tab/>
        <w:t>To the extent that section</w:t>
      </w:r>
      <w:r w:rsidR="001465C1">
        <w:t> </w:t>
      </w:r>
      <w:r w:rsidRPr="001465C1">
        <w:t>432 of the old Act relates to a period for which an account must be lodged:</w:t>
      </w:r>
    </w:p>
    <w:p w:rsidR="00983B52" w:rsidRPr="001465C1" w:rsidRDefault="00983B52" w:rsidP="00983B52">
      <w:pPr>
        <w:pStyle w:val="paragraph"/>
      </w:pPr>
      <w:r w:rsidRPr="001465C1">
        <w:tab/>
        <w:t>(a)</w:t>
      </w:r>
      <w:r w:rsidRPr="001465C1">
        <w:tab/>
        <w:t>the amendment of the section applies in relation to periods starting on or after 1</w:t>
      </w:r>
      <w:r w:rsidR="001465C1">
        <w:t> </w:t>
      </w:r>
      <w:r w:rsidRPr="001465C1">
        <w:t>July 2017; and</w:t>
      </w:r>
    </w:p>
    <w:p w:rsidR="00983B52" w:rsidRPr="001465C1" w:rsidRDefault="00983B52" w:rsidP="00983B52">
      <w:pPr>
        <w:pStyle w:val="paragraph"/>
      </w:pPr>
      <w:r w:rsidRPr="001465C1">
        <w:tab/>
        <w:t>(b)</w:t>
      </w:r>
      <w:r w:rsidRPr="001465C1">
        <w:tab/>
        <w:t>the unamended section applies in relation to periods starting before 1</w:t>
      </w:r>
      <w:r w:rsidR="001465C1">
        <w:t> </w:t>
      </w:r>
      <w:r w:rsidRPr="001465C1">
        <w:t>July 2017 and ending after that day as if the period ends on 30</w:t>
      </w:r>
      <w:r w:rsidR="001465C1">
        <w:t> </w:t>
      </w:r>
      <w:r w:rsidRPr="001465C1">
        <w:t>June 2017.</w:t>
      </w:r>
    </w:p>
    <w:p w:rsidR="00983B52" w:rsidRPr="001465C1" w:rsidRDefault="00983B52" w:rsidP="00983B52">
      <w:pPr>
        <w:pStyle w:val="SubsectionHead"/>
      </w:pPr>
      <w:r w:rsidRPr="001465C1">
        <w:t>Continuation of audits under old Act</w:t>
      </w:r>
    </w:p>
    <w:p w:rsidR="00983B52" w:rsidRPr="001465C1" w:rsidRDefault="00983B52" w:rsidP="00983B52">
      <w:pPr>
        <w:pStyle w:val="subsection"/>
      </w:pPr>
      <w:r w:rsidRPr="001465C1">
        <w:tab/>
        <w:t>(4)</w:t>
      </w:r>
      <w:r w:rsidRPr="001465C1">
        <w:tab/>
        <w:t>For the avoidance of doubt, despite the amendment of section</w:t>
      </w:r>
      <w:r w:rsidR="001465C1">
        <w:t> </w:t>
      </w:r>
      <w:r w:rsidRPr="001465C1">
        <w:t>432 of the old Act by Schedule</w:t>
      </w:r>
      <w:r w:rsidR="001465C1">
        <w:t> </w:t>
      </w:r>
      <w:r w:rsidRPr="001465C1">
        <w:t xml:space="preserve">2 to the </w:t>
      </w:r>
      <w:r w:rsidRPr="001465C1">
        <w:rPr>
          <w:i/>
        </w:rPr>
        <w:t>Insolvency Law Reform Act 2016</w:t>
      </w:r>
      <w:r w:rsidRPr="001465C1">
        <w:t xml:space="preserve">, audits may be continued under that section in relation to </w:t>
      </w:r>
      <w:r w:rsidRPr="001465C1">
        <w:lastRenderedPageBreak/>
        <w:t>accounts lodged under that section as if the old Act continued to apply.</w:t>
      </w:r>
    </w:p>
    <w:p w:rsidR="00983B52" w:rsidRPr="001465C1" w:rsidRDefault="00983B52" w:rsidP="00983B52">
      <w:pPr>
        <w:pStyle w:val="ActHead5"/>
      </w:pPr>
      <w:bookmarkStart w:id="364" w:name="_Toc479256279"/>
      <w:r w:rsidRPr="001465C1">
        <w:rPr>
          <w:rStyle w:val="CharSectno"/>
        </w:rPr>
        <w:t>1624</w:t>
      </w:r>
      <w:r w:rsidRPr="001465C1">
        <w:t xml:space="preserve">  Transfer of books by a controller to a new controller or ASIC</w:t>
      </w:r>
      <w:bookmarkEnd w:id="364"/>
    </w:p>
    <w:p w:rsidR="00983B52" w:rsidRPr="001465C1" w:rsidRDefault="00983B52" w:rsidP="00983B52">
      <w:pPr>
        <w:pStyle w:val="subsection"/>
      </w:pPr>
      <w:r w:rsidRPr="001465C1">
        <w:tab/>
      </w:r>
      <w:r w:rsidRPr="001465C1">
        <w:tab/>
        <w:t>Sections</w:t>
      </w:r>
      <w:r w:rsidR="001465C1">
        <w:t> </w:t>
      </w:r>
      <w:r w:rsidRPr="001465C1">
        <w:t>422C and 422D, as inserted by Schedule</w:t>
      </w:r>
      <w:r w:rsidR="001465C1">
        <w:t> </w:t>
      </w:r>
      <w:r w:rsidRPr="001465C1">
        <w:t xml:space="preserve">2 to the </w:t>
      </w:r>
      <w:r w:rsidRPr="001465C1">
        <w:rPr>
          <w:i/>
        </w:rPr>
        <w:t>Insolvency Law Reform Act 2016</w:t>
      </w:r>
      <w:r w:rsidRPr="001465C1">
        <w:t>, apply in relation to a person who ceases to act as a controller of property of a corporation on or after the commencement day.</w:t>
      </w:r>
    </w:p>
    <w:p w:rsidR="00983B52" w:rsidRPr="001465C1" w:rsidRDefault="00983B52" w:rsidP="00983B52">
      <w:pPr>
        <w:pStyle w:val="ActHead5"/>
      </w:pPr>
      <w:bookmarkStart w:id="365" w:name="_Toc479256280"/>
      <w:r w:rsidRPr="001465C1">
        <w:rPr>
          <w:rStyle w:val="CharSectno"/>
        </w:rPr>
        <w:t>1625</w:t>
      </w:r>
      <w:r w:rsidRPr="001465C1">
        <w:t xml:space="preserve">  Officers reporting to controller about corporation’s affairs</w:t>
      </w:r>
      <w:bookmarkEnd w:id="365"/>
    </w:p>
    <w:p w:rsidR="00983B52" w:rsidRPr="001465C1" w:rsidRDefault="00983B52" w:rsidP="00983B52">
      <w:pPr>
        <w:pStyle w:val="subsection"/>
      </w:pPr>
      <w:r w:rsidRPr="001465C1">
        <w:rPr>
          <w:lang w:eastAsia="en-US"/>
        </w:rPr>
        <w:tab/>
      </w:r>
      <w:r w:rsidRPr="001465C1">
        <w:rPr>
          <w:lang w:eastAsia="en-US"/>
        </w:rPr>
        <w:tab/>
        <w:t>The amendment of paragraph</w:t>
      </w:r>
      <w:r w:rsidR="001465C1">
        <w:rPr>
          <w:lang w:eastAsia="en-US"/>
        </w:rPr>
        <w:t> </w:t>
      </w:r>
      <w:r w:rsidRPr="001465C1">
        <w:rPr>
          <w:lang w:eastAsia="en-US"/>
        </w:rPr>
        <w:t xml:space="preserve">429(2)(b) by </w:t>
      </w:r>
      <w:r w:rsidRPr="001465C1">
        <w:t>Schedule</w:t>
      </w:r>
      <w:r w:rsidR="001465C1">
        <w:t> </w:t>
      </w:r>
      <w:r w:rsidRPr="001465C1">
        <w:t xml:space="preserve">2 to </w:t>
      </w:r>
      <w:r w:rsidRPr="001465C1">
        <w:rPr>
          <w:lang w:eastAsia="en-US"/>
        </w:rPr>
        <w:t xml:space="preserve">the </w:t>
      </w:r>
      <w:r w:rsidRPr="001465C1">
        <w:rPr>
          <w:i/>
          <w:lang w:eastAsia="en-US"/>
        </w:rPr>
        <w:t>Insolvency Law Reform</w:t>
      </w:r>
      <w:r w:rsidRPr="001465C1">
        <w:rPr>
          <w:i/>
        </w:rPr>
        <w:t xml:space="preserve"> Act 2016</w:t>
      </w:r>
      <w:r w:rsidRPr="001465C1">
        <w:t xml:space="preserve"> applies in relation to notices received on or after the commencement day.</w:t>
      </w:r>
    </w:p>
    <w:p w:rsidR="00983B52" w:rsidRPr="001465C1" w:rsidRDefault="00983B52" w:rsidP="00983B52">
      <w:pPr>
        <w:pStyle w:val="ActHead5"/>
      </w:pPr>
      <w:bookmarkStart w:id="366" w:name="_Toc479256281"/>
      <w:r w:rsidRPr="001465C1">
        <w:rPr>
          <w:rStyle w:val="CharSectno"/>
        </w:rPr>
        <w:t>1626</w:t>
      </w:r>
      <w:r w:rsidRPr="001465C1">
        <w:t xml:space="preserve">  Lodging notice of execution of a deed of company arrangement</w:t>
      </w:r>
      <w:bookmarkEnd w:id="366"/>
    </w:p>
    <w:p w:rsidR="00983B52" w:rsidRPr="001465C1" w:rsidRDefault="00983B52" w:rsidP="00983B52">
      <w:pPr>
        <w:pStyle w:val="subsection"/>
      </w:pPr>
      <w:r w:rsidRPr="001465C1">
        <w:tab/>
      </w:r>
      <w:r w:rsidRPr="001465C1">
        <w:tab/>
        <w:t>The amendment of paragraph</w:t>
      </w:r>
      <w:r w:rsidR="001465C1">
        <w:t> </w:t>
      </w:r>
      <w:r w:rsidRPr="001465C1">
        <w:t>450B(c), and substitution with paragraph</w:t>
      </w:r>
      <w:r w:rsidR="001465C1">
        <w:t> </w:t>
      </w:r>
      <w:r w:rsidRPr="001465C1">
        <w:t>450B(b), by Schedule</w:t>
      </w:r>
      <w:r w:rsidR="001465C1">
        <w:t> </w:t>
      </w:r>
      <w:r w:rsidRPr="001465C1">
        <w:t xml:space="preserve">2 to the </w:t>
      </w:r>
      <w:r w:rsidRPr="001465C1">
        <w:rPr>
          <w:i/>
        </w:rPr>
        <w:t>Insolvency Law Reform Act 2016</w:t>
      </w:r>
      <w:r w:rsidRPr="001465C1">
        <w:t xml:space="preserve"> applies in relation to deeds of company arrangement executed on or after the commencement day.</w:t>
      </w:r>
    </w:p>
    <w:p w:rsidR="00983B52" w:rsidRPr="001465C1" w:rsidRDefault="00983B52" w:rsidP="00983B52">
      <w:pPr>
        <w:pStyle w:val="ActHead5"/>
      </w:pPr>
      <w:bookmarkStart w:id="367" w:name="_Toc479256282"/>
      <w:r w:rsidRPr="001465C1">
        <w:rPr>
          <w:rStyle w:val="CharSectno"/>
        </w:rPr>
        <w:t>1627</w:t>
      </w:r>
      <w:r w:rsidRPr="001465C1">
        <w:t xml:space="preserve">  Office of liquidator appointed by the Court</w:t>
      </w:r>
      <w:bookmarkEnd w:id="367"/>
    </w:p>
    <w:p w:rsidR="00983B52" w:rsidRPr="001465C1" w:rsidRDefault="00983B52" w:rsidP="00983B52">
      <w:pPr>
        <w:pStyle w:val="SubsectionHead"/>
      </w:pPr>
      <w:r w:rsidRPr="001465C1">
        <w:t>Vacancies in office of liquidator appointed by the Court</w:t>
      </w:r>
    </w:p>
    <w:p w:rsidR="00983B52" w:rsidRPr="001465C1" w:rsidRDefault="00983B52" w:rsidP="00983B52">
      <w:pPr>
        <w:pStyle w:val="subsection"/>
      </w:pPr>
      <w:r w:rsidRPr="001465C1">
        <w:tab/>
        <w:t>(1)</w:t>
      </w:r>
      <w:r w:rsidRPr="001465C1">
        <w:tab/>
        <w:t>Despite the repeal of section</w:t>
      </w:r>
      <w:r w:rsidR="001465C1">
        <w:t> </w:t>
      </w:r>
      <w:r w:rsidRPr="001465C1">
        <w:t>473 of the old Act by Schedule</w:t>
      </w:r>
      <w:r w:rsidR="001465C1">
        <w:t> </w:t>
      </w:r>
      <w:r w:rsidRPr="001465C1">
        <w:t xml:space="preserve">2 to the </w:t>
      </w:r>
      <w:r w:rsidRPr="001465C1">
        <w:rPr>
          <w:i/>
        </w:rPr>
        <w:t>Insolvency Law Reform Act 2016</w:t>
      </w:r>
      <w:r w:rsidRPr="001465C1">
        <w:t>, that section continues to apply in relation to a vacancy in the office of a liquidator appointed by the Court that occurs before the commencement day.</w:t>
      </w:r>
    </w:p>
    <w:p w:rsidR="00983B52" w:rsidRPr="001465C1" w:rsidRDefault="00983B52" w:rsidP="00983B52">
      <w:pPr>
        <w:pStyle w:val="subsection"/>
      </w:pPr>
      <w:r w:rsidRPr="001465C1">
        <w:tab/>
        <w:t>(2)</w:t>
      </w:r>
      <w:r w:rsidRPr="001465C1">
        <w:tab/>
        <w:t>Section</w:t>
      </w:r>
      <w:r w:rsidR="001465C1">
        <w:t> </w:t>
      </w:r>
      <w:r w:rsidRPr="001465C1">
        <w:t>473A, as inserted by Schedule</w:t>
      </w:r>
      <w:r w:rsidR="001465C1">
        <w:t> </w:t>
      </w:r>
      <w:r w:rsidRPr="001465C1">
        <w:t xml:space="preserve">2 to the </w:t>
      </w:r>
      <w:r w:rsidRPr="001465C1">
        <w:rPr>
          <w:i/>
        </w:rPr>
        <w:t>Insolvency Law Reform Act 2016</w:t>
      </w:r>
      <w:r w:rsidRPr="001465C1">
        <w:t>, applies in relation to vacancies in the office of a liquidator appointed by the Court that occur on or after the commencement day.</w:t>
      </w:r>
    </w:p>
    <w:p w:rsidR="00983B52" w:rsidRPr="001465C1" w:rsidRDefault="00983B52" w:rsidP="00983B52">
      <w:pPr>
        <w:pStyle w:val="SubsectionHead"/>
      </w:pPr>
      <w:r w:rsidRPr="001465C1">
        <w:lastRenderedPageBreak/>
        <w:t>Where there are 2 or more liquidators appointed by the Court</w:t>
      </w:r>
    </w:p>
    <w:p w:rsidR="00983B52" w:rsidRPr="001465C1" w:rsidRDefault="00983B52" w:rsidP="00983B52">
      <w:pPr>
        <w:pStyle w:val="subsection"/>
      </w:pPr>
      <w:r w:rsidRPr="001465C1">
        <w:tab/>
        <w:t>(3)</w:t>
      </w:r>
      <w:r w:rsidRPr="001465C1">
        <w:tab/>
        <w:t>Subsections</w:t>
      </w:r>
      <w:r w:rsidR="001465C1">
        <w:t> </w:t>
      </w:r>
      <w:r w:rsidRPr="001465C1">
        <w:t>473A(4) and (5), as inserted by Schedule</w:t>
      </w:r>
      <w:r w:rsidR="001465C1">
        <w:t> </w:t>
      </w:r>
      <w:r w:rsidRPr="001465C1">
        <w:t xml:space="preserve">2 to the </w:t>
      </w:r>
      <w:r w:rsidRPr="001465C1">
        <w:rPr>
          <w:i/>
        </w:rPr>
        <w:t>Insolvency Law Reform Act 2016</w:t>
      </w:r>
      <w:r w:rsidRPr="001465C1">
        <w:t>, apply in relation to 2 or more liquidators appointed by the Court, whether the liquidators were appointed before, on or after the commencement day.</w:t>
      </w:r>
    </w:p>
    <w:p w:rsidR="00983B52" w:rsidRPr="001465C1" w:rsidRDefault="00983B52" w:rsidP="00983B52">
      <w:pPr>
        <w:pStyle w:val="ActHead5"/>
      </w:pPr>
      <w:bookmarkStart w:id="368" w:name="_Toc479256283"/>
      <w:r w:rsidRPr="001465C1">
        <w:rPr>
          <w:rStyle w:val="CharSectno"/>
        </w:rPr>
        <w:t>1628</w:t>
      </w:r>
      <w:r w:rsidRPr="001465C1">
        <w:t xml:space="preserve">  Report as to company’s affairs to be submitted to liquidator</w:t>
      </w:r>
      <w:bookmarkEnd w:id="368"/>
    </w:p>
    <w:p w:rsidR="00983B52" w:rsidRPr="001465C1" w:rsidRDefault="00983B52" w:rsidP="00983B52">
      <w:pPr>
        <w:pStyle w:val="subsection"/>
      </w:pPr>
      <w:r w:rsidRPr="001465C1">
        <w:tab/>
        <w:t>(1)</w:t>
      </w:r>
      <w:r w:rsidRPr="001465C1">
        <w:tab/>
        <w:t>The amendments of section</w:t>
      </w:r>
      <w:r w:rsidR="001465C1">
        <w:t> </w:t>
      </w:r>
      <w:r w:rsidRPr="001465C1">
        <w:t>475 by Schedule</w:t>
      </w:r>
      <w:r w:rsidR="001465C1">
        <w:t> </w:t>
      </w:r>
      <w:r w:rsidRPr="001465C1">
        <w:t xml:space="preserve">2 to the </w:t>
      </w:r>
      <w:r w:rsidRPr="001465C1">
        <w:rPr>
          <w:i/>
        </w:rPr>
        <w:t xml:space="preserve">Insolvency Law Reform Act 2016 </w:t>
      </w:r>
      <w:r w:rsidRPr="001465C1">
        <w:t>apply where a winding up order is made on or after the commencement day.</w:t>
      </w:r>
    </w:p>
    <w:p w:rsidR="00983B52" w:rsidRPr="001465C1" w:rsidRDefault="00983B52" w:rsidP="00983B52">
      <w:pPr>
        <w:pStyle w:val="subsection"/>
      </w:pPr>
      <w:r w:rsidRPr="001465C1">
        <w:tab/>
        <w:t>(2)</w:t>
      </w:r>
      <w:r w:rsidRPr="001465C1">
        <w:tab/>
        <w:t>The repeal of section</w:t>
      </w:r>
      <w:r w:rsidR="001465C1">
        <w:t> </w:t>
      </w:r>
      <w:r w:rsidRPr="001465C1">
        <w:t>476 of the old Act by Schedule</w:t>
      </w:r>
      <w:r w:rsidR="001465C1">
        <w:t> </w:t>
      </w:r>
      <w:r w:rsidRPr="001465C1">
        <w:t xml:space="preserve">2 to the </w:t>
      </w:r>
      <w:r w:rsidRPr="001465C1">
        <w:rPr>
          <w:i/>
        </w:rPr>
        <w:t xml:space="preserve">Insolvency Law Reform Act 2016 </w:t>
      </w:r>
      <w:r w:rsidRPr="001465C1">
        <w:t>applies where a report referred to in subsection</w:t>
      </w:r>
      <w:r w:rsidR="001465C1">
        <w:t> </w:t>
      </w:r>
      <w:r w:rsidRPr="001465C1">
        <w:t>475(1) or (2) is received on or after the commencement day.</w:t>
      </w:r>
    </w:p>
    <w:p w:rsidR="00983B52" w:rsidRPr="001465C1" w:rsidRDefault="00983B52" w:rsidP="00983B52">
      <w:pPr>
        <w:pStyle w:val="ActHead5"/>
      </w:pPr>
      <w:bookmarkStart w:id="369" w:name="_Toc479256284"/>
      <w:r w:rsidRPr="001465C1">
        <w:rPr>
          <w:rStyle w:val="CharSectno"/>
        </w:rPr>
        <w:t>1629</w:t>
      </w:r>
      <w:r w:rsidRPr="001465C1">
        <w:t xml:space="preserve">  Orders for release or deregistration</w:t>
      </w:r>
      <w:bookmarkEnd w:id="369"/>
    </w:p>
    <w:p w:rsidR="00983B52" w:rsidRPr="001465C1" w:rsidRDefault="00983B52" w:rsidP="00983B52">
      <w:pPr>
        <w:pStyle w:val="subsection"/>
      </w:pPr>
      <w:r w:rsidRPr="001465C1">
        <w:tab/>
      </w:r>
      <w:r w:rsidRPr="001465C1">
        <w:tab/>
        <w:t xml:space="preserve">Despite the amendment of </w:t>
      </w:r>
      <w:r w:rsidRPr="001465C1">
        <w:rPr>
          <w:lang w:eastAsia="en-US"/>
        </w:rPr>
        <w:t>paragraph</w:t>
      </w:r>
      <w:r w:rsidR="001465C1">
        <w:t> </w:t>
      </w:r>
      <w:r w:rsidRPr="001465C1">
        <w:t>481(1)(a) by Schedule</w:t>
      </w:r>
      <w:r w:rsidR="001465C1">
        <w:t> </w:t>
      </w:r>
      <w:r w:rsidRPr="001465C1">
        <w:t xml:space="preserve">2 to the </w:t>
      </w:r>
      <w:r w:rsidRPr="001465C1">
        <w:rPr>
          <w:i/>
        </w:rPr>
        <w:t>Insolvency Law Reform Act 2016</w:t>
      </w:r>
      <w:r w:rsidRPr="001465C1">
        <w:t>, that paragraph continues to apply in relation to auditors appointed by ASIC under section</w:t>
      </w:r>
      <w:r w:rsidR="001465C1">
        <w:t> </w:t>
      </w:r>
      <w:r w:rsidRPr="001465C1">
        <w:t>539 of the old Act.</w:t>
      </w:r>
    </w:p>
    <w:p w:rsidR="00983B52" w:rsidRPr="001465C1" w:rsidRDefault="00983B52" w:rsidP="00983B52">
      <w:pPr>
        <w:pStyle w:val="ActHead5"/>
      </w:pPr>
      <w:bookmarkStart w:id="370" w:name="_Toc479256285"/>
      <w:r w:rsidRPr="001465C1">
        <w:rPr>
          <w:rStyle w:val="CharSectno"/>
        </w:rPr>
        <w:t>1630</w:t>
      </w:r>
      <w:r w:rsidRPr="001465C1">
        <w:t xml:space="preserve">  Meeting relating to the voluntary winding up of a company</w:t>
      </w:r>
      <w:bookmarkEnd w:id="370"/>
    </w:p>
    <w:p w:rsidR="00983B52" w:rsidRPr="001465C1" w:rsidRDefault="00983B52" w:rsidP="00983B52">
      <w:pPr>
        <w:pStyle w:val="subsection"/>
      </w:pPr>
      <w:r w:rsidRPr="001465C1">
        <w:tab/>
      </w:r>
      <w:r w:rsidRPr="001465C1">
        <w:tab/>
        <w:t>The repeal and substitution of section</w:t>
      </w:r>
      <w:r w:rsidR="001465C1">
        <w:t> </w:t>
      </w:r>
      <w:r w:rsidRPr="001465C1">
        <w:t>506A by Schedule</w:t>
      </w:r>
      <w:r w:rsidR="001465C1">
        <w:t> </w:t>
      </w:r>
      <w:r w:rsidRPr="001465C1">
        <w:t xml:space="preserve">2 to the </w:t>
      </w:r>
      <w:r w:rsidRPr="001465C1">
        <w:rPr>
          <w:i/>
        </w:rPr>
        <w:t>Insolvency Law Reform Act 2016</w:t>
      </w:r>
      <w:r w:rsidRPr="001465C1">
        <w:t xml:space="preserve"> applies where the resolution for the voluntary winding up of a company is passed on or after the commencement day.</w:t>
      </w:r>
    </w:p>
    <w:p w:rsidR="00983B52" w:rsidRPr="001465C1" w:rsidRDefault="00983B52" w:rsidP="00983B52">
      <w:pPr>
        <w:pStyle w:val="ActHead5"/>
      </w:pPr>
      <w:bookmarkStart w:id="371" w:name="_Toc479256286"/>
      <w:r w:rsidRPr="001465C1">
        <w:rPr>
          <w:rStyle w:val="CharSectno"/>
        </w:rPr>
        <w:t>1631</w:t>
      </w:r>
      <w:r w:rsidRPr="001465C1">
        <w:t xml:space="preserve">  Pooling determinations</w:t>
      </w:r>
      <w:bookmarkEnd w:id="371"/>
    </w:p>
    <w:p w:rsidR="00983B52" w:rsidRPr="001465C1" w:rsidRDefault="00983B52" w:rsidP="00983B52">
      <w:pPr>
        <w:pStyle w:val="subsection"/>
      </w:pPr>
      <w:r w:rsidRPr="001465C1">
        <w:tab/>
        <w:t>(1)</w:t>
      </w:r>
      <w:r w:rsidRPr="001465C1">
        <w:tab/>
        <w:t>The repeal of sections</w:t>
      </w:r>
      <w:r w:rsidR="001465C1">
        <w:t> </w:t>
      </w:r>
      <w:r w:rsidRPr="001465C1">
        <w:t>574 to 576 of the old Act by Schedule</w:t>
      </w:r>
      <w:r w:rsidR="001465C1">
        <w:t> </w:t>
      </w:r>
      <w:r w:rsidRPr="001465C1">
        <w:t xml:space="preserve">2 to the </w:t>
      </w:r>
      <w:r w:rsidRPr="001465C1">
        <w:rPr>
          <w:i/>
        </w:rPr>
        <w:t xml:space="preserve">Insolvency Law Reform Act 2016 </w:t>
      </w:r>
      <w:r w:rsidRPr="001465C1">
        <w:t>apply where a pooling determination is made or varied on or after the commencement day.</w:t>
      </w:r>
    </w:p>
    <w:p w:rsidR="00983B52" w:rsidRPr="001465C1" w:rsidRDefault="00983B52" w:rsidP="00983B52">
      <w:pPr>
        <w:pStyle w:val="subsection"/>
      </w:pPr>
      <w:r w:rsidRPr="001465C1">
        <w:lastRenderedPageBreak/>
        <w:tab/>
        <w:t>(2)</w:t>
      </w:r>
      <w:r w:rsidRPr="001465C1">
        <w:tab/>
        <w:t>Subsection</w:t>
      </w:r>
      <w:r w:rsidR="001465C1">
        <w:t> </w:t>
      </w:r>
      <w:r w:rsidRPr="001465C1">
        <w:t>577(1A), as inserted by Schedule</w:t>
      </w:r>
      <w:r w:rsidR="001465C1">
        <w:t> </w:t>
      </w:r>
      <w:r w:rsidRPr="001465C1">
        <w:t xml:space="preserve">2 to the </w:t>
      </w:r>
      <w:r w:rsidRPr="001465C1">
        <w:rPr>
          <w:i/>
        </w:rPr>
        <w:t>Insolvency Law Reform Act 2016</w:t>
      </w:r>
      <w:r w:rsidRPr="001465C1">
        <w:t>, applies where a pooling determination is made or varied on or after the commencement day.</w:t>
      </w:r>
    </w:p>
    <w:p w:rsidR="00983B52" w:rsidRPr="001465C1" w:rsidRDefault="00983B52" w:rsidP="00983B52">
      <w:pPr>
        <w:pStyle w:val="subsection"/>
      </w:pPr>
      <w:r w:rsidRPr="001465C1">
        <w:tab/>
        <w:t>(3)</w:t>
      </w:r>
      <w:r w:rsidRPr="001465C1">
        <w:tab/>
        <w:t>The repeal of subsection</w:t>
      </w:r>
      <w:r w:rsidR="001465C1">
        <w:t> </w:t>
      </w:r>
      <w:r w:rsidRPr="001465C1">
        <w:t>577(2) of the old Act by Schedule</w:t>
      </w:r>
      <w:r w:rsidR="001465C1">
        <w:t> </w:t>
      </w:r>
      <w:r w:rsidRPr="001465C1">
        <w:t xml:space="preserve">2 to the </w:t>
      </w:r>
      <w:r w:rsidRPr="001465C1">
        <w:rPr>
          <w:i/>
        </w:rPr>
        <w:t>Insolvency Law Reform Act 2016</w:t>
      </w:r>
      <w:r w:rsidRPr="001465C1">
        <w:t xml:space="preserve"> applies to resolutions agreed on or after the commencement day.</w:t>
      </w:r>
    </w:p>
    <w:p w:rsidR="00983B52" w:rsidRPr="001465C1" w:rsidRDefault="00983B52" w:rsidP="00983B52">
      <w:pPr>
        <w:pStyle w:val="ActHead5"/>
      </w:pPr>
      <w:bookmarkStart w:id="372" w:name="_Toc479256287"/>
      <w:r w:rsidRPr="001465C1">
        <w:rPr>
          <w:rStyle w:val="CharSectno"/>
        </w:rPr>
        <w:t>1632</w:t>
      </w:r>
      <w:r w:rsidRPr="001465C1">
        <w:t xml:space="preserve">  Electronic methods of giving or sending certain notices</w:t>
      </w:r>
      <w:bookmarkEnd w:id="372"/>
    </w:p>
    <w:p w:rsidR="00983B52" w:rsidRPr="001465C1" w:rsidRDefault="00983B52" w:rsidP="00983B52">
      <w:pPr>
        <w:pStyle w:val="subsection"/>
      </w:pPr>
      <w:r w:rsidRPr="001465C1">
        <w:tab/>
        <w:t>(1)</w:t>
      </w:r>
      <w:r w:rsidRPr="001465C1">
        <w:tab/>
        <w:t>If:</w:t>
      </w:r>
    </w:p>
    <w:p w:rsidR="00983B52" w:rsidRPr="001465C1" w:rsidRDefault="00983B52" w:rsidP="00983B52">
      <w:pPr>
        <w:pStyle w:val="paragraph"/>
      </w:pPr>
      <w:r w:rsidRPr="001465C1">
        <w:tab/>
        <w:t>(a)</w:t>
      </w:r>
      <w:r w:rsidRPr="001465C1">
        <w:tab/>
        <w:t>a notice or other document was authorised or required to be given or sent under a provision of the old Act mentioned in a paragraph of subsection</w:t>
      </w:r>
      <w:r w:rsidR="001465C1">
        <w:t> </w:t>
      </w:r>
      <w:r w:rsidRPr="001465C1">
        <w:t>600G(1) that is repealed by Schedule</w:t>
      </w:r>
      <w:r w:rsidR="001465C1">
        <w:t> </w:t>
      </w:r>
      <w:r w:rsidRPr="001465C1">
        <w:t xml:space="preserve">2 to the </w:t>
      </w:r>
      <w:r w:rsidRPr="001465C1">
        <w:rPr>
          <w:i/>
        </w:rPr>
        <w:t>Insolvency Law Reform Act 2016</w:t>
      </w:r>
      <w:r w:rsidRPr="001465C1">
        <w:t>; and</w:t>
      </w:r>
    </w:p>
    <w:p w:rsidR="00983B52" w:rsidRPr="001465C1" w:rsidRDefault="00983B52" w:rsidP="00983B52">
      <w:pPr>
        <w:pStyle w:val="paragraph"/>
      </w:pPr>
      <w:r w:rsidRPr="001465C1">
        <w:tab/>
        <w:t>(b)</w:t>
      </w:r>
      <w:r w:rsidRPr="001465C1">
        <w:tab/>
        <w:t>although the authorisation or requirement arose before the commencement day, the notice or other document is required to be given or sent on or after the commencement day;</w:t>
      </w:r>
    </w:p>
    <w:p w:rsidR="00983B52" w:rsidRPr="001465C1" w:rsidRDefault="00983B52" w:rsidP="00983B52">
      <w:pPr>
        <w:pStyle w:val="subsection2"/>
      </w:pPr>
      <w:r w:rsidRPr="001465C1">
        <w:t>that paragraph of subsection</w:t>
      </w:r>
      <w:r w:rsidR="001465C1">
        <w:t> </w:t>
      </w:r>
      <w:r w:rsidRPr="001465C1">
        <w:t>600G(1) continues to apply in relation to the giving or sending of the notice or other document.</w:t>
      </w:r>
    </w:p>
    <w:p w:rsidR="00983B52" w:rsidRPr="001465C1" w:rsidRDefault="00983B52" w:rsidP="00983B52">
      <w:pPr>
        <w:pStyle w:val="subsection"/>
      </w:pPr>
      <w:r w:rsidRPr="001465C1">
        <w:tab/>
        <w:t>(2)</w:t>
      </w:r>
      <w:r w:rsidRPr="001465C1">
        <w:tab/>
        <w:t>Subsections</w:t>
      </w:r>
      <w:r w:rsidR="001465C1">
        <w:t> </w:t>
      </w:r>
      <w:r w:rsidRPr="001465C1">
        <w:t>600G(4) and (4A), as inserted by Schedule</w:t>
      </w:r>
      <w:r w:rsidR="001465C1">
        <w:t> </w:t>
      </w:r>
      <w:r w:rsidRPr="001465C1">
        <w:t xml:space="preserve">2 to the </w:t>
      </w:r>
      <w:r w:rsidRPr="001465C1">
        <w:rPr>
          <w:i/>
        </w:rPr>
        <w:t>Insolvency Law Reform Act 2016</w:t>
      </w:r>
      <w:r w:rsidRPr="001465C1">
        <w:t>, apply in relation to notices or other documents given or sent on or after the commencement day.</w:t>
      </w:r>
    </w:p>
    <w:p w:rsidR="00983B52" w:rsidRPr="001465C1" w:rsidRDefault="00983B52" w:rsidP="00983B52">
      <w:pPr>
        <w:pStyle w:val="ActHead5"/>
      </w:pPr>
      <w:bookmarkStart w:id="373" w:name="_Toc479256288"/>
      <w:r w:rsidRPr="001465C1">
        <w:rPr>
          <w:rStyle w:val="CharSectno"/>
        </w:rPr>
        <w:t>1633</w:t>
      </w:r>
      <w:r w:rsidRPr="001465C1">
        <w:t xml:space="preserve">  Deregistration following winding up</w:t>
      </w:r>
      <w:bookmarkEnd w:id="373"/>
    </w:p>
    <w:p w:rsidR="00983B52" w:rsidRPr="001465C1" w:rsidRDefault="00983B52" w:rsidP="00983B52">
      <w:pPr>
        <w:pStyle w:val="subsection"/>
      </w:pPr>
      <w:r w:rsidRPr="001465C1">
        <w:tab/>
        <w:t>(1)</w:t>
      </w:r>
      <w:r w:rsidRPr="001465C1">
        <w:tab/>
        <w:t>If, on or after the commencement day, the Court orders the deregistration of a company under subsection</w:t>
      </w:r>
      <w:r w:rsidR="001465C1">
        <w:t> </w:t>
      </w:r>
      <w:r w:rsidRPr="001465C1">
        <w:t>509(6) of the old Act, subsection</w:t>
      </w:r>
      <w:r w:rsidR="001465C1">
        <w:t> </w:t>
      </w:r>
      <w:r w:rsidRPr="001465C1">
        <w:t>601AC(1) of the old Act continues to apply in relation to the order.</w:t>
      </w:r>
    </w:p>
    <w:p w:rsidR="00983B52" w:rsidRPr="001465C1" w:rsidRDefault="00983B52" w:rsidP="00983B52">
      <w:pPr>
        <w:pStyle w:val="subsection"/>
      </w:pPr>
      <w:r w:rsidRPr="001465C1">
        <w:tab/>
        <w:t>(2)</w:t>
      </w:r>
      <w:r w:rsidRPr="001465C1">
        <w:tab/>
        <w:t>Subsection</w:t>
      </w:r>
      <w:r w:rsidR="001465C1">
        <w:t> </w:t>
      </w:r>
      <w:r w:rsidRPr="001465C1">
        <w:t>601AC(2) of the old Act continues to apply in relation to a company for which a return has been lodged under section</w:t>
      </w:r>
      <w:r w:rsidR="001465C1">
        <w:t> </w:t>
      </w:r>
      <w:r w:rsidRPr="001465C1">
        <w:t>509 before the commencement day.</w:t>
      </w:r>
    </w:p>
    <w:p w:rsidR="00983B52" w:rsidRPr="001465C1" w:rsidRDefault="00983B52" w:rsidP="00983B52">
      <w:pPr>
        <w:pStyle w:val="ActHead3"/>
        <w:pageBreakBefore/>
      </w:pPr>
      <w:bookmarkStart w:id="374" w:name="_Toc479256289"/>
      <w:r w:rsidRPr="001465C1">
        <w:rPr>
          <w:rStyle w:val="CharDivNo"/>
        </w:rPr>
        <w:lastRenderedPageBreak/>
        <w:t>Division</w:t>
      </w:r>
      <w:r w:rsidR="001465C1">
        <w:rPr>
          <w:rStyle w:val="CharDivNo"/>
        </w:rPr>
        <w:t> </w:t>
      </w:r>
      <w:r w:rsidRPr="001465C1">
        <w:rPr>
          <w:rStyle w:val="CharDivNo"/>
        </w:rPr>
        <w:t>6</w:t>
      </w:r>
      <w:r w:rsidRPr="001465C1">
        <w:t>—</w:t>
      </w:r>
      <w:r w:rsidRPr="001465C1">
        <w:rPr>
          <w:rStyle w:val="CharDivText"/>
        </w:rPr>
        <w:t>Regulations</w:t>
      </w:r>
      <w:bookmarkEnd w:id="374"/>
    </w:p>
    <w:p w:rsidR="00983B52" w:rsidRPr="001465C1" w:rsidRDefault="00983B52" w:rsidP="00983B52">
      <w:pPr>
        <w:pStyle w:val="ActHead5"/>
      </w:pPr>
      <w:bookmarkStart w:id="375" w:name="_Toc479256290"/>
      <w:r w:rsidRPr="001465C1">
        <w:rPr>
          <w:rStyle w:val="CharSectno"/>
        </w:rPr>
        <w:t>1634</w:t>
      </w:r>
      <w:r w:rsidRPr="001465C1">
        <w:t xml:space="preserve">  Regulations</w:t>
      </w:r>
      <w:bookmarkEnd w:id="375"/>
    </w:p>
    <w:p w:rsidR="00983B52" w:rsidRPr="001465C1" w:rsidRDefault="00983B52" w:rsidP="00983B52">
      <w:pPr>
        <w:pStyle w:val="subsection"/>
      </w:pPr>
      <w:r w:rsidRPr="001465C1">
        <w:tab/>
        <w:t>(1)</w:t>
      </w:r>
      <w:r w:rsidRPr="001465C1">
        <w:tab/>
        <w:t>The Governor</w:t>
      </w:r>
      <w:r w:rsidR="001465C1">
        <w:noBreakHyphen/>
      </w:r>
      <w:r w:rsidRPr="001465C1">
        <w:t>General may make regulations prescribing matters of a transitional nature (including prescribing any saving or application provisions) relating to the amendments and repeals made by Schedule</w:t>
      </w:r>
      <w:r w:rsidR="001465C1">
        <w:t> </w:t>
      </w:r>
      <w:r w:rsidRPr="001465C1">
        <w:t xml:space="preserve">2 to the </w:t>
      </w:r>
      <w:r w:rsidRPr="001465C1">
        <w:rPr>
          <w:i/>
        </w:rPr>
        <w:t>Insolvency Law Reform Act 2016</w:t>
      </w:r>
      <w:r w:rsidRPr="001465C1">
        <w:t>.</w:t>
      </w:r>
    </w:p>
    <w:p w:rsidR="00983B52" w:rsidRPr="001465C1" w:rsidRDefault="00983B52" w:rsidP="00983B52">
      <w:pPr>
        <w:pStyle w:val="subsection"/>
      </w:pPr>
      <w:r w:rsidRPr="001465C1">
        <w:tab/>
        <w:t>(2)</w:t>
      </w:r>
      <w:r w:rsidRPr="001465C1">
        <w:tab/>
        <w:t>The regulations may provide that certain provisions of Schedule</w:t>
      </w:r>
      <w:r w:rsidR="001465C1">
        <w:t> </w:t>
      </w:r>
      <w:r w:rsidRPr="001465C1">
        <w:t xml:space="preserve">2 to the </w:t>
      </w:r>
      <w:r w:rsidRPr="001465C1">
        <w:rPr>
          <w:i/>
        </w:rPr>
        <w:t>Insolvency Law Reform Act 2016</w:t>
      </w:r>
      <w:r w:rsidRPr="001465C1">
        <w:t xml:space="preserve"> are taken to be modified as set out in the regulations. Those provisions then have effect as if they were so modified.</w:t>
      </w:r>
    </w:p>
    <w:p w:rsidR="00983B52" w:rsidRPr="001465C1" w:rsidRDefault="00983B52" w:rsidP="00983B52">
      <w:pPr>
        <w:pStyle w:val="subsection"/>
      </w:pPr>
      <w:r w:rsidRPr="001465C1">
        <w:tab/>
        <w:t>(3)</w:t>
      </w:r>
      <w:r w:rsidRPr="001465C1">
        <w:tab/>
        <w:t>The provisions of Schedule</w:t>
      </w:r>
      <w:r w:rsidR="001465C1">
        <w:t> </w:t>
      </w:r>
      <w:r w:rsidRPr="001465C1">
        <w:t xml:space="preserve">2 to the </w:t>
      </w:r>
      <w:r w:rsidRPr="001465C1">
        <w:rPr>
          <w:i/>
        </w:rPr>
        <w:t>Insolvency Law Reform Act 2016</w:t>
      </w:r>
      <w:r w:rsidRPr="001465C1">
        <w:t xml:space="preserve"> that provide for regulations to deal with matters do not limit each other.</w:t>
      </w:r>
    </w:p>
    <w:p w:rsidR="00983B52" w:rsidRPr="001465C1" w:rsidRDefault="00983B52" w:rsidP="00983B52">
      <w:pPr>
        <w:pStyle w:val="ActHead2"/>
        <w:pageBreakBefore/>
      </w:pPr>
      <w:bookmarkStart w:id="376" w:name="_Toc479256291"/>
      <w:r w:rsidRPr="001465C1">
        <w:rPr>
          <w:rStyle w:val="CharPartNo"/>
        </w:rPr>
        <w:lastRenderedPageBreak/>
        <w:t>Part</w:t>
      </w:r>
      <w:r w:rsidR="001465C1">
        <w:rPr>
          <w:rStyle w:val="CharPartNo"/>
        </w:rPr>
        <w:t> </w:t>
      </w:r>
      <w:r w:rsidRPr="001465C1">
        <w:rPr>
          <w:rStyle w:val="CharPartNo"/>
        </w:rPr>
        <w:t>10.26</w:t>
      </w:r>
      <w:r w:rsidRPr="001465C1">
        <w:t>—</w:t>
      </w:r>
      <w:r w:rsidRPr="001465C1">
        <w:rPr>
          <w:rStyle w:val="CharPartText"/>
        </w:rPr>
        <w:t>Transitional provisions relating to Schedule</w:t>
      </w:r>
      <w:r w:rsidR="001465C1">
        <w:rPr>
          <w:rStyle w:val="CharPartText"/>
        </w:rPr>
        <w:t> </w:t>
      </w:r>
      <w:r w:rsidRPr="001465C1">
        <w:rPr>
          <w:rStyle w:val="CharPartText"/>
        </w:rPr>
        <w:t>3 to the Insolvency Law Reform Act 2016</w:t>
      </w:r>
      <w:bookmarkEnd w:id="376"/>
    </w:p>
    <w:p w:rsidR="00983B52" w:rsidRPr="001465C1" w:rsidRDefault="00983B52" w:rsidP="00983B52">
      <w:pPr>
        <w:pStyle w:val="Header"/>
      </w:pPr>
      <w:r w:rsidRPr="001465C1">
        <w:rPr>
          <w:rStyle w:val="CharDivNo"/>
        </w:rPr>
        <w:t xml:space="preserve"> </w:t>
      </w:r>
      <w:r w:rsidRPr="001465C1">
        <w:rPr>
          <w:rStyle w:val="CharDivText"/>
        </w:rPr>
        <w:t xml:space="preserve"> </w:t>
      </w:r>
    </w:p>
    <w:p w:rsidR="00983B52" w:rsidRPr="001465C1" w:rsidRDefault="00983B52" w:rsidP="00983B52">
      <w:pPr>
        <w:pStyle w:val="ActHead5"/>
      </w:pPr>
      <w:bookmarkStart w:id="377" w:name="_Toc479256292"/>
      <w:r w:rsidRPr="001465C1">
        <w:rPr>
          <w:rStyle w:val="CharSectno"/>
        </w:rPr>
        <w:t>1635</w:t>
      </w:r>
      <w:r w:rsidRPr="001465C1">
        <w:t xml:space="preserve">  Application of amendments made by Schedule</w:t>
      </w:r>
      <w:r w:rsidR="001465C1">
        <w:t> </w:t>
      </w:r>
      <w:r w:rsidRPr="001465C1">
        <w:t xml:space="preserve">3 to the </w:t>
      </w:r>
      <w:r w:rsidRPr="001465C1">
        <w:rPr>
          <w:i/>
        </w:rPr>
        <w:t>Insolvency Law Reform Act 2016</w:t>
      </w:r>
      <w:bookmarkEnd w:id="377"/>
    </w:p>
    <w:p w:rsidR="00983B52" w:rsidRPr="001465C1" w:rsidRDefault="00983B52" w:rsidP="00983B52">
      <w:pPr>
        <w:pStyle w:val="subsection"/>
      </w:pPr>
      <w:r w:rsidRPr="001465C1">
        <w:tab/>
        <w:t>(1)</w:t>
      </w:r>
      <w:r w:rsidRPr="001465C1">
        <w:tab/>
        <w:t>The amendment made by Part</w:t>
      </w:r>
      <w:r w:rsidR="001465C1">
        <w:t> </w:t>
      </w:r>
      <w:r w:rsidRPr="001465C1">
        <w:t>1 of Schedule</w:t>
      </w:r>
      <w:r w:rsidR="001465C1">
        <w:t> </w:t>
      </w:r>
      <w:r w:rsidRPr="001465C1">
        <w:t xml:space="preserve">3 to the </w:t>
      </w:r>
      <w:r w:rsidRPr="001465C1">
        <w:rPr>
          <w:i/>
        </w:rPr>
        <w:t>Insolvency Law Reform Act 2016</w:t>
      </w:r>
      <w:r w:rsidRPr="001465C1">
        <w:t xml:space="preserve"> applies in relation to the administration of a company that begins on or after the commencement of that Schedule.</w:t>
      </w:r>
    </w:p>
    <w:p w:rsidR="00983B52" w:rsidRPr="001465C1" w:rsidRDefault="00983B52" w:rsidP="00983B52">
      <w:pPr>
        <w:pStyle w:val="subsection"/>
      </w:pPr>
      <w:r w:rsidRPr="001465C1">
        <w:tab/>
        <w:t>(2)</w:t>
      </w:r>
      <w:r w:rsidRPr="001465C1">
        <w:tab/>
        <w:t>The amendment made by Part</w:t>
      </w:r>
      <w:r w:rsidR="001465C1">
        <w:t> </w:t>
      </w:r>
      <w:r w:rsidRPr="001465C1">
        <w:t>2 of Schedule</w:t>
      </w:r>
      <w:r w:rsidR="001465C1">
        <w:t> </w:t>
      </w:r>
      <w:r w:rsidRPr="001465C1">
        <w:t xml:space="preserve">3 to the </w:t>
      </w:r>
      <w:r w:rsidRPr="001465C1">
        <w:rPr>
          <w:i/>
        </w:rPr>
        <w:t>Insolvency Law Reform Act 2016</w:t>
      </w:r>
      <w:r w:rsidRPr="001465C1">
        <w:t xml:space="preserve"> applies in relation to material contraventions, and likely material contraventions, of a deed of company arrangement that occur on or after the commencement of that Schedule, regardless of when the deed was executed.</w:t>
      </w:r>
    </w:p>
    <w:p w:rsidR="00983B52" w:rsidRPr="001465C1" w:rsidRDefault="00983B52" w:rsidP="00983B52">
      <w:pPr>
        <w:pStyle w:val="subsection"/>
      </w:pPr>
      <w:r w:rsidRPr="001465C1">
        <w:tab/>
        <w:t>(3)</w:t>
      </w:r>
      <w:r w:rsidRPr="001465C1">
        <w:tab/>
        <w:t>The amendment made by item</w:t>
      </w:r>
      <w:r w:rsidR="001465C1">
        <w:t> </w:t>
      </w:r>
      <w:r w:rsidRPr="001465C1">
        <w:t>9 of Part</w:t>
      </w:r>
      <w:r w:rsidR="001465C1">
        <w:t> </w:t>
      </w:r>
      <w:r w:rsidRPr="001465C1">
        <w:t>4 of Schedule</w:t>
      </w:r>
      <w:r w:rsidR="001465C1">
        <w:t> </w:t>
      </w:r>
      <w:r w:rsidRPr="001465C1">
        <w:t xml:space="preserve">3 to the </w:t>
      </w:r>
      <w:r w:rsidRPr="001465C1">
        <w:rPr>
          <w:i/>
        </w:rPr>
        <w:t>Insolvency Law Reform Act 2016</w:t>
      </w:r>
      <w:r w:rsidRPr="001465C1">
        <w:t xml:space="preserve"> applies in relation to deeds of company arrangement that are terminated on or after the commencement of that Schedule.</w:t>
      </w:r>
    </w:p>
    <w:p w:rsidR="00983B52" w:rsidRPr="001465C1" w:rsidRDefault="00983B52" w:rsidP="00983B52">
      <w:pPr>
        <w:pStyle w:val="subsection"/>
      </w:pPr>
      <w:r w:rsidRPr="001465C1">
        <w:tab/>
        <w:t>(4)</w:t>
      </w:r>
      <w:r w:rsidRPr="001465C1">
        <w:tab/>
        <w:t>The amendments made by Part</w:t>
      </w:r>
      <w:r w:rsidR="001465C1">
        <w:t> </w:t>
      </w:r>
      <w:r w:rsidRPr="001465C1">
        <w:t>5 of Schedule</w:t>
      </w:r>
      <w:r w:rsidR="001465C1">
        <w:t> </w:t>
      </w:r>
      <w:r w:rsidRPr="001465C1">
        <w:t xml:space="preserve">3 to the </w:t>
      </w:r>
      <w:r w:rsidRPr="001465C1">
        <w:rPr>
          <w:i/>
        </w:rPr>
        <w:t>Insolvency Law Reform Act 2016</w:t>
      </w:r>
      <w:r w:rsidRPr="001465C1">
        <w:t xml:space="preserve"> apply for the purposes of working out the relation</w:t>
      </w:r>
      <w:r w:rsidR="001465C1">
        <w:noBreakHyphen/>
      </w:r>
      <w:r w:rsidRPr="001465C1">
        <w:t>back day in relation to a winding up of a company or Part</w:t>
      </w:r>
      <w:r w:rsidR="001465C1">
        <w:t> </w:t>
      </w:r>
      <w:r w:rsidRPr="001465C1">
        <w:t>5.7 body starting on or after the commencement of that Schedule.</w:t>
      </w:r>
    </w:p>
    <w:p w:rsidR="00983B52" w:rsidRPr="001465C1" w:rsidRDefault="00983B52" w:rsidP="00983B52">
      <w:pPr>
        <w:pStyle w:val="subsection"/>
      </w:pPr>
      <w:r w:rsidRPr="001465C1">
        <w:tab/>
        <w:t>(5)</w:t>
      </w:r>
      <w:r w:rsidRPr="001465C1">
        <w:tab/>
        <w:t>The amendments made by items</w:t>
      </w:r>
      <w:r w:rsidR="001465C1">
        <w:t> </w:t>
      </w:r>
      <w:r w:rsidRPr="001465C1">
        <w:t>22, 23, 25, 26, 29 and 30 of Part</w:t>
      </w:r>
      <w:r w:rsidR="001465C1">
        <w:t> </w:t>
      </w:r>
      <w:r w:rsidRPr="001465C1">
        <w:t>6 of Schedule</w:t>
      </w:r>
      <w:r w:rsidR="001465C1">
        <w:t> </w:t>
      </w:r>
      <w:r w:rsidRPr="001465C1">
        <w:t xml:space="preserve">3 to the </w:t>
      </w:r>
      <w:r w:rsidRPr="001465C1">
        <w:rPr>
          <w:i/>
        </w:rPr>
        <w:t>Insolvency Law Reform Act 2016</w:t>
      </w:r>
      <w:r w:rsidRPr="001465C1">
        <w:t xml:space="preserve"> apply in relation to declarations made after the commencement of that Schedule.</w:t>
      </w:r>
    </w:p>
    <w:p w:rsidR="00983B52" w:rsidRPr="001465C1" w:rsidRDefault="00983B52" w:rsidP="00983B52">
      <w:pPr>
        <w:pStyle w:val="subsection"/>
      </w:pPr>
      <w:r w:rsidRPr="001465C1">
        <w:lastRenderedPageBreak/>
        <w:tab/>
        <w:t>(6)</w:t>
      </w:r>
      <w:r w:rsidRPr="001465C1">
        <w:tab/>
        <w:t>The amendment made by item</w:t>
      </w:r>
      <w:r w:rsidR="001465C1">
        <w:t> </w:t>
      </w:r>
      <w:r w:rsidRPr="001465C1">
        <w:t>28 of Part</w:t>
      </w:r>
      <w:r w:rsidR="001465C1">
        <w:t> </w:t>
      </w:r>
      <w:r w:rsidRPr="001465C1">
        <w:t>6 of Schedule</w:t>
      </w:r>
      <w:r w:rsidR="001465C1">
        <w:t> </w:t>
      </w:r>
      <w:r w:rsidRPr="001465C1">
        <w:t xml:space="preserve">3 to the </w:t>
      </w:r>
      <w:r w:rsidRPr="001465C1">
        <w:rPr>
          <w:i/>
        </w:rPr>
        <w:t>Insolvency Law Reform Act 2016</w:t>
      </w:r>
      <w:r w:rsidRPr="001465C1">
        <w:t xml:space="preserve"> applies in relation to resolutions passed on or after the commencement of that Schedule.</w:t>
      </w:r>
    </w:p>
    <w:p w:rsidR="00983B52" w:rsidRPr="001465C1" w:rsidRDefault="00983B52" w:rsidP="00983B52">
      <w:pPr>
        <w:pStyle w:val="subsection"/>
      </w:pPr>
      <w:r w:rsidRPr="001465C1">
        <w:tab/>
        <w:t>(7)</w:t>
      </w:r>
      <w:r w:rsidRPr="001465C1">
        <w:tab/>
        <w:t>The amendments made by items</w:t>
      </w:r>
      <w:r w:rsidR="001465C1">
        <w:t> </w:t>
      </w:r>
      <w:r w:rsidRPr="001465C1">
        <w:t>31 and 32 of Part</w:t>
      </w:r>
      <w:r w:rsidR="001465C1">
        <w:t> </w:t>
      </w:r>
      <w:r w:rsidRPr="001465C1">
        <w:t>6 of Schedule</w:t>
      </w:r>
      <w:r w:rsidR="001465C1">
        <w:t> </w:t>
      </w:r>
      <w:r w:rsidRPr="001465C1">
        <w:t xml:space="preserve">3 to the </w:t>
      </w:r>
      <w:r w:rsidRPr="001465C1">
        <w:rPr>
          <w:i/>
        </w:rPr>
        <w:t>Insolvency Law Reform Act 2016</w:t>
      </w:r>
      <w:r w:rsidRPr="001465C1">
        <w:t xml:space="preserve"> apply in relation to orders made on or after the commencement of that Schedule.</w:t>
      </w:r>
    </w:p>
    <w:p w:rsidR="00983B52" w:rsidRPr="001465C1" w:rsidRDefault="00983B52" w:rsidP="00983B52">
      <w:pPr>
        <w:pStyle w:val="subsection"/>
      </w:pPr>
      <w:r w:rsidRPr="001465C1">
        <w:tab/>
        <w:t>(8)</w:t>
      </w:r>
      <w:r w:rsidRPr="001465C1">
        <w:tab/>
        <w:t>The amendment made by item</w:t>
      </w:r>
      <w:r w:rsidR="001465C1">
        <w:t> </w:t>
      </w:r>
      <w:r w:rsidRPr="001465C1">
        <w:t>33 of Part</w:t>
      </w:r>
      <w:r w:rsidR="001465C1">
        <w:t> </w:t>
      </w:r>
      <w:r w:rsidRPr="001465C1">
        <w:t>6 of Schedule</w:t>
      </w:r>
      <w:r w:rsidR="001465C1">
        <w:t> </w:t>
      </w:r>
      <w:r w:rsidRPr="001465C1">
        <w:t xml:space="preserve">3 to the </w:t>
      </w:r>
      <w:r w:rsidRPr="001465C1">
        <w:rPr>
          <w:i/>
        </w:rPr>
        <w:t>Insolvency Law Reform Act 2016</w:t>
      </w:r>
      <w:r w:rsidRPr="001465C1">
        <w:t xml:space="preserve"> applies in relation to orders and declarations made on or after the commencement of that Schedule.</w:t>
      </w:r>
    </w:p>
    <w:p w:rsidR="00983B52" w:rsidRPr="001465C1" w:rsidRDefault="00983B52" w:rsidP="00983B52">
      <w:pPr>
        <w:pStyle w:val="subsection"/>
      </w:pPr>
      <w:r w:rsidRPr="001465C1">
        <w:tab/>
        <w:t>(9)</w:t>
      </w:r>
      <w:r w:rsidRPr="001465C1">
        <w:tab/>
        <w:t>The amendment made by item</w:t>
      </w:r>
      <w:r w:rsidR="001465C1">
        <w:t> </w:t>
      </w:r>
      <w:r w:rsidRPr="001465C1">
        <w:t>34 of Part</w:t>
      </w:r>
      <w:r w:rsidR="001465C1">
        <w:t> </w:t>
      </w:r>
      <w:r w:rsidRPr="001465C1">
        <w:t>6 of Schedule</w:t>
      </w:r>
      <w:r w:rsidR="001465C1">
        <w:t> </w:t>
      </w:r>
      <w:r w:rsidRPr="001465C1">
        <w:t xml:space="preserve">3 to the </w:t>
      </w:r>
      <w:r w:rsidRPr="001465C1">
        <w:rPr>
          <w:i/>
        </w:rPr>
        <w:t xml:space="preserve">Insolvency Law Reform Act 2016 </w:t>
      </w:r>
      <w:r w:rsidRPr="001465C1">
        <w:t>applies whether the payment of an amount in respect of a liability was made before, on or after the commencement of that Schedule.</w:t>
      </w:r>
    </w:p>
    <w:p w:rsidR="00983B52" w:rsidRPr="001465C1" w:rsidRDefault="00983B52" w:rsidP="00983B52">
      <w:pPr>
        <w:pStyle w:val="subsection"/>
        <w:sectPr w:rsidR="00983B52" w:rsidRPr="001465C1" w:rsidSect="003E1386">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6778BE" w:rsidRPr="001465C1" w:rsidRDefault="006778BE" w:rsidP="006778BE">
      <w:pPr>
        <w:pStyle w:val="ActHead1"/>
        <w:pageBreakBefore/>
      </w:pPr>
      <w:bookmarkStart w:id="378" w:name="_Toc479256293"/>
      <w:r w:rsidRPr="001465C1">
        <w:rPr>
          <w:rStyle w:val="CharChapNo"/>
        </w:rPr>
        <w:lastRenderedPageBreak/>
        <w:t>Schedule</w:t>
      </w:r>
      <w:r w:rsidR="001465C1">
        <w:rPr>
          <w:rStyle w:val="CharChapNo"/>
        </w:rPr>
        <w:t> </w:t>
      </w:r>
      <w:r w:rsidRPr="001465C1">
        <w:rPr>
          <w:rStyle w:val="CharChapNo"/>
        </w:rPr>
        <w:t>2</w:t>
      </w:r>
      <w:r w:rsidRPr="001465C1">
        <w:t>—</w:t>
      </w:r>
      <w:r w:rsidRPr="001465C1">
        <w:rPr>
          <w:rStyle w:val="CharChapText"/>
        </w:rPr>
        <w:t>Insolvency Practice Schedule (Corporations)</w:t>
      </w:r>
      <w:bookmarkEnd w:id="378"/>
    </w:p>
    <w:p w:rsidR="006778BE" w:rsidRPr="001465C1" w:rsidRDefault="006778BE" w:rsidP="006778BE">
      <w:pPr>
        <w:pStyle w:val="notemargin"/>
      </w:pPr>
      <w:r w:rsidRPr="001465C1">
        <w:t>Note:</w:t>
      </w:r>
      <w:r w:rsidRPr="001465C1">
        <w:tab/>
        <w:t>See section</w:t>
      </w:r>
      <w:r w:rsidR="001465C1">
        <w:t> </w:t>
      </w:r>
      <w:r w:rsidRPr="001465C1">
        <w:t>600K.</w:t>
      </w:r>
    </w:p>
    <w:p w:rsidR="006778BE" w:rsidRPr="001465C1" w:rsidRDefault="006778BE" w:rsidP="006778BE">
      <w:pPr>
        <w:pStyle w:val="ActHead2"/>
      </w:pPr>
      <w:bookmarkStart w:id="379" w:name="_Toc479256294"/>
      <w:r w:rsidRPr="001465C1">
        <w:rPr>
          <w:rStyle w:val="CharPartNo"/>
        </w:rPr>
        <w:t>Part</w:t>
      </w:r>
      <w:r w:rsidR="001465C1">
        <w:rPr>
          <w:rStyle w:val="CharPartNo"/>
        </w:rPr>
        <w:t> </w:t>
      </w:r>
      <w:r w:rsidRPr="001465C1">
        <w:rPr>
          <w:rStyle w:val="CharPartNo"/>
        </w:rPr>
        <w:t>1</w:t>
      </w:r>
      <w:r w:rsidRPr="001465C1">
        <w:t>—</w:t>
      </w:r>
      <w:r w:rsidRPr="001465C1">
        <w:rPr>
          <w:rStyle w:val="CharPartText"/>
        </w:rPr>
        <w:t>Introduction</w:t>
      </w:r>
      <w:bookmarkEnd w:id="379"/>
    </w:p>
    <w:p w:rsidR="006778BE" w:rsidRPr="001465C1" w:rsidRDefault="006778BE" w:rsidP="006778BE">
      <w:pPr>
        <w:pStyle w:val="ActHead3"/>
      </w:pPr>
      <w:bookmarkStart w:id="380" w:name="_Toc479256295"/>
      <w:r w:rsidRPr="001465C1">
        <w:rPr>
          <w:rStyle w:val="CharDivNo"/>
        </w:rPr>
        <w:t>Division</w:t>
      </w:r>
      <w:r w:rsidR="001465C1">
        <w:rPr>
          <w:rStyle w:val="CharDivNo"/>
        </w:rPr>
        <w:t> </w:t>
      </w:r>
      <w:r w:rsidRPr="001465C1">
        <w:rPr>
          <w:rStyle w:val="CharDivNo"/>
        </w:rPr>
        <w:t>1</w:t>
      </w:r>
      <w:r w:rsidRPr="001465C1">
        <w:t>—</w:t>
      </w:r>
      <w:r w:rsidRPr="001465C1">
        <w:rPr>
          <w:rStyle w:val="CharDivText"/>
        </w:rPr>
        <w:t>Introduction</w:t>
      </w:r>
      <w:bookmarkEnd w:id="380"/>
    </w:p>
    <w:p w:rsidR="006778BE" w:rsidRPr="001465C1" w:rsidRDefault="006778BE" w:rsidP="006778BE">
      <w:pPr>
        <w:pStyle w:val="ActHead5"/>
      </w:pPr>
      <w:bookmarkStart w:id="381" w:name="_Toc479256296"/>
      <w:r w:rsidRPr="001465C1">
        <w:rPr>
          <w:rStyle w:val="CharSectno"/>
        </w:rPr>
        <w:t>1</w:t>
      </w:r>
      <w:r w:rsidR="001465C1">
        <w:rPr>
          <w:rStyle w:val="CharSectno"/>
        </w:rPr>
        <w:noBreakHyphen/>
      </w:r>
      <w:r w:rsidRPr="001465C1">
        <w:rPr>
          <w:rStyle w:val="CharSectno"/>
        </w:rPr>
        <w:t>1</w:t>
      </w:r>
      <w:r w:rsidRPr="001465C1">
        <w:t xml:space="preserve">  Object of this Schedule</w:t>
      </w:r>
      <w:bookmarkEnd w:id="381"/>
    </w:p>
    <w:p w:rsidR="006778BE" w:rsidRPr="001465C1" w:rsidRDefault="006778BE" w:rsidP="006778BE">
      <w:pPr>
        <w:pStyle w:val="subsection"/>
      </w:pPr>
      <w:r w:rsidRPr="001465C1">
        <w:tab/>
        <w:t>(1)</w:t>
      </w:r>
      <w:r w:rsidRPr="001465C1">
        <w:tab/>
        <w:t>The object of this Schedule is to ensure that any person registered as a liquidator:</w:t>
      </w:r>
    </w:p>
    <w:p w:rsidR="006778BE" w:rsidRPr="001465C1" w:rsidRDefault="006778BE" w:rsidP="006778BE">
      <w:pPr>
        <w:pStyle w:val="paragraph"/>
      </w:pPr>
      <w:r w:rsidRPr="001465C1">
        <w:tab/>
        <w:t>(a)</w:t>
      </w:r>
      <w:r w:rsidRPr="001465C1">
        <w:tab/>
        <w:t>has an appropriate level of expertise; and</w:t>
      </w:r>
    </w:p>
    <w:p w:rsidR="006778BE" w:rsidRPr="001465C1" w:rsidRDefault="006778BE" w:rsidP="006778BE">
      <w:pPr>
        <w:pStyle w:val="paragraph"/>
      </w:pPr>
      <w:r w:rsidRPr="001465C1">
        <w:tab/>
        <w:t>(b)</w:t>
      </w:r>
      <w:r w:rsidRPr="001465C1">
        <w:tab/>
        <w:t>behaves ethically; and</w:t>
      </w:r>
    </w:p>
    <w:p w:rsidR="006778BE" w:rsidRPr="001465C1" w:rsidRDefault="006778BE" w:rsidP="006778BE">
      <w:pPr>
        <w:pStyle w:val="paragraph"/>
      </w:pPr>
      <w:r w:rsidRPr="001465C1">
        <w:tab/>
        <w:t>(c)</w:t>
      </w:r>
      <w:r w:rsidRPr="001465C1">
        <w:tab/>
        <w:t>maintains sufficient insurance to cover his or her liabilities in practising as a registered liquidator.</w:t>
      </w:r>
    </w:p>
    <w:p w:rsidR="006778BE" w:rsidRPr="001465C1" w:rsidRDefault="006778BE" w:rsidP="006778BE">
      <w:pPr>
        <w:pStyle w:val="subsection"/>
      </w:pPr>
      <w:r w:rsidRPr="001465C1">
        <w:tab/>
        <w:t>(2)</w:t>
      </w:r>
      <w:r w:rsidRPr="001465C1">
        <w:tab/>
        <w:t>The object of this Schedule is also:</w:t>
      </w:r>
    </w:p>
    <w:p w:rsidR="006778BE" w:rsidRPr="001465C1" w:rsidRDefault="006778BE" w:rsidP="006778BE">
      <w:pPr>
        <w:pStyle w:val="paragraph"/>
      </w:pPr>
      <w:r w:rsidRPr="001465C1">
        <w:tab/>
        <w:t>(a)</w:t>
      </w:r>
      <w:r w:rsidRPr="001465C1">
        <w:tab/>
        <w:t>to regulate the external administration of companies consistently, unless there is a clear reason to treat a matter that arises in relation to a particular kind of external administration differently; and</w:t>
      </w:r>
    </w:p>
    <w:p w:rsidR="006778BE" w:rsidRPr="001465C1" w:rsidRDefault="006778BE" w:rsidP="006778BE">
      <w:pPr>
        <w:pStyle w:val="paragraph"/>
      </w:pPr>
      <w:r w:rsidRPr="001465C1">
        <w:tab/>
        <w:t>(b)</w:t>
      </w:r>
      <w:r w:rsidRPr="001465C1">
        <w:tab/>
        <w:t>to regulate the external administration of companies to give greater control to creditors.</w:t>
      </w:r>
    </w:p>
    <w:p w:rsidR="006778BE" w:rsidRPr="001465C1" w:rsidRDefault="006778BE" w:rsidP="006778BE">
      <w:pPr>
        <w:pStyle w:val="ActHead5"/>
      </w:pPr>
      <w:bookmarkStart w:id="382" w:name="_Toc479256297"/>
      <w:r w:rsidRPr="001465C1">
        <w:rPr>
          <w:rStyle w:val="CharSectno"/>
        </w:rPr>
        <w:t>1</w:t>
      </w:r>
      <w:r w:rsidR="001465C1">
        <w:rPr>
          <w:rStyle w:val="CharSectno"/>
        </w:rPr>
        <w:noBreakHyphen/>
      </w:r>
      <w:r w:rsidRPr="001465C1">
        <w:rPr>
          <w:rStyle w:val="CharSectno"/>
        </w:rPr>
        <w:t>5</w:t>
      </w:r>
      <w:r w:rsidRPr="001465C1">
        <w:t xml:space="preserve">  Simplified outline of this Schedule</w:t>
      </w:r>
      <w:bookmarkEnd w:id="382"/>
    </w:p>
    <w:p w:rsidR="006778BE" w:rsidRPr="001465C1" w:rsidRDefault="006778BE" w:rsidP="006778BE">
      <w:pPr>
        <w:pStyle w:val="SOHeadItalic"/>
      </w:pPr>
      <w:r w:rsidRPr="001465C1">
        <w:t>Registering liquidators</w:t>
      </w:r>
    </w:p>
    <w:p w:rsidR="006778BE" w:rsidRPr="001465C1" w:rsidRDefault="006778BE" w:rsidP="006778BE">
      <w:pPr>
        <w:pStyle w:val="SOText"/>
      </w:pPr>
      <w:r w:rsidRPr="001465C1">
        <w:t>Under this Act, only a registered liquidator can perform certain roles, such as that of the receiver of the property of a corporation, the administrator of a company or of a deed of company arrangement, or the liquidator or provisional liquidator of a company.</w:t>
      </w:r>
    </w:p>
    <w:p w:rsidR="006778BE" w:rsidRPr="001465C1" w:rsidRDefault="006778BE" w:rsidP="006778BE">
      <w:pPr>
        <w:pStyle w:val="SOText"/>
      </w:pPr>
      <w:r w:rsidRPr="001465C1">
        <w:lastRenderedPageBreak/>
        <w:t>Part</w:t>
      </w:r>
      <w:r w:rsidR="001465C1">
        <w:t> </w:t>
      </w:r>
      <w:r w:rsidRPr="001465C1">
        <w:t>2 of this Schedule sets out the process for registering liquidators, and also deals with disciplining registered liquidators.</w:t>
      </w:r>
    </w:p>
    <w:p w:rsidR="006778BE" w:rsidRPr="001465C1" w:rsidRDefault="006778BE" w:rsidP="006778BE">
      <w:pPr>
        <w:pStyle w:val="SOHeadItalic"/>
      </w:pPr>
      <w:r w:rsidRPr="001465C1">
        <w:t>Consistently regulating the external administration of companies</w:t>
      </w:r>
    </w:p>
    <w:p w:rsidR="006778BE" w:rsidRPr="001465C1" w:rsidRDefault="006778BE" w:rsidP="006778BE">
      <w:pPr>
        <w:pStyle w:val="SOText"/>
      </w:pPr>
      <w:r w:rsidRPr="001465C1">
        <w:t>Part</w:t>
      </w:r>
      <w:r w:rsidR="001465C1">
        <w:t> </w:t>
      </w:r>
      <w:r w:rsidRPr="001465C1">
        <w:t>3 of this Schedule sets out provisions to regulate the external administration of companies consistently.</w:t>
      </w:r>
    </w:p>
    <w:p w:rsidR="006778BE" w:rsidRPr="001465C1" w:rsidRDefault="006778BE" w:rsidP="006778BE">
      <w:pPr>
        <w:pStyle w:val="SOText"/>
      </w:pPr>
      <w:r w:rsidRPr="001465C1">
        <w:t>A company is under external administration if the company is under administration, is the subject of a deed of company arrangement or has had a liquidator or provisional liquidator appointed in relation to it. A company is not under external administration merely because a person has been appointed as a receiver, receiver and manager or other controller in relation to the property of the company.</w:t>
      </w:r>
    </w:p>
    <w:p w:rsidR="006778BE" w:rsidRPr="001465C1" w:rsidRDefault="006778BE" w:rsidP="006778BE">
      <w:pPr>
        <w:pStyle w:val="SOHeadItalic"/>
      </w:pPr>
      <w:r w:rsidRPr="001465C1">
        <w:t>Other provisions</w:t>
      </w:r>
    </w:p>
    <w:p w:rsidR="006778BE" w:rsidRPr="001465C1" w:rsidRDefault="006778BE" w:rsidP="006778BE">
      <w:pPr>
        <w:pStyle w:val="SOText"/>
      </w:pPr>
      <w:r w:rsidRPr="001465C1">
        <w:t>There are other matters relevant to the external administration of a company regulated in Chapter</w:t>
      </w:r>
      <w:r w:rsidR="001465C1">
        <w:t> </w:t>
      </w:r>
      <w:r w:rsidRPr="001465C1">
        <w:t>5.</w:t>
      </w:r>
    </w:p>
    <w:p w:rsidR="006778BE" w:rsidRPr="001465C1" w:rsidRDefault="006778BE" w:rsidP="006778BE">
      <w:pPr>
        <w:pStyle w:val="SOText"/>
      </w:pPr>
      <w:r w:rsidRPr="001465C1">
        <w:t>This Schedule also gives authority for a legislative instrument, the Insolvency Practice Rules, to deal with some matters.</w:t>
      </w:r>
    </w:p>
    <w:p w:rsidR="006778BE" w:rsidRPr="001465C1" w:rsidRDefault="006778BE" w:rsidP="006778BE">
      <w:pPr>
        <w:pStyle w:val="SOText"/>
      </w:pPr>
      <w:r w:rsidRPr="001465C1">
        <w:t>Many of the terms in this Schedule are defined. The Dictionary in section</w:t>
      </w:r>
      <w:r w:rsidR="001465C1">
        <w:t> </w:t>
      </w:r>
      <w:r w:rsidRPr="001465C1">
        <w:t>5</w:t>
      </w:r>
      <w:r w:rsidR="001465C1">
        <w:noBreakHyphen/>
      </w:r>
      <w:r w:rsidRPr="001465C1">
        <w:t>5 contains a list of every term that is defined in this Schedule. Other terms are defined in section</w:t>
      </w:r>
      <w:r w:rsidR="001465C1">
        <w:t> </w:t>
      </w:r>
      <w:r w:rsidRPr="001465C1">
        <w:t>9 of this Act.</w:t>
      </w:r>
    </w:p>
    <w:p w:rsidR="006778BE" w:rsidRPr="001465C1" w:rsidRDefault="006778BE" w:rsidP="006778BE">
      <w:pPr>
        <w:pStyle w:val="ActHead3"/>
        <w:pageBreakBefore/>
      </w:pPr>
      <w:bookmarkStart w:id="383" w:name="_Toc479256298"/>
      <w:r w:rsidRPr="001465C1">
        <w:rPr>
          <w:rStyle w:val="CharDivNo"/>
        </w:rPr>
        <w:lastRenderedPageBreak/>
        <w:t>Division</w:t>
      </w:r>
      <w:r w:rsidR="001465C1">
        <w:rPr>
          <w:rStyle w:val="CharDivNo"/>
        </w:rPr>
        <w:t> </w:t>
      </w:r>
      <w:r w:rsidRPr="001465C1">
        <w:rPr>
          <w:rStyle w:val="CharDivNo"/>
        </w:rPr>
        <w:t>5</w:t>
      </w:r>
      <w:r w:rsidRPr="001465C1">
        <w:t>—</w:t>
      </w:r>
      <w:r w:rsidRPr="001465C1">
        <w:rPr>
          <w:rStyle w:val="CharDivText"/>
        </w:rPr>
        <w:t>Definitions</w:t>
      </w:r>
      <w:bookmarkEnd w:id="383"/>
    </w:p>
    <w:p w:rsidR="006778BE" w:rsidRPr="001465C1" w:rsidRDefault="006778BE" w:rsidP="006778BE">
      <w:pPr>
        <w:pStyle w:val="ActHead4"/>
      </w:pPr>
      <w:bookmarkStart w:id="384" w:name="_Toc479256299"/>
      <w:r w:rsidRPr="001465C1">
        <w:rPr>
          <w:rStyle w:val="CharSubdNo"/>
        </w:rPr>
        <w:t>Subdivision A</w:t>
      </w:r>
      <w:r w:rsidRPr="001465C1">
        <w:t>—</w:t>
      </w:r>
      <w:r w:rsidRPr="001465C1">
        <w:rPr>
          <w:rStyle w:val="CharSubdText"/>
        </w:rPr>
        <w:t>Introduction</w:t>
      </w:r>
      <w:bookmarkEnd w:id="384"/>
    </w:p>
    <w:p w:rsidR="006778BE" w:rsidRPr="001465C1" w:rsidRDefault="006778BE" w:rsidP="006778BE">
      <w:pPr>
        <w:pStyle w:val="ActHead5"/>
      </w:pPr>
      <w:bookmarkStart w:id="385" w:name="_Toc479256300"/>
      <w:r w:rsidRPr="001465C1">
        <w:rPr>
          <w:rStyle w:val="CharSectno"/>
        </w:rPr>
        <w:t>5</w:t>
      </w:r>
      <w:r w:rsidR="001465C1">
        <w:rPr>
          <w:rStyle w:val="CharSectno"/>
        </w:rPr>
        <w:noBreakHyphen/>
      </w:r>
      <w:r w:rsidRPr="001465C1">
        <w:rPr>
          <w:rStyle w:val="CharSectno"/>
        </w:rPr>
        <w:t>1</w:t>
      </w:r>
      <w:r w:rsidRPr="001465C1">
        <w:t xml:space="preserve">  Simplified outline of this Division</w:t>
      </w:r>
      <w:bookmarkEnd w:id="385"/>
    </w:p>
    <w:p w:rsidR="006778BE" w:rsidRPr="001465C1" w:rsidRDefault="006778BE" w:rsidP="006778BE">
      <w:pPr>
        <w:pStyle w:val="SOText"/>
      </w:pPr>
      <w:r w:rsidRPr="001465C1">
        <w:t>Terms used in this Schedule are defined in the Dictionary. In some cases, the definition is a signpost to another provision of the Schedule in which the meaning of the term is explained.</w:t>
      </w:r>
    </w:p>
    <w:p w:rsidR="006778BE" w:rsidRPr="001465C1" w:rsidRDefault="006778BE" w:rsidP="006778BE">
      <w:pPr>
        <w:pStyle w:val="SOText"/>
      </w:pPr>
      <w:r w:rsidRPr="001465C1">
        <w:t>Some of the key terms, the meaning of which is explained in this Division, are external administration of a company and external administrator of a company.</w:t>
      </w:r>
    </w:p>
    <w:p w:rsidR="006778BE" w:rsidRPr="001465C1" w:rsidRDefault="006778BE" w:rsidP="006778BE">
      <w:pPr>
        <w:pStyle w:val="ActHead4"/>
      </w:pPr>
      <w:bookmarkStart w:id="386" w:name="_Toc479256301"/>
      <w:r w:rsidRPr="001465C1">
        <w:rPr>
          <w:rStyle w:val="CharSubdNo"/>
        </w:rPr>
        <w:t>Subdivision B</w:t>
      </w:r>
      <w:r w:rsidRPr="001465C1">
        <w:t>—</w:t>
      </w:r>
      <w:r w:rsidRPr="001465C1">
        <w:rPr>
          <w:rStyle w:val="CharSubdText"/>
        </w:rPr>
        <w:t>The Dictionary</w:t>
      </w:r>
      <w:bookmarkEnd w:id="386"/>
    </w:p>
    <w:p w:rsidR="006778BE" w:rsidRPr="001465C1" w:rsidRDefault="006778BE" w:rsidP="006778BE">
      <w:pPr>
        <w:pStyle w:val="ActHead5"/>
      </w:pPr>
      <w:bookmarkStart w:id="387" w:name="_Toc479256302"/>
      <w:r w:rsidRPr="001465C1">
        <w:rPr>
          <w:rStyle w:val="CharSectno"/>
        </w:rPr>
        <w:t>5</w:t>
      </w:r>
      <w:r w:rsidR="001465C1">
        <w:rPr>
          <w:rStyle w:val="CharSectno"/>
        </w:rPr>
        <w:noBreakHyphen/>
      </w:r>
      <w:r w:rsidRPr="001465C1">
        <w:rPr>
          <w:rStyle w:val="CharSectno"/>
        </w:rPr>
        <w:t>5</w:t>
      </w:r>
      <w:r w:rsidRPr="001465C1">
        <w:t xml:space="preserve">  The Dictionary</w:t>
      </w:r>
      <w:bookmarkEnd w:id="387"/>
    </w:p>
    <w:p w:rsidR="006778BE" w:rsidRPr="001465C1" w:rsidRDefault="006778BE" w:rsidP="006778BE">
      <w:pPr>
        <w:pStyle w:val="subsection"/>
      </w:pPr>
      <w:r w:rsidRPr="001465C1">
        <w:tab/>
      </w:r>
      <w:r w:rsidRPr="001465C1">
        <w:tab/>
        <w:t>In this Schedule:</w:t>
      </w:r>
    </w:p>
    <w:p w:rsidR="006778BE" w:rsidRPr="001465C1" w:rsidRDefault="006778BE" w:rsidP="006778BE">
      <w:pPr>
        <w:pStyle w:val="Definition"/>
      </w:pPr>
      <w:r w:rsidRPr="001465C1">
        <w:rPr>
          <w:b/>
          <w:i/>
        </w:rPr>
        <w:t>adequate and appropriate fidelity insurance</w:t>
      </w:r>
      <w:r w:rsidRPr="001465C1">
        <w:t xml:space="preserve"> has a meaning affected by subsection</w:t>
      </w:r>
      <w:r w:rsidR="001465C1">
        <w:t> </w:t>
      </w:r>
      <w:r w:rsidRPr="001465C1">
        <w:t>25</w:t>
      </w:r>
      <w:r w:rsidR="001465C1">
        <w:noBreakHyphen/>
      </w:r>
      <w:r w:rsidRPr="001465C1">
        <w:t>1(2).</w:t>
      </w:r>
    </w:p>
    <w:p w:rsidR="006778BE" w:rsidRPr="001465C1" w:rsidRDefault="006778BE" w:rsidP="006778BE">
      <w:pPr>
        <w:pStyle w:val="Definition"/>
      </w:pPr>
      <w:r w:rsidRPr="001465C1">
        <w:rPr>
          <w:b/>
          <w:i/>
        </w:rPr>
        <w:t>adequate and appropriate professional indemnity insurance</w:t>
      </w:r>
      <w:r w:rsidRPr="001465C1">
        <w:t xml:space="preserve"> has a meaning affected by subsection</w:t>
      </w:r>
      <w:r w:rsidR="001465C1">
        <w:t> </w:t>
      </w:r>
      <w:r w:rsidRPr="001465C1">
        <w:t>25</w:t>
      </w:r>
      <w:r w:rsidR="001465C1">
        <w:noBreakHyphen/>
      </w:r>
      <w:r w:rsidRPr="001465C1">
        <w:t>1(2).</w:t>
      </w:r>
    </w:p>
    <w:p w:rsidR="006778BE" w:rsidRPr="001465C1" w:rsidRDefault="006778BE" w:rsidP="006778BE">
      <w:pPr>
        <w:pStyle w:val="Definition"/>
      </w:pPr>
      <w:r w:rsidRPr="001465C1">
        <w:rPr>
          <w:b/>
          <w:i/>
        </w:rPr>
        <w:t>administration account</w:t>
      </w:r>
      <w:r w:rsidRPr="001465C1">
        <w:t>: see section</w:t>
      </w:r>
      <w:r w:rsidR="001465C1">
        <w:t> </w:t>
      </w:r>
      <w:r w:rsidRPr="001465C1">
        <w:t>65</w:t>
      </w:r>
      <w:r w:rsidR="001465C1">
        <w:noBreakHyphen/>
      </w:r>
      <w:r w:rsidRPr="001465C1">
        <w:t>5.</w:t>
      </w:r>
    </w:p>
    <w:p w:rsidR="006778BE" w:rsidRPr="001465C1" w:rsidRDefault="006778BE" w:rsidP="006778BE">
      <w:pPr>
        <w:pStyle w:val="Definition"/>
        <w:rPr>
          <w:b/>
          <w:i/>
        </w:rPr>
      </w:pPr>
      <w:r w:rsidRPr="001465C1">
        <w:rPr>
          <w:b/>
          <w:i/>
        </w:rPr>
        <w:t>annual administration return</w:t>
      </w:r>
      <w:r w:rsidRPr="001465C1">
        <w:t xml:space="preserve"> means the return required to be lodged under subsection</w:t>
      </w:r>
      <w:r w:rsidR="001465C1">
        <w:t> </w:t>
      </w:r>
      <w:r w:rsidRPr="001465C1">
        <w:t>70</w:t>
      </w:r>
      <w:r w:rsidR="001465C1">
        <w:noBreakHyphen/>
      </w:r>
      <w:r w:rsidRPr="001465C1">
        <w:t>5(3).</w:t>
      </w:r>
    </w:p>
    <w:p w:rsidR="006778BE" w:rsidRPr="001465C1" w:rsidRDefault="006778BE" w:rsidP="006778BE">
      <w:pPr>
        <w:pStyle w:val="Definition"/>
      </w:pPr>
      <w:r w:rsidRPr="001465C1">
        <w:rPr>
          <w:b/>
          <w:i/>
        </w:rPr>
        <w:t>annual liquidator return</w:t>
      </w:r>
      <w:r w:rsidRPr="001465C1">
        <w:t xml:space="preserve"> means the return required to be lodged under subsection</w:t>
      </w:r>
      <w:r w:rsidR="001465C1">
        <w:t> </w:t>
      </w:r>
      <w:r w:rsidRPr="001465C1">
        <w:t>30</w:t>
      </w:r>
      <w:r w:rsidR="001465C1">
        <w:noBreakHyphen/>
      </w:r>
      <w:r w:rsidRPr="001465C1">
        <w:t>1(1).</w:t>
      </w:r>
    </w:p>
    <w:p w:rsidR="006778BE" w:rsidRPr="001465C1" w:rsidRDefault="006778BE" w:rsidP="006778BE">
      <w:pPr>
        <w:pStyle w:val="Definition"/>
      </w:pPr>
      <w:r w:rsidRPr="001465C1">
        <w:rPr>
          <w:b/>
          <w:i/>
        </w:rPr>
        <w:t>approved form</w:t>
      </w:r>
      <w:r w:rsidRPr="001465C1">
        <w:t xml:space="preserve">: a document is lodged in the </w:t>
      </w:r>
      <w:r w:rsidRPr="001465C1">
        <w:rPr>
          <w:b/>
          <w:i/>
        </w:rPr>
        <w:t>approved form</w:t>
      </w:r>
      <w:r w:rsidRPr="001465C1">
        <w:t xml:space="preserve"> if it is lodged in accordance with section</w:t>
      </w:r>
      <w:r w:rsidR="001465C1">
        <w:t> </w:t>
      </w:r>
      <w:r w:rsidRPr="001465C1">
        <w:t>100</w:t>
      </w:r>
      <w:r w:rsidR="001465C1">
        <w:noBreakHyphen/>
      </w:r>
      <w:r w:rsidRPr="001465C1">
        <w:t>6.</w:t>
      </w:r>
    </w:p>
    <w:p w:rsidR="006778BE" w:rsidRPr="001465C1" w:rsidRDefault="006778BE" w:rsidP="006778BE">
      <w:pPr>
        <w:pStyle w:val="Definition"/>
      </w:pPr>
      <w:r w:rsidRPr="001465C1">
        <w:rPr>
          <w:b/>
          <w:i/>
        </w:rPr>
        <w:t>committee of inspection</w:t>
      </w:r>
      <w:r w:rsidRPr="001465C1">
        <w:t xml:space="preserve"> for a company means:</w:t>
      </w:r>
    </w:p>
    <w:p w:rsidR="006778BE" w:rsidRPr="001465C1" w:rsidRDefault="006778BE" w:rsidP="006778BE">
      <w:pPr>
        <w:pStyle w:val="paragraph"/>
      </w:pPr>
      <w:r w:rsidRPr="001465C1">
        <w:lastRenderedPageBreak/>
        <w:tab/>
        <w:t>(a)</w:t>
      </w:r>
      <w:r w:rsidRPr="001465C1">
        <w:tab/>
        <w:t>a committee appointed under sections</w:t>
      </w:r>
      <w:r w:rsidR="001465C1">
        <w:t> </w:t>
      </w:r>
      <w:r w:rsidRPr="001465C1">
        <w:t>80</w:t>
      </w:r>
      <w:r w:rsidR="001465C1">
        <w:noBreakHyphen/>
      </w:r>
      <w:r w:rsidRPr="001465C1">
        <w:t>10 to 80</w:t>
      </w:r>
      <w:r w:rsidR="001465C1">
        <w:noBreakHyphen/>
      </w:r>
      <w:r w:rsidRPr="001465C1">
        <w:t>25 in relation to the external administration of the company; or</w:t>
      </w:r>
    </w:p>
    <w:p w:rsidR="006778BE" w:rsidRPr="001465C1" w:rsidRDefault="006778BE" w:rsidP="006778BE">
      <w:pPr>
        <w:pStyle w:val="paragraph"/>
      </w:pPr>
      <w:r w:rsidRPr="001465C1">
        <w:tab/>
        <w:t>(b)</w:t>
      </w:r>
      <w:r w:rsidRPr="001465C1">
        <w:tab/>
        <w:t>a committee that is taken to be a committee of inspection in relation to the external administration of the company under subsection</w:t>
      </w:r>
      <w:r w:rsidR="001465C1">
        <w:t> </w:t>
      </w:r>
      <w:r w:rsidRPr="001465C1">
        <w:t>80</w:t>
      </w:r>
      <w:r w:rsidR="001465C1">
        <w:noBreakHyphen/>
      </w:r>
      <w:r w:rsidRPr="001465C1">
        <w:t>26(3) (the company is a member of a pooled group).</w:t>
      </w:r>
    </w:p>
    <w:p w:rsidR="006778BE" w:rsidRPr="001465C1" w:rsidRDefault="006778BE" w:rsidP="006778BE">
      <w:pPr>
        <w:pStyle w:val="Definition"/>
      </w:pPr>
      <w:r w:rsidRPr="001465C1">
        <w:rPr>
          <w:b/>
          <w:i/>
        </w:rPr>
        <w:t>creditor</w:t>
      </w:r>
      <w:r w:rsidRPr="001465C1">
        <w:t>, when used in relation to a company under external administration, means a creditor of the company.</w:t>
      </w:r>
    </w:p>
    <w:p w:rsidR="006778BE" w:rsidRPr="001465C1" w:rsidRDefault="006778BE" w:rsidP="006778BE">
      <w:pPr>
        <w:pStyle w:val="Definition"/>
      </w:pPr>
      <w:r w:rsidRPr="001465C1">
        <w:rPr>
          <w:b/>
          <w:i/>
        </w:rPr>
        <w:t>current conditions</w:t>
      </w:r>
      <w:r w:rsidRPr="001465C1">
        <w:t>: see section</w:t>
      </w:r>
      <w:r w:rsidR="001465C1">
        <w:t> </w:t>
      </w:r>
      <w:r w:rsidRPr="001465C1">
        <w:t>5</w:t>
      </w:r>
      <w:r w:rsidR="001465C1">
        <w:noBreakHyphen/>
      </w:r>
      <w:r w:rsidRPr="001465C1">
        <w:t>10.</w:t>
      </w:r>
    </w:p>
    <w:p w:rsidR="006778BE" w:rsidRPr="001465C1" w:rsidRDefault="006778BE" w:rsidP="006778BE">
      <w:pPr>
        <w:pStyle w:val="Definition"/>
        <w:rPr>
          <w:b/>
          <w:i/>
        </w:rPr>
      </w:pPr>
      <w:r w:rsidRPr="001465C1">
        <w:rPr>
          <w:b/>
          <w:i/>
        </w:rPr>
        <w:t>end of administration return</w:t>
      </w:r>
      <w:r w:rsidRPr="001465C1">
        <w:t xml:space="preserve"> means the return required to be lodged under subsection</w:t>
      </w:r>
      <w:r w:rsidR="001465C1">
        <w:t> </w:t>
      </w:r>
      <w:r w:rsidRPr="001465C1">
        <w:t>70</w:t>
      </w:r>
      <w:r w:rsidR="001465C1">
        <w:noBreakHyphen/>
      </w:r>
      <w:r w:rsidRPr="001465C1">
        <w:t>6(2).</w:t>
      </w:r>
    </w:p>
    <w:p w:rsidR="006778BE" w:rsidRPr="001465C1" w:rsidRDefault="006778BE" w:rsidP="006778BE">
      <w:pPr>
        <w:pStyle w:val="Definition"/>
      </w:pPr>
      <w:r w:rsidRPr="001465C1">
        <w:rPr>
          <w:b/>
          <w:i/>
        </w:rPr>
        <w:t>end of an external administration</w:t>
      </w:r>
      <w:r w:rsidRPr="001465C1">
        <w:t xml:space="preserve"> of a company means:</w:t>
      </w:r>
    </w:p>
    <w:p w:rsidR="006778BE" w:rsidRPr="001465C1" w:rsidRDefault="006778BE" w:rsidP="006778BE">
      <w:pPr>
        <w:pStyle w:val="paragraph"/>
      </w:pPr>
      <w:r w:rsidRPr="001465C1">
        <w:tab/>
        <w:t>(a)</w:t>
      </w:r>
      <w:r w:rsidRPr="001465C1">
        <w:tab/>
        <w:t>in relation to a company under administration—the day worked out under paragraph</w:t>
      </w:r>
      <w:r w:rsidR="001465C1">
        <w:t> </w:t>
      </w:r>
      <w:r w:rsidRPr="001465C1">
        <w:t>435C(1)(b); and</w:t>
      </w:r>
    </w:p>
    <w:p w:rsidR="006778BE" w:rsidRPr="001465C1" w:rsidRDefault="006778BE" w:rsidP="006778BE">
      <w:pPr>
        <w:pStyle w:val="paragraph"/>
      </w:pPr>
      <w:r w:rsidRPr="001465C1">
        <w:tab/>
        <w:t>(b)</w:t>
      </w:r>
      <w:r w:rsidRPr="001465C1">
        <w:tab/>
        <w:t>in relation to a company subject to a deed of company arrangement—the day the deed is terminated; and</w:t>
      </w:r>
    </w:p>
    <w:p w:rsidR="006778BE" w:rsidRPr="001465C1" w:rsidRDefault="006778BE" w:rsidP="006778BE">
      <w:pPr>
        <w:pStyle w:val="paragraph"/>
      </w:pPr>
      <w:r w:rsidRPr="001465C1">
        <w:tab/>
        <w:t>(c)</w:t>
      </w:r>
      <w:r w:rsidRPr="001465C1">
        <w:tab/>
        <w:t>in the case of a winding up of a company—the day on which the affairs of the company are fully wound up.</w:t>
      </w:r>
    </w:p>
    <w:p w:rsidR="006778BE" w:rsidRPr="001465C1" w:rsidRDefault="006778BE" w:rsidP="006778BE">
      <w:pPr>
        <w:pStyle w:val="Definition"/>
      </w:pPr>
      <w:r w:rsidRPr="001465C1">
        <w:rPr>
          <w:b/>
          <w:i/>
        </w:rPr>
        <w:t xml:space="preserve">external administration </w:t>
      </w:r>
      <w:r w:rsidRPr="001465C1">
        <w:t>of a company: see section</w:t>
      </w:r>
      <w:r w:rsidR="001465C1">
        <w:t> </w:t>
      </w:r>
      <w:r w:rsidRPr="001465C1">
        <w:t>5</w:t>
      </w:r>
      <w:r w:rsidR="001465C1">
        <w:noBreakHyphen/>
      </w:r>
      <w:r w:rsidRPr="001465C1">
        <w:t>15.</w:t>
      </w:r>
    </w:p>
    <w:p w:rsidR="006778BE" w:rsidRPr="001465C1" w:rsidRDefault="006778BE" w:rsidP="006778BE">
      <w:pPr>
        <w:pStyle w:val="Definition"/>
      </w:pPr>
      <w:r w:rsidRPr="001465C1">
        <w:rPr>
          <w:b/>
          <w:i/>
        </w:rPr>
        <w:t>external administrator</w:t>
      </w:r>
      <w:r w:rsidRPr="001465C1">
        <w:t xml:space="preserve"> of a company: see section</w:t>
      </w:r>
      <w:r w:rsidR="001465C1">
        <w:t> </w:t>
      </w:r>
      <w:r w:rsidRPr="001465C1">
        <w:t>5</w:t>
      </w:r>
      <w:r w:rsidR="001465C1">
        <w:noBreakHyphen/>
      </w:r>
      <w:r w:rsidRPr="001465C1">
        <w:t>20.</w:t>
      </w:r>
    </w:p>
    <w:p w:rsidR="006778BE" w:rsidRPr="001465C1" w:rsidRDefault="006778BE" w:rsidP="006778BE">
      <w:pPr>
        <w:pStyle w:val="Definition"/>
      </w:pPr>
      <w:r w:rsidRPr="001465C1">
        <w:rPr>
          <w:b/>
          <w:i/>
        </w:rPr>
        <w:t>financial interest</w:t>
      </w:r>
      <w:r w:rsidRPr="001465C1">
        <w:t xml:space="preserve">: a person has a </w:t>
      </w:r>
      <w:r w:rsidRPr="001465C1">
        <w:rPr>
          <w:b/>
          <w:i/>
        </w:rPr>
        <w:t>financial interest</w:t>
      </w:r>
      <w:r w:rsidRPr="001465C1">
        <w:t xml:space="preserve"> in the external administration of a company in the circumstances set out in section</w:t>
      </w:r>
      <w:r w:rsidR="001465C1">
        <w:t> </w:t>
      </w:r>
      <w:r w:rsidRPr="001465C1">
        <w:t>5</w:t>
      </w:r>
      <w:r w:rsidR="001465C1">
        <w:noBreakHyphen/>
      </w:r>
      <w:r w:rsidRPr="001465C1">
        <w:t>30.</w:t>
      </w:r>
    </w:p>
    <w:p w:rsidR="006778BE" w:rsidRPr="001465C1" w:rsidRDefault="006778BE" w:rsidP="006778BE">
      <w:pPr>
        <w:pStyle w:val="Definition"/>
      </w:pPr>
      <w:r w:rsidRPr="001465C1">
        <w:rPr>
          <w:b/>
          <w:i/>
        </w:rPr>
        <w:t>GST</w:t>
      </w:r>
      <w:r w:rsidRPr="001465C1">
        <w:t xml:space="preserve"> has the same meaning as in the </w:t>
      </w:r>
      <w:r w:rsidRPr="001465C1">
        <w:rPr>
          <w:i/>
        </w:rPr>
        <w:t>A New Tax System (Goods and Services Tax) Act 1999</w:t>
      </w:r>
      <w:r w:rsidRPr="001465C1">
        <w:t>.</w:t>
      </w:r>
    </w:p>
    <w:p w:rsidR="006778BE" w:rsidRPr="001465C1" w:rsidRDefault="006778BE" w:rsidP="006778BE">
      <w:pPr>
        <w:pStyle w:val="Definition"/>
      </w:pPr>
      <w:r w:rsidRPr="001465C1">
        <w:rPr>
          <w:b/>
          <w:i/>
        </w:rPr>
        <w:t>Insolvency Practice Rules</w:t>
      </w:r>
      <w:r w:rsidRPr="001465C1">
        <w:t xml:space="preserve"> means the rules made by the Minister under section</w:t>
      </w:r>
      <w:r w:rsidR="001465C1">
        <w:t> </w:t>
      </w:r>
      <w:r w:rsidRPr="001465C1">
        <w:t>105</w:t>
      </w:r>
      <w:r w:rsidR="001465C1">
        <w:noBreakHyphen/>
      </w:r>
      <w:r w:rsidRPr="001465C1">
        <w:t>1.</w:t>
      </w:r>
    </w:p>
    <w:p w:rsidR="006778BE" w:rsidRPr="001465C1" w:rsidRDefault="006778BE" w:rsidP="006778BE">
      <w:pPr>
        <w:pStyle w:val="Definition"/>
      </w:pPr>
      <w:r w:rsidRPr="001465C1">
        <w:rPr>
          <w:b/>
          <w:i/>
        </w:rPr>
        <w:t>Insolvency Practice Schedule (Bankruptcy)</w:t>
      </w:r>
      <w:r w:rsidRPr="001465C1">
        <w:t xml:space="preserve"> means Schedule</w:t>
      </w:r>
      <w:r w:rsidR="001465C1">
        <w:t> </w:t>
      </w:r>
      <w:r w:rsidRPr="001465C1">
        <w:t xml:space="preserve">2 to the </w:t>
      </w:r>
      <w:r w:rsidRPr="001465C1">
        <w:rPr>
          <w:i/>
        </w:rPr>
        <w:t>Bankruptcy Act 1966</w:t>
      </w:r>
      <w:r w:rsidRPr="001465C1">
        <w:t>, and includes rules made under section</w:t>
      </w:r>
      <w:r w:rsidR="001465C1">
        <w:t> </w:t>
      </w:r>
      <w:r w:rsidRPr="001465C1">
        <w:t>105</w:t>
      </w:r>
      <w:r w:rsidR="001465C1">
        <w:noBreakHyphen/>
      </w:r>
      <w:r w:rsidRPr="001465C1">
        <w:t>1 of that Schedule.</w:t>
      </w:r>
    </w:p>
    <w:p w:rsidR="006778BE" w:rsidRPr="001465C1" w:rsidRDefault="006778BE" w:rsidP="006778BE">
      <w:pPr>
        <w:pStyle w:val="Definition"/>
      </w:pPr>
      <w:r w:rsidRPr="001465C1">
        <w:rPr>
          <w:b/>
          <w:i/>
        </w:rPr>
        <w:lastRenderedPageBreak/>
        <w:t xml:space="preserve">March quarter </w:t>
      </w:r>
      <w:r w:rsidRPr="001465C1">
        <w:t>means the period of 3 months beginning on 1</w:t>
      </w:r>
      <w:r w:rsidR="001465C1">
        <w:t> </w:t>
      </w:r>
      <w:r w:rsidRPr="001465C1">
        <w:t>January.</w:t>
      </w:r>
    </w:p>
    <w:p w:rsidR="006778BE" w:rsidRPr="001465C1" w:rsidRDefault="006778BE" w:rsidP="006778BE">
      <w:pPr>
        <w:pStyle w:val="Definition"/>
      </w:pPr>
      <w:r w:rsidRPr="001465C1">
        <w:rPr>
          <w:b/>
          <w:i/>
        </w:rPr>
        <w:t>maximum default amount</w:t>
      </w:r>
      <w:r w:rsidRPr="001465C1">
        <w:t xml:space="preserve"> for an external administrator of a company: see section</w:t>
      </w:r>
      <w:r w:rsidR="001465C1">
        <w:t> </w:t>
      </w:r>
      <w:r w:rsidRPr="001465C1">
        <w:t>60</w:t>
      </w:r>
      <w:r w:rsidR="001465C1">
        <w:noBreakHyphen/>
      </w:r>
      <w:r w:rsidRPr="001465C1">
        <w:t>15.</w:t>
      </w:r>
    </w:p>
    <w:p w:rsidR="006778BE" w:rsidRPr="001465C1" w:rsidRDefault="006778BE" w:rsidP="006778BE">
      <w:pPr>
        <w:pStyle w:val="Definition"/>
      </w:pPr>
      <w:r w:rsidRPr="001465C1">
        <w:rPr>
          <w:b/>
          <w:i/>
        </w:rPr>
        <w:t>member of a pooled group</w:t>
      </w:r>
      <w:r w:rsidRPr="001465C1">
        <w:t>: see section</w:t>
      </w:r>
      <w:r w:rsidR="001465C1">
        <w:t> </w:t>
      </w:r>
      <w:r w:rsidRPr="001465C1">
        <w:t>5</w:t>
      </w:r>
      <w:r w:rsidR="001465C1">
        <w:noBreakHyphen/>
      </w:r>
      <w:r w:rsidRPr="001465C1">
        <w:t>27.</w:t>
      </w:r>
    </w:p>
    <w:p w:rsidR="006778BE" w:rsidRPr="001465C1" w:rsidRDefault="006778BE" w:rsidP="006778BE">
      <w:pPr>
        <w:pStyle w:val="Definition"/>
      </w:pPr>
      <w:r w:rsidRPr="001465C1">
        <w:rPr>
          <w:b/>
          <w:i/>
        </w:rPr>
        <w:t>pooled group</w:t>
      </w:r>
      <w:r w:rsidRPr="001465C1">
        <w:t>: see section</w:t>
      </w:r>
      <w:r w:rsidR="001465C1">
        <w:t> </w:t>
      </w:r>
      <w:r w:rsidRPr="001465C1">
        <w:t>5</w:t>
      </w:r>
      <w:r w:rsidR="001465C1">
        <w:noBreakHyphen/>
      </w:r>
      <w:r w:rsidRPr="001465C1">
        <w:t>27.</w:t>
      </w:r>
    </w:p>
    <w:p w:rsidR="006778BE" w:rsidRPr="001465C1" w:rsidRDefault="006778BE" w:rsidP="006778BE">
      <w:pPr>
        <w:pStyle w:val="Definition"/>
      </w:pPr>
      <w:r w:rsidRPr="001465C1">
        <w:rPr>
          <w:b/>
          <w:i/>
        </w:rPr>
        <w:t>prescribed</w:t>
      </w:r>
      <w:r w:rsidRPr="001465C1">
        <w:t xml:space="preserve"> means prescribed by the Insolvency Practice Rules.</w:t>
      </w:r>
    </w:p>
    <w:p w:rsidR="006778BE" w:rsidRPr="001465C1" w:rsidRDefault="006778BE" w:rsidP="006778BE">
      <w:pPr>
        <w:pStyle w:val="Definition"/>
      </w:pPr>
      <w:r w:rsidRPr="001465C1">
        <w:rPr>
          <w:b/>
          <w:i/>
        </w:rPr>
        <w:t>property</w:t>
      </w:r>
      <w:r w:rsidRPr="001465C1">
        <w:t xml:space="preserve"> has a meaning affected by section</w:t>
      </w:r>
      <w:r w:rsidR="001465C1">
        <w:t> </w:t>
      </w:r>
      <w:r w:rsidRPr="001465C1">
        <w:t>5</w:t>
      </w:r>
      <w:r w:rsidR="001465C1">
        <w:noBreakHyphen/>
      </w:r>
      <w:r w:rsidRPr="001465C1">
        <w:t>26.</w:t>
      </w:r>
    </w:p>
    <w:p w:rsidR="006778BE" w:rsidRPr="001465C1" w:rsidRDefault="006778BE" w:rsidP="006778BE">
      <w:pPr>
        <w:pStyle w:val="Definition"/>
      </w:pPr>
      <w:r w:rsidRPr="001465C1">
        <w:rPr>
          <w:b/>
          <w:i/>
        </w:rPr>
        <w:t>registered liquidator</w:t>
      </w:r>
      <w:r w:rsidRPr="001465C1">
        <w:t xml:space="preserve"> means an individual who is registered as a liquidator under Part</w:t>
      </w:r>
      <w:r w:rsidR="001465C1">
        <w:t> </w:t>
      </w:r>
      <w:r w:rsidRPr="001465C1">
        <w:t>2 of this Schedule.</w:t>
      </w:r>
    </w:p>
    <w:p w:rsidR="006778BE" w:rsidRPr="001465C1" w:rsidRDefault="006778BE" w:rsidP="006778BE">
      <w:pPr>
        <w:pStyle w:val="Definition"/>
      </w:pPr>
      <w:r w:rsidRPr="001465C1">
        <w:rPr>
          <w:b/>
          <w:i/>
        </w:rPr>
        <w:t>Register of Liquidators</w:t>
      </w:r>
      <w:r w:rsidRPr="001465C1">
        <w:t xml:space="preserve"> means the register established and maintained by ASIC under section</w:t>
      </w:r>
      <w:r w:rsidR="001465C1">
        <w:t> </w:t>
      </w:r>
      <w:r w:rsidRPr="001465C1">
        <w:t>15</w:t>
      </w:r>
      <w:r w:rsidR="001465C1">
        <w:noBreakHyphen/>
      </w:r>
      <w:r w:rsidRPr="001465C1">
        <w:t>1.</w:t>
      </w:r>
    </w:p>
    <w:p w:rsidR="006778BE" w:rsidRPr="001465C1" w:rsidRDefault="006778BE" w:rsidP="006778BE">
      <w:pPr>
        <w:pStyle w:val="Definition"/>
      </w:pPr>
      <w:r w:rsidRPr="001465C1">
        <w:rPr>
          <w:b/>
          <w:i/>
        </w:rPr>
        <w:t>related entity</w:t>
      </w:r>
      <w:r w:rsidRPr="001465C1">
        <w:t xml:space="preserve">, in relation to an individual, has the same meaning as in the </w:t>
      </w:r>
      <w:r w:rsidRPr="001465C1">
        <w:rPr>
          <w:i/>
        </w:rPr>
        <w:t>Bankruptcy Act 1966</w:t>
      </w:r>
      <w:r w:rsidRPr="001465C1">
        <w:t>.</w:t>
      </w:r>
    </w:p>
    <w:p w:rsidR="006778BE" w:rsidRPr="001465C1" w:rsidRDefault="006778BE" w:rsidP="006778BE">
      <w:pPr>
        <w:pStyle w:val="Definition"/>
      </w:pPr>
      <w:r w:rsidRPr="001465C1">
        <w:rPr>
          <w:b/>
          <w:i/>
        </w:rPr>
        <w:t>remuneration determination</w:t>
      </w:r>
      <w:r w:rsidRPr="001465C1">
        <w:t>, for an external administrator of a company, means a determination made in accordance with section</w:t>
      </w:r>
      <w:r w:rsidR="001465C1">
        <w:t> </w:t>
      </w:r>
      <w:r w:rsidRPr="001465C1">
        <w:t>60</w:t>
      </w:r>
      <w:r w:rsidR="001465C1">
        <w:noBreakHyphen/>
      </w:r>
      <w:r w:rsidRPr="001465C1">
        <w:t>10 in relation to the external administrator.</w:t>
      </w:r>
    </w:p>
    <w:p w:rsidR="006778BE" w:rsidRPr="001465C1" w:rsidRDefault="006778BE" w:rsidP="006778BE">
      <w:pPr>
        <w:pStyle w:val="Definition"/>
      </w:pPr>
      <w:r w:rsidRPr="001465C1">
        <w:rPr>
          <w:b/>
          <w:i/>
        </w:rPr>
        <w:t>resolution</w:t>
      </w:r>
      <w:r w:rsidRPr="001465C1">
        <w:t xml:space="preserve">: a </w:t>
      </w:r>
      <w:r w:rsidRPr="001465C1">
        <w:rPr>
          <w:b/>
          <w:i/>
        </w:rPr>
        <w:t>resolution</w:t>
      </w:r>
      <w:r w:rsidRPr="001465C1">
        <w:t xml:space="preserve"> is passed by creditors or contributories of a company:</w:t>
      </w:r>
    </w:p>
    <w:p w:rsidR="006778BE" w:rsidRPr="001465C1" w:rsidRDefault="006778BE" w:rsidP="006778BE">
      <w:pPr>
        <w:pStyle w:val="paragraph"/>
      </w:pPr>
      <w:r w:rsidRPr="001465C1">
        <w:tab/>
        <w:t>(a)</w:t>
      </w:r>
      <w:r w:rsidRPr="001465C1">
        <w:tab/>
        <w:t>in a meeting—in the circumstances prescribed under paragraph</w:t>
      </w:r>
      <w:r w:rsidR="001465C1">
        <w:t> </w:t>
      </w:r>
      <w:r w:rsidRPr="001465C1">
        <w:t>75</w:t>
      </w:r>
      <w:r w:rsidR="001465C1">
        <w:noBreakHyphen/>
      </w:r>
      <w:r w:rsidRPr="001465C1">
        <w:t>50(2)(k); or</w:t>
      </w:r>
    </w:p>
    <w:p w:rsidR="006778BE" w:rsidRPr="001465C1" w:rsidRDefault="006778BE" w:rsidP="006778BE">
      <w:pPr>
        <w:pStyle w:val="paragraph"/>
      </w:pPr>
      <w:r w:rsidRPr="001465C1">
        <w:tab/>
        <w:t>(b)</w:t>
      </w:r>
      <w:r w:rsidRPr="001465C1">
        <w:tab/>
        <w:t>without a meeting—in the circumstances prescribed under paragraph</w:t>
      </w:r>
      <w:r w:rsidR="001465C1">
        <w:t> </w:t>
      </w:r>
      <w:r w:rsidRPr="001465C1">
        <w:t>75</w:t>
      </w:r>
      <w:r w:rsidR="001465C1">
        <w:noBreakHyphen/>
      </w:r>
      <w:r w:rsidRPr="001465C1">
        <w:t>40(5)(b).</w:t>
      </w:r>
    </w:p>
    <w:p w:rsidR="006778BE" w:rsidRPr="001465C1" w:rsidRDefault="006778BE" w:rsidP="006778BE">
      <w:pPr>
        <w:pStyle w:val="Definition"/>
      </w:pPr>
      <w:r w:rsidRPr="001465C1">
        <w:rPr>
          <w:b/>
          <w:i/>
        </w:rPr>
        <w:t>reviewing liquidator</w:t>
      </w:r>
      <w:r w:rsidRPr="001465C1">
        <w:t xml:space="preserve"> means a registered liquidator who has been appointed under section</w:t>
      </w:r>
      <w:r w:rsidR="001465C1">
        <w:t> </w:t>
      </w:r>
      <w:r w:rsidRPr="001465C1">
        <w:t>90</w:t>
      </w:r>
      <w:r w:rsidR="001465C1">
        <w:noBreakHyphen/>
      </w:r>
      <w:r w:rsidRPr="001465C1">
        <w:t>23 or 90</w:t>
      </w:r>
      <w:r w:rsidR="001465C1">
        <w:noBreakHyphen/>
      </w:r>
      <w:r w:rsidRPr="001465C1">
        <w:t>24 to conduct a review.</w:t>
      </w:r>
    </w:p>
    <w:p w:rsidR="006778BE" w:rsidRPr="001465C1" w:rsidRDefault="006778BE" w:rsidP="006778BE">
      <w:pPr>
        <w:pStyle w:val="Definition"/>
      </w:pPr>
      <w:r w:rsidRPr="001465C1">
        <w:rPr>
          <w:b/>
          <w:bCs/>
          <w:i/>
          <w:iCs/>
        </w:rPr>
        <w:t>special resolution</w:t>
      </w:r>
      <w:r w:rsidRPr="001465C1">
        <w:rPr>
          <w:bCs/>
          <w:iCs/>
        </w:rPr>
        <w:t>:</w:t>
      </w:r>
      <w:r w:rsidRPr="001465C1">
        <w:t xml:space="preserve"> a </w:t>
      </w:r>
      <w:r w:rsidRPr="001465C1">
        <w:rPr>
          <w:b/>
          <w:i/>
        </w:rPr>
        <w:t>special resolution</w:t>
      </w:r>
      <w:r w:rsidRPr="001465C1">
        <w:t xml:space="preserve"> is passed by creditors or contributories of a company:</w:t>
      </w:r>
    </w:p>
    <w:p w:rsidR="006778BE" w:rsidRPr="001465C1" w:rsidRDefault="006778BE" w:rsidP="006778BE">
      <w:pPr>
        <w:pStyle w:val="paragraph"/>
      </w:pPr>
      <w:r w:rsidRPr="001465C1">
        <w:tab/>
        <w:t>(a)</w:t>
      </w:r>
      <w:r w:rsidRPr="001465C1">
        <w:tab/>
        <w:t>in a meeting—in the circumstances prescribed under paragraph</w:t>
      </w:r>
      <w:r w:rsidR="001465C1">
        <w:t> </w:t>
      </w:r>
      <w:r w:rsidRPr="001465C1">
        <w:t>75</w:t>
      </w:r>
      <w:r w:rsidR="001465C1">
        <w:noBreakHyphen/>
      </w:r>
      <w:r w:rsidRPr="001465C1">
        <w:t>50(2)(k); or</w:t>
      </w:r>
    </w:p>
    <w:p w:rsidR="006778BE" w:rsidRPr="001465C1" w:rsidRDefault="006778BE" w:rsidP="006778BE">
      <w:pPr>
        <w:pStyle w:val="paragraph"/>
      </w:pPr>
      <w:r w:rsidRPr="001465C1">
        <w:lastRenderedPageBreak/>
        <w:tab/>
        <w:t>(b)</w:t>
      </w:r>
      <w:r w:rsidRPr="001465C1">
        <w:tab/>
        <w:t>without a meeting—in the circumstances prescribed under paragraph</w:t>
      </w:r>
      <w:r w:rsidR="001465C1">
        <w:t> </w:t>
      </w:r>
      <w:r w:rsidRPr="001465C1">
        <w:t>75</w:t>
      </w:r>
      <w:r w:rsidR="001465C1">
        <w:noBreakHyphen/>
      </w:r>
      <w:r w:rsidRPr="001465C1">
        <w:t>40(5)(b).</w:t>
      </w:r>
    </w:p>
    <w:p w:rsidR="006778BE" w:rsidRPr="001465C1" w:rsidRDefault="006778BE" w:rsidP="006778BE">
      <w:pPr>
        <w:pStyle w:val="Definition"/>
      </w:pPr>
      <w:r w:rsidRPr="001465C1">
        <w:rPr>
          <w:b/>
          <w:i/>
        </w:rPr>
        <w:t>start of an external administration</w:t>
      </w:r>
      <w:r w:rsidRPr="001465C1">
        <w:t xml:space="preserve"> of a company means:</w:t>
      </w:r>
    </w:p>
    <w:p w:rsidR="006778BE" w:rsidRPr="001465C1" w:rsidRDefault="006778BE" w:rsidP="006778BE">
      <w:pPr>
        <w:pStyle w:val="paragraph"/>
      </w:pPr>
      <w:r w:rsidRPr="001465C1">
        <w:tab/>
        <w:t>(a)</w:t>
      </w:r>
      <w:r w:rsidRPr="001465C1">
        <w:tab/>
        <w:t>in relation to a company under administration—the day an administrator of the company is appointed under section</w:t>
      </w:r>
      <w:r w:rsidR="001465C1">
        <w:t> </w:t>
      </w:r>
      <w:r w:rsidRPr="001465C1">
        <w:t>436A, 436B or 436C; and</w:t>
      </w:r>
    </w:p>
    <w:p w:rsidR="006778BE" w:rsidRPr="001465C1" w:rsidRDefault="006778BE" w:rsidP="006778BE">
      <w:pPr>
        <w:pStyle w:val="paragraph"/>
      </w:pPr>
      <w:r w:rsidRPr="001465C1">
        <w:tab/>
        <w:t>(b)</w:t>
      </w:r>
      <w:r w:rsidRPr="001465C1">
        <w:tab/>
        <w:t>in relation to a company that is subject to a deed of company arrangement—the day the deed is executed; and</w:t>
      </w:r>
    </w:p>
    <w:p w:rsidR="006778BE" w:rsidRPr="001465C1" w:rsidRDefault="006778BE" w:rsidP="006778BE">
      <w:pPr>
        <w:pStyle w:val="paragraph"/>
      </w:pPr>
      <w:r w:rsidRPr="001465C1">
        <w:tab/>
        <w:t>(c)</w:t>
      </w:r>
      <w:r w:rsidRPr="001465C1">
        <w:tab/>
        <w:t>in the case of a winding up of a company—the day the winding up of the company is taken to have begun under section</w:t>
      </w:r>
      <w:r w:rsidR="001465C1">
        <w:t> </w:t>
      </w:r>
      <w:r w:rsidRPr="001465C1">
        <w:t>513A or 513B; and</w:t>
      </w:r>
    </w:p>
    <w:p w:rsidR="006778BE" w:rsidRPr="001465C1" w:rsidRDefault="006778BE" w:rsidP="006778BE">
      <w:pPr>
        <w:pStyle w:val="paragraph"/>
      </w:pPr>
      <w:r w:rsidRPr="001465C1">
        <w:tab/>
        <w:t>(d)</w:t>
      </w:r>
      <w:r w:rsidRPr="001465C1">
        <w:tab/>
        <w:t>in relation to a company for which a provisional liquidator has been appointed—the day the provisional liquidator is appointed.</w:t>
      </w:r>
    </w:p>
    <w:p w:rsidR="006778BE" w:rsidRPr="001465C1" w:rsidRDefault="006778BE" w:rsidP="006778BE">
      <w:pPr>
        <w:pStyle w:val="Definition"/>
      </w:pPr>
      <w:r w:rsidRPr="001465C1">
        <w:rPr>
          <w:b/>
          <w:i/>
        </w:rPr>
        <w:t>this Schedule</w:t>
      </w:r>
      <w:r w:rsidRPr="001465C1">
        <w:rPr>
          <w:i/>
        </w:rPr>
        <w:t xml:space="preserve"> </w:t>
      </w:r>
      <w:r w:rsidRPr="001465C1">
        <w:t>includes the Insolvency Practice Rules.</w:t>
      </w:r>
    </w:p>
    <w:p w:rsidR="006778BE" w:rsidRPr="001465C1" w:rsidRDefault="006778BE" w:rsidP="006778BE">
      <w:pPr>
        <w:pStyle w:val="ActHead4"/>
      </w:pPr>
      <w:bookmarkStart w:id="388" w:name="_Toc479256303"/>
      <w:r w:rsidRPr="001465C1">
        <w:rPr>
          <w:rStyle w:val="CharSubdNo"/>
        </w:rPr>
        <w:t>Subdivision C</w:t>
      </w:r>
      <w:r w:rsidRPr="001465C1">
        <w:t>—</w:t>
      </w:r>
      <w:r w:rsidRPr="001465C1">
        <w:rPr>
          <w:rStyle w:val="CharSubdText"/>
        </w:rPr>
        <w:t>Other definitions</w:t>
      </w:r>
      <w:bookmarkEnd w:id="388"/>
    </w:p>
    <w:p w:rsidR="006778BE" w:rsidRPr="001465C1" w:rsidRDefault="006778BE" w:rsidP="006778BE">
      <w:pPr>
        <w:pStyle w:val="ActHead5"/>
        <w:rPr>
          <w:i/>
        </w:rPr>
      </w:pPr>
      <w:bookmarkStart w:id="389" w:name="_Toc479256304"/>
      <w:r w:rsidRPr="001465C1">
        <w:rPr>
          <w:rStyle w:val="CharSectno"/>
        </w:rPr>
        <w:t>5</w:t>
      </w:r>
      <w:r w:rsidR="001465C1">
        <w:rPr>
          <w:rStyle w:val="CharSectno"/>
        </w:rPr>
        <w:noBreakHyphen/>
      </w:r>
      <w:r w:rsidRPr="001465C1">
        <w:rPr>
          <w:rStyle w:val="CharSectno"/>
        </w:rPr>
        <w:t>10</w:t>
      </w:r>
      <w:r w:rsidRPr="001465C1">
        <w:t xml:space="preserve">  Meaning of </w:t>
      </w:r>
      <w:r w:rsidRPr="001465C1">
        <w:rPr>
          <w:i/>
        </w:rPr>
        <w:t>current conditions</w:t>
      </w:r>
      <w:bookmarkEnd w:id="389"/>
    </w:p>
    <w:p w:rsidR="006778BE" w:rsidRPr="001465C1" w:rsidRDefault="006778BE" w:rsidP="006778BE">
      <w:pPr>
        <w:pStyle w:val="subsection"/>
      </w:pPr>
      <w:r w:rsidRPr="001465C1">
        <w:tab/>
        <w:t>(1)</w:t>
      </w:r>
      <w:r w:rsidRPr="001465C1">
        <w:tab/>
        <w:t xml:space="preserve">Each of the following is a </w:t>
      </w:r>
      <w:r w:rsidRPr="001465C1">
        <w:rPr>
          <w:b/>
          <w:i/>
        </w:rPr>
        <w:t xml:space="preserve">current condition </w:t>
      </w:r>
      <w:r w:rsidRPr="001465C1">
        <w:t>imposed on a registered liquidator:</w:t>
      </w:r>
    </w:p>
    <w:p w:rsidR="006778BE" w:rsidRPr="001465C1" w:rsidRDefault="006778BE" w:rsidP="006778BE">
      <w:pPr>
        <w:pStyle w:val="paragraph"/>
      </w:pPr>
      <w:r w:rsidRPr="001465C1">
        <w:tab/>
        <w:t>(a)</w:t>
      </w:r>
      <w:r w:rsidRPr="001465C1">
        <w:tab/>
        <w:t>a condition that a committee decides that the registered liquidator is to be subject to under subsection</w:t>
      </w:r>
      <w:r w:rsidR="001465C1">
        <w:t> </w:t>
      </w:r>
      <w:r w:rsidRPr="001465C1">
        <w:t>20</w:t>
      </w:r>
      <w:r w:rsidR="001465C1">
        <w:noBreakHyphen/>
      </w:r>
      <w:r w:rsidRPr="001465C1">
        <w:t>20(5) or (6), subject to any variation that a committee has decided should be made to the condition under section</w:t>
      </w:r>
      <w:r w:rsidR="001465C1">
        <w:t> </w:t>
      </w:r>
      <w:r w:rsidRPr="001465C1">
        <w:t>20</w:t>
      </w:r>
      <w:r w:rsidR="001465C1">
        <w:noBreakHyphen/>
      </w:r>
      <w:r w:rsidRPr="001465C1">
        <w:t>55;</w:t>
      </w:r>
    </w:p>
    <w:p w:rsidR="006778BE" w:rsidRPr="001465C1" w:rsidRDefault="006778BE" w:rsidP="006778BE">
      <w:pPr>
        <w:pStyle w:val="paragraph"/>
      </w:pPr>
      <w:r w:rsidRPr="001465C1">
        <w:tab/>
        <w:t>(b)</w:t>
      </w:r>
      <w:r w:rsidRPr="001465C1">
        <w:tab/>
        <w:t>a condition imposed on all registered liquidators, or on registered liquidators of the liquidator’s class, under section</w:t>
      </w:r>
      <w:r w:rsidR="001465C1">
        <w:t> </w:t>
      </w:r>
      <w:r w:rsidRPr="001465C1">
        <w:t>20</w:t>
      </w:r>
      <w:r w:rsidR="001465C1">
        <w:noBreakHyphen/>
      </w:r>
      <w:r w:rsidRPr="001465C1">
        <w:t>35;</w:t>
      </w:r>
    </w:p>
    <w:p w:rsidR="006778BE" w:rsidRPr="001465C1" w:rsidRDefault="006778BE" w:rsidP="006778BE">
      <w:pPr>
        <w:pStyle w:val="paragraph"/>
      </w:pPr>
      <w:r w:rsidRPr="001465C1">
        <w:tab/>
        <w:t>(c)</w:t>
      </w:r>
      <w:r w:rsidRPr="001465C1">
        <w:tab/>
        <w:t>a condition imposed under subsection</w:t>
      </w:r>
      <w:r w:rsidR="001465C1">
        <w:t> </w:t>
      </w:r>
      <w:r w:rsidRPr="001465C1">
        <w:t>40</w:t>
      </w:r>
      <w:r w:rsidR="001465C1">
        <w:noBreakHyphen/>
      </w:r>
      <w:r w:rsidRPr="001465C1">
        <w:t>15(2) (direction not to accept further appointments);</w:t>
      </w:r>
    </w:p>
    <w:p w:rsidR="006778BE" w:rsidRPr="001465C1" w:rsidRDefault="006778BE" w:rsidP="006778BE">
      <w:pPr>
        <w:pStyle w:val="paragraph"/>
      </w:pPr>
      <w:r w:rsidRPr="001465C1">
        <w:tab/>
        <w:t>(d)</w:t>
      </w:r>
      <w:r w:rsidRPr="001465C1">
        <w:tab/>
        <w:t>a condition that a committee decides that the registered liquidator is to be subject to under paragraph</w:t>
      </w:r>
      <w:r w:rsidR="001465C1">
        <w:t> </w:t>
      </w:r>
      <w:r w:rsidRPr="001465C1">
        <w:t>40</w:t>
      </w:r>
      <w:r w:rsidR="001465C1">
        <w:noBreakHyphen/>
      </w:r>
      <w:r w:rsidRPr="001465C1">
        <w:t xml:space="preserve">55(1)(f) or (g) (conditions as a result of disciplinary action), subject to </w:t>
      </w:r>
      <w:r w:rsidRPr="001465C1">
        <w:lastRenderedPageBreak/>
        <w:t>any variation that a committee has decided should be made to the condition under section</w:t>
      </w:r>
      <w:r w:rsidR="001465C1">
        <w:t> </w:t>
      </w:r>
      <w:r w:rsidRPr="001465C1">
        <w:t>20</w:t>
      </w:r>
      <w:r w:rsidR="001465C1">
        <w:noBreakHyphen/>
      </w:r>
      <w:r w:rsidRPr="001465C1">
        <w:t>55;</w:t>
      </w:r>
    </w:p>
    <w:p w:rsidR="006778BE" w:rsidRPr="001465C1" w:rsidRDefault="006778BE" w:rsidP="006778BE">
      <w:pPr>
        <w:pStyle w:val="paragraph"/>
      </w:pPr>
      <w:r w:rsidRPr="001465C1">
        <w:tab/>
        <w:t>(e)</w:t>
      </w:r>
      <w:r w:rsidRPr="001465C1">
        <w:tab/>
        <w:t>a condition imposed on the registered liquidator by the Court under section</w:t>
      </w:r>
      <w:r w:rsidR="001465C1">
        <w:t> </w:t>
      </w:r>
      <w:r w:rsidRPr="001465C1">
        <w:t>45</w:t>
      </w:r>
      <w:r w:rsidR="001465C1">
        <w:noBreakHyphen/>
      </w:r>
      <w:r w:rsidRPr="001465C1">
        <w:t>1.</w:t>
      </w:r>
    </w:p>
    <w:p w:rsidR="006778BE" w:rsidRPr="001465C1" w:rsidRDefault="006778BE" w:rsidP="006778BE">
      <w:pPr>
        <w:pStyle w:val="subsection"/>
      </w:pPr>
      <w:r w:rsidRPr="001465C1">
        <w:tab/>
        <w:t>(2)</w:t>
      </w:r>
      <w:r w:rsidRPr="001465C1">
        <w:tab/>
        <w:t xml:space="preserve">However, the </w:t>
      </w:r>
      <w:r w:rsidRPr="001465C1">
        <w:rPr>
          <w:b/>
          <w:i/>
        </w:rPr>
        <w:t>current conditions</w:t>
      </w:r>
      <w:r w:rsidRPr="001465C1">
        <w:t xml:space="preserve"> imposed on a registered liquidator do not include:</w:t>
      </w:r>
    </w:p>
    <w:p w:rsidR="006778BE" w:rsidRPr="001465C1" w:rsidRDefault="006778BE" w:rsidP="006778BE">
      <w:pPr>
        <w:pStyle w:val="paragraph"/>
      </w:pPr>
      <w:r w:rsidRPr="001465C1">
        <w:tab/>
        <w:t>(a)</w:t>
      </w:r>
      <w:r w:rsidRPr="001465C1">
        <w:tab/>
        <w:t>a condition that a committee has decided to remove under section</w:t>
      </w:r>
      <w:r w:rsidR="001465C1">
        <w:t> </w:t>
      </w:r>
      <w:r w:rsidRPr="001465C1">
        <w:t>20</w:t>
      </w:r>
      <w:r w:rsidR="001465C1">
        <w:noBreakHyphen/>
      </w:r>
      <w:r w:rsidRPr="001465C1">
        <w:t>55; or</w:t>
      </w:r>
    </w:p>
    <w:p w:rsidR="006778BE" w:rsidRPr="001465C1" w:rsidRDefault="006778BE" w:rsidP="006778BE">
      <w:pPr>
        <w:pStyle w:val="paragraph"/>
      </w:pPr>
      <w:r w:rsidRPr="001465C1">
        <w:tab/>
        <w:t>(b)</w:t>
      </w:r>
      <w:r w:rsidRPr="001465C1">
        <w:tab/>
        <w:t>a condition that is removed under subsection</w:t>
      </w:r>
      <w:r w:rsidR="001465C1">
        <w:t> </w:t>
      </w:r>
      <w:r w:rsidRPr="001465C1">
        <w:t>40</w:t>
      </w:r>
      <w:r w:rsidR="001465C1">
        <w:noBreakHyphen/>
      </w:r>
      <w:r w:rsidRPr="001465C1">
        <w:t>15(4) (condition removed because a direction not to accept further appointments has been withdrawn); or</w:t>
      </w:r>
    </w:p>
    <w:p w:rsidR="006778BE" w:rsidRPr="001465C1" w:rsidRDefault="006778BE" w:rsidP="006778BE">
      <w:pPr>
        <w:pStyle w:val="paragraph"/>
      </w:pPr>
      <w:r w:rsidRPr="001465C1">
        <w:tab/>
        <w:t>(c)</w:t>
      </w:r>
      <w:r w:rsidRPr="001465C1">
        <w:tab/>
        <w:t>a condition that the Court has ordered be removed under section</w:t>
      </w:r>
      <w:r w:rsidR="001465C1">
        <w:t> </w:t>
      </w:r>
      <w:r w:rsidRPr="001465C1">
        <w:t>45</w:t>
      </w:r>
      <w:r w:rsidR="001465C1">
        <w:noBreakHyphen/>
      </w:r>
      <w:r w:rsidRPr="001465C1">
        <w:t>1.</w:t>
      </w:r>
    </w:p>
    <w:p w:rsidR="006778BE" w:rsidRPr="001465C1" w:rsidRDefault="006778BE" w:rsidP="006778BE">
      <w:pPr>
        <w:pStyle w:val="ActHead5"/>
        <w:rPr>
          <w:i/>
        </w:rPr>
      </w:pPr>
      <w:bookmarkStart w:id="390" w:name="_Toc479256305"/>
      <w:r w:rsidRPr="001465C1">
        <w:rPr>
          <w:rStyle w:val="CharSectno"/>
        </w:rPr>
        <w:t>5</w:t>
      </w:r>
      <w:r w:rsidR="001465C1">
        <w:rPr>
          <w:rStyle w:val="CharSectno"/>
        </w:rPr>
        <w:noBreakHyphen/>
      </w:r>
      <w:r w:rsidRPr="001465C1">
        <w:rPr>
          <w:rStyle w:val="CharSectno"/>
        </w:rPr>
        <w:t>15</w:t>
      </w:r>
      <w:r w:rsidRPr="001465C1">
        <w:t xml:space="preserve">  Meaning of </w:t>
      </w:r>
      <w:r w:rsidRPr="001465C1">
        <w:rPr>
          <w:i/>
        </w:rPr>
        <w:t>external administration</w:t>
      </w:r>
      <w:r w:rsidRPr="001465C1">
        <w:t xml:space="preserve"> of a company</w:t>
      </w:r>
      <w:bookmarkEnd w:id="390"/>
    </w:p>
    <w:p w:rsidR="006778BE" w:rsidRPr="001465C1" w:rsidRDefault="006778BE" w:rsidP="006778BE">
      <w:pPr>
        <w:pStyle w:val="subsection"/>
      </w:pPr>
      <w:r w:rsidRPr="001465C1">
        <w:tab/>
      </w:r>
      <w:r w:rsidRPr="001465C1">
        <w:tab/>
        <w:t>A company is taken to be under</w:t>
      </w:r>
      <w:r w:rsidRPr="001465C1">
        <w:rPr>
          <w:b/>
          <w:i/>
        </w:rPr>
        <w:t xml:space="preserve"> external administration</w:t>
      </w:r>
      <w:r w:rsidRPr="001465C1">
        <w:t xml:space="preserve"> if:</w:t>
      </w:r>
    </w:p>
    <w:p w:rsidR="006778BE" w:rsidRPr="001465C1" w:rsidRDefault="006778BE" w:rsidP="006778BE">
      <w:pPr>
        <w:pStyle w:val="paragraph"/>
      </w:pPr>
      <w:r w:rsidRPr="001465C1">
        <w:tab/>
        <w:t>(a)</w:t>
      </w:r>
      <w:r w:rsidRPr="001465C1">
        <w:tab/>
        <w:t>the company is under administration; or</w:t>
      </w:r>
    </w:p>
    <w:p w:rsidR="006778BE" w:rsidRPr="001465C1" w:rsidRDefault="006778BE" w:rsidP="006778BE">
      <w:pPr>
        <w:pStyle w:val="paragraph"/>
      </w:pPr>
      <w:r w:rsidRPr="001465C1">
        <w:tab/>
        <w:t>(b)</w:t>
      </w:r>
      <w:r w:rsidRPr="001465C1">
        <w:tab/>
        <w:t>a deed of company arrangement has been entered into in relation to the company; or</w:t>
      </w:r>
    </w:p>
    <w:p w:rsidR="006778BE" w:rsidRPr="001465C1" w:rsidRDefault="006778BE" w:rsidP="006778BE">
      <w:pPr>
        <w:pStyle w:val="paragraph"/>
      </w:pPr>
      <w:r w:rsidRPr="001465C1">
        <w:tab/>
        <w:t>(c)</w:t>
      </w:r>
      <w:r w:rsidRPr="001465C1">
        <w:tab/>
        <w:t>a liquidator has been appointed in relation to the company; or</w:t>
      </w:r>
    </w:p>
    <w:p w:rsidR="006778BE" w:rsidRPr="001465C1" w:rsidRDefault="006778BE" w:rsidP="006778BE">
      <w:pPr>
        <w:pStyle w:val="paragraph"/>
      </w:pPr>
      <w:r w:rsidRPr="001465C1">
        <w:tab/>
        <w:t>(d)</w:t>
      </w:r>
      <w:r w:rsidRPr="001465C1">
        <w:tab/>
        <w:t>a provisional liquidator has been appointed in relation to the company.</w:t>
      </w:r>
    </w:p>
    <w:p w:rsidR="006778BE" w:rsidRPr="001465C1" w:rsidRDefault="006778BE" w:rsidP="006778BE">
      <w:pPr>
        <w:pStyle w:val="notetext"/>
      </w:pPr>
      <w:r w:rsidRPr="001465C1">
        <w:t>Note:</w:t>
      </w:r>
      <w:r w:rsidRPr="001465C1">
        <w:tab/>
        <w:t xml:space="preserve">A company is not under </w:t>
      </w:r>
      <w:r w:rsidRPr="001465C1">
        <w:rPr>
          <w:b/>
          <w:i/>
        </w:rPr>
        <w:t>external administration</w:t>
      </w:r>
      <w:r w:rsidRPr="001465C1">
        <w:t xml:space="preserve"> for the purposes of this Schedule merely because a receiver, receiver and manager, or other controller has been appointed in relation to property of the company.</w:t>
      </w:r>
    </w:p>
    <w:p w:rsidR="006778BE" w:rsidRPr="001465C1" w:rsidRDefault="006778BE" w:rsidP="006778BE">
      <w:pPr>
        <w:pStyle w:val="ActHead5"/>
        <w:rPr>
          <w:b w:val="0"/>
        </w:rPr>
      </w:pPr>
      <w:bookmarkStart w:id="391" w:name="_Toc479256306"/>
      <w:r w:rsidRPr="001465C1">
        <w:rPr>
          <w:rStyle w:val="CharSectno"/>
        </w:rPr>
        <w:t>5</w:t>
      </w:r>
      <w:r w:rsidR="001465C1">
        <w:rPr>
          <w:rStyle w:val="CharSectno"/>
        </w:rPr>
        <w:noBreakHyphen/>
      </w:r>
      <w:r w:rsidRPr="001465C1">
        <w:rPr>
          <w:rStyle w:val="CharSectno"/>
        </w:rPr>
        <w:t>20</w:t>
      </w:r>
      <w:r w:rsidRPr="001465C1">
        <w:t xml:space="preserve">  Meaning of </w:t>
      </w:r>
      <w:r w:rsidRPr="001465C1">
        <w:rPr>
          <w:i/>
        </w:rPr>
        <w:t xml:space="preserve">external administrator </w:t>
      </w:r>
      <w:r w:rsidRPr="001465C1">
        <w:t>of a company</w:t>
      </w:r>
      <w:bookmarkEnd w:id="391"/>
    </w:p>
    <w:p w:rsidR="006778BE" w:rsidRPr="001465C1" w:rsidRDefault="006778BE" w:rsidP="006778BE">
      <w:pPr>
        <w:pStyle w:val="subsection"/>
      </w:pPr>
      <w:r w:rsidRPr="001465C1">
        <w:tab/>
      </w:r>
      <w:r w:rsidRPr="001465C1">
        <w:tab/>
        <w:t xml:space="preserve">A person is an </w:t>
      </w:r>
      <w:r w:rsidRPr="001465C1">
        <w:rPr>
          <w:b/>
          <w:i/>
        </w:rPr>
        <w:t>external administrator</w:t>
      </w:r>
      <w:r w:rsidRPr="001465C1">
        <w:t xml:space="preserve"> of a company if the person is:</w:t>
      </w:r>
    </w:p>
    <w:p w:rsidR="006778BE" w:rsidRPr="001465C1" w:rsidRDefault="006778BE" w:rsidP="006778BE">
      <w:pPr>
        <w:pStyle w:val="paragraph"/>
      </w:pPr>
      <w:r w:rsidRPr="001465C1">
        <w:tab/>
        <w:t>(a)</w:t>
      </w:r>
      <w:r w:rsidRPr="001465C1">
        <w:tab/>
        <w:t>the administrator of the company; or</w:t>
      </w:r>
    </w:p>
    <w:p w:rsidR="006778BE" w:rsidRPr="001465C1" w:rsidRDefault="006778BE" w:rsidP="006778BE">
      <w:pPr>
        <w:pStyle w:val="paragraph"/>
      </w:pPr>
      <w:r w:rsidRPr="001465C1">
        <w:tab/>
        <w:t>(b)</w:t>
      </w:r>
      <w:r w:rsidRPr="001465C1">
        <w:tab/>
        <w:t>the administrator under a deed of company arrangement that has been entered into in relation to the company; or</w:t>
      </w:r>
    </w:p>
    <w:p w:rsidR="006778BE" w:rsidRPr="001465C1" w:rsidRDefault="006778BE" w:rsidP="006778BE">
      <w:pPr>
        <w:pStyle w:val="paragraph"/>
      </w:pPr>
      <w:r w:rsidRPr="001465C1">
        <w:tab/>
        <w:t>(c)</w:t>
      </w:r>
      <w:r w:rsidRPr="001465C1">
        <w:tab/>
        <w:t>the liquidator of the company; or</w:t>
      </w:r>
    </w:p>
    <w:p w:rsidR="006778BE" w:rsidRPr="001465C1" w:rsidRDefault="006778BE" w:rsidP="006778BE">
      <w:pPr>
        <w:pStyle w:val="paragraph"/>
      </w:pPr>
      <w:r w:rsidRPr="001465C1">
        <w:lastRenderedPageBreak/>
        <w:tab/>
        <w:t>(d)</w:t>
      </w:r>
      <w:r w:rsidRPr="001465C1">
        <w:tab/>
        <w:t>the provisional liquidator of the company.</w:t>
      </w:r>
    </w:p>
    <w:p w:rsidR="006778BE" w:rsidRPr="001465C1" w:rsidRDefault="006778BE" w:rsidP="006778BE">
      <w:pPr>
        <w:pStyle w:val="notetext"/>
      </w:pPr>
      <w:r w:rsidRPr="001465C1">
        <w:t>Note:</w:t>
      </w:r>
      <w:r w:rsidRPr="001465C1">
        <w:tab/>
        <w:t xml:space="preserve">A person is not an </w:t>
      </w:r>
      <w:r w:rsidRPr="001465C1">
        <w:rPr>
          <w:b/>
          <w:i/>
        </w:rPr>
        <w:t xml:space="preserve">external administrator </w:t>
      </w:r>
      <w:r w:rsidRPr="001465C1">
        <w:t>of a company for the purposes of this Schedule merely because the person has been appointed as a receiver, receiver and manager, or controller in relation to property of the company.</w:t>
      </w:r>
    </w:p>
    <w:p w:rsidR="006778BE" w:rsidRPr="001465C1" w:rsidRDefault="006778BE" w:rsidP="006778BE">
      <w:pPr>
        <w:pStyle w:val="ActHead5"/>
      </w:pPr>
      <w:bookmarkStart w:id="392" w:name="_Toc479256307"/>
      <w:r w:rsidRPr="001465C1">
        <w:rPr>
          <w:rStyle w:val="CharSectno"/>
        </w:rPr>
        <w:t>5</w:t>
      </w:r>
      <w:r w:rsidR="001465C1">
        <w:rPr>
          <w:rStyle w:val="CharSectno"/>
        </w:rPr>
        <w:noBreakHyphen/>
      </w:r>
      <w:r w:rsidRPr="001465C1">
        <w:rPr>
          <w:rStyle w:val="CharSectno"/>
        </w:rPr>
        <w:t>25</w:t>
      </w:r>
      <w:r w:rsidRPr="001465C1">
        <w:t xml:space="preserve">  References to the external administrator of a company</w:t>
      </w:r>
      <w:bookmarkEnd w:id="392"/>
    </w:p>
    <w:p w:rsidR="006778BE" w:rsidRPr="001465C1" w:rsidRDefault="006778BE" w:rsidP="006778BE">
      <w:pPr>
        <w:pStyle w:val="subsection"/>
      </w:pPr>
      <w:r w:rsidRPr="001465C1">
        <w:tab/>
      </w:r>
      <w:r w:rsidRPr="001465C1">
        <w:tab/>
        <w:t>A reference in this Schedule to the external administrator of a company is to be read:</w:t>
      </w:r>
    </w:p>
    <w:p w:rsidR="006778BE" w:rsidRPr="001465C1" w:rsidRDefault="006778BE" w:rsidP="006778BE">
      <w:pPr>
        <w:pStyle w:val="paragraph"/>
      </w:pPr>
      <w:r w:rsidRPr="001465C1">
        <w:tab/>
        <w:t>(a)</w:t>
      </w:r>
      <w:r w:rsidRPr="001465C1">
        <w:tab/>
        <w:t>in relation to a company in respect of which there are 2 or more joint external administrators—as a reference to all of the external administrators; and</w:t>
      </w:r>
    </w:p>
    <w:p w:rsidR="006778BE" w:rsidRPr="001465C1" w:rsidRDefault="006778BE" w:rsidP="006778BE">
      <w:pPr>
        <w:pStyle w:val="paragraph"/>
      </w:pPr>
      <w:r w:rsidRPr="001465C1">
        <w:tab/>
        <w:t>(b)</w:t>
      </w:r>
      <w:r w:rsidRPr="001465C1">
        <w:tab/>
        <w:t>in relation to a company in respect of which there are 2 or more joint and several external administrators—as a reference to all of the external administrators or any one or more of the external administrators.</w:t>
      </w:r>
    </w:p>
    <w:p w:rsidR="006778BE" w:rsidRPr="001465C1" w:rsidRDefault="006778BE" w:rsidP="006778BE">
      <w:pPr>
        <w:pStyle w:val="ActHead5"/>
      </w:pPr>
      <w:bookmarkStart w:id="393" w:name="_Toc479256308"/>
      <w:r w:rsidRPr="001465C1">
        <w:rPr>
          <w:rStyle w:val="CharSectno"/>
        </w:rPr>
        <w:t>5</w:t>
      </w:r>
      <w:r w:rsidR="001465C1">
        <w:rPr>
          <w:rStyle w:val="CharSectno"/>
        </w:rPr>
        <w:noBreakHyphen/>
      </w:r>
      <w:r w:rsidRPr="001465C1">
        <w:rPr>
          <w:rStyle w:val="CharSectno"/>
        </w:rPr>
        <w:t>26</w:t>
      </w:r>
      <w:r w:rsidRPr="001465C1">
        <w:t xml:space="preserve">  Property of a company</w:t>
      </w:r>
      <w:bookmarkEnd w:id="393"/>
    </w:p>
    <w:p w:rsidR="006778BE" w:rsidRPr="001465C1" w:rsidRDefault="006778BE" w:rsidP="006778BE">
      <w:pPr>
        <w:pStyle w:val="subsection"/>
      </w:pPr>
      <w:r w:rsidRPr="001465C1">
        <w:tab/>
      </w:r>
      <w:r w:rsidRPr="001465C1">
        <w:tab/>
        <w:t xml:space="preserve">The </w:t>
      </w:r>
      <w:r w:rsidRPr="001465C1">
        <w:rPr>
          <w:b/>
          <w:i/>
        </w:rPr>
        <w:t>property</w:t>
      </w:r>
      <w:r w:rsidRPr="001465C1">
        <w:t xml:space="preserve"> of a company includes any PPSA retention of title property of the company.</w:t>
      </w:r>
    </w:p>
    <w:p w:rsidR="006778BE" w:rsidRPr="001465C1" w:rsidRDefault="006778BE" w:rsidP="006778BE">
      <w:pPr>
        <w:pStyle w:val="notetext"/>
      </w:pPr>
      <w:r w:rsidRPr="001465C1">
        <w:t>Note:</w:t>
      </w:r>
      <w:r w:rsidRPr="001465C1">
        <w:tab/>
        <w:t>See sections</w:t>
      </w:r>
      <w:r w:rsidR="001465C1">
        <w:t> </w:t>
      </w:r>
      <w:r w:rsidRPr="001465C1">
        <w:t xml:space="preserve">9 (definition of </w:t>
      </w:r>
      <w:r w:rsidRPr="001465C1">
        <w:rPr>
          <w:b/>
          <w:i/>
        </w:rPr>
        <w:t>property</w:t>
      </w:r>
      <w:r w:rsidRPr="001465C1">
        <w:t>) and 51F (PPSA retention of title property).</w:t>
      </w:r>
    </w:p>
    <w:p w:rsidR="006778BE" w:rsidRPr="001465C1" w:rsidRDefault="006778BE" w:rsidP="006778BE">
      <w:pPr>
        <w:pStyle w:val="ActHead5"/>
        <w:rPr>
          <w:b w:val="0"/>
        </w:rPr>
      </w:pPr>
      <w:bookmarkStart w:id="394" w:name="_Toc479256309"/>
      <w:r w:rsidRPr="001465C1">
        <w:rPr>
          <w:rStyle w:val="CharSectno"/>
        </w:rPr>
        <w:t>5</w:t>
      </w:r>
      <w:r w:rsidR="001465C1">
        <w:rPr>
          <w:rStyle w:val="CharSectno"/>
        </w:rPr>
        <w:noBreakHyphen/>
      </w:r>
      <w:r w:rsidRPr="001465C1">
        <w:rPr>
          <w:rStyle w:val="CharSectno"/>
        </w:rPr>
        <w:t>27</w:t>
      </w:r>
      <w:r w:rsidRPr="001465C1">
        <w:t xml:space="preserve">  Meaning of </w:t>
      </w:r>
      <w:r w:rsidRPr="001465C1">
        <w:rPr>
          <w:i/>
        </w:rPr>
        <w:t>pooled group</w:t>
      </w:r>
      <w:bookmarkEnd w:id="394"/>
    </w:p>
    <w:p w:rsidR="006778BE" w:rsidRPr="001465C1" w:rsidRDefault="006778BE" w:rsidP="006778BE">
      <w:pPr>
        <w:pStyle w:val="subsection"/>
      </w:pPr>
      <w:r w:rsidRPr="001465C1">
        <w:tab/>
      </w:r>
      <w:r w:rsidRPr="001465C1">
        <w:tab/>
        <w:t>If:</w:t>
      </w:r>
    </w:p>
    <w:p w:rsidR="006778BE" w:rsidRPr="001465C1" w:rsidRDefault="006778BE" w:rsidP="006778BE">
      <w:pPr>
        <w:pStyle w:val="paragraph"/>
      </w:pPr>
      <w:r w:rsidRPr="001465C1">
        <w:tab/>
        <w:t>(a)</w:t>
      </w:r>
      <w:r w:rsidRPr="001465C1">
        <w:tab/>
        <w:t>a pooling determination is in force in relation to a group of 2 or more companies; or</w:t>
      </w:r>
    </w:p>
    <w:p w:rsidR="006778BE" w:rsidRPr="001465C1" w:rsidRDefault="006778BE" w:rsidP="006778BE">
      <w:pPr>
        <w:pStyle w:val="paragraph"/>
      </w:pPr>
      <w:r w:rsidRPr="001465C1">
        <w:tab/>
        <w:t>(b)</w:t>
      </w:r>
      <w:r w:rsidRPr="001465C1">
        <w:tab/>
        <w:t>a pooling order is in force in relation to a group of 2 or more companies;</w:t>
      </w:r>
    </w:p>
    <w:p w:rsidR="006778BE" w:rsidRPr="001465C1" w:rsidRDefault="006778BE" w:rsidP="006778BE">
      <w:pPr>
        <w:pStyle w:val="subsection2"/>
      </w:pPr>
      <w:r w:rsidRPr="001465C1">
        <w:t>then:</w:t>
      </w:r>
    </w:p>
    <w:p w:rsidR="006778BE" w:rsidRPr="001465C1" w:rsidRDefault="006778BE" w:rsidP="006778BE">
      <w:pPr>
        <w:pStyle w:val="paragraph"/>
      </w:pPr>
      <w:r w:rsidRPr="001465C1">
        <w:tab/>
        <w:t>(c)</w:t>
      </w:r>
      <w:r w:rsidRPr="001465C1">
        <w:tab/>
        <w:t xml:space="preserve">the companies are together a </w:t>
      </w:r>
      <w:r w:rsidRPr="001465C1">
        <w:rPr>
          <w:b/>
          <w:i/>
        </w:rPr>
        <w:t>pooled group</w:t>
      </w:r>
      <w:r w:rsidRPr="001465C1">
        <w:t>; and</w:t>
      </w:r>
    </w:p>
    <w:p w:rsidR="006778BE" w:rsidRPr="001465C1" w:rsidRDefault="006778BE" w:rsidP="006778BE">
      <w:pPr>
        <w:pStyle w:val="paragraph"/>
      </w:pPr>
      <w:r w:rsidRPr="001465C1">
        <w:tab/>
        <w:t>(d)</w:t>
      </w:r>
      <w:r w:rsidRPr="001465C1">
        <w:tab/>
        <w:t>each of the companies is a</w:t>
      </w:r>
      <w:r w:rsidRPr="001465C1">
        <w:rPr>
          <w:b/>
          <w:i/>
        </w:rPr>
        <w:t xml:space="preserve"> member of the pooled group</w:t>
      </w:r>
      <w:r w:rsidRPr="001465C1">
        <w:t>.</w:t>
      </w:r>
    </w:p>
    <w:p w:rsidR="006778BE" w:rsidRPr="001465C1" w:rsidRDefault="006778BE" w:rsidP="006778BE">
      <w:pPr>
        <w:pStyle w:val="ActHead5"/>
      </w:pPr>
      <w:bookmarkStart w:id="395" w:name="_Toc479256310"/>
      <w:r w:rsidRPr="001465C1">
        <w:rPr>
          <w:rStyle w:val="CharSectno"/>
        </w:rPr>
        <w:lastRenderedPageBreak/>
        <w:t>5</w:t>
      </w:r>
      <w:r w:rsidR="001465C1">
        <w:rPr>
          <w:rStyle w:val="CharSectno"/>
        </w:rPr>
        <w:noBreakHyphen/>
      </w:r>
      <w:r w:rsidRPr="001465C1">
        <w:rPr>
          <w:rStyle w:val="CharSectno"/>
        </w:rPr>
        <w:t>30</w:t>
      </w:r>
      <w:r w:rsidRPr="001465C1">
        <w:t xml:space="preserve">  Persons with a </w:t>
      </w:r>
      <w:r w:rsidRPr="001465C1">
        <w:rPr>
          <w:i/>
        </w:rPr>
        <w:t xml:space="preserve">financial interest </w:t>
      </w:r>
      <w:r w:rsidRPr="001465C1">
        <w:t>in the external administration of a company</w:t>
      </w:r>
      <w:bookmarkEnd w:id="395"/>
    </w:p>
    <w:p w:rsidR="006778BE" w:rsidRPr="001465C1" w:rsidRDefault="006778BE" w:rsidP="006778BE">
      <w:pPr>
        <w:pStyle w:val="subsection"/>
      </w:pPr>
      <w:r w:rsidRPr="001465C1">
        <w:tab/>
      </w:r>
      <w:r w:rsidRPr="001465C1">
        <w:tab/>
        <w:t xml:space="preserve">A person has a </w:t>
      </w:r>
      <w:r w:rsidRPr="001465C1">
        <w:rPr>
          <w:b/>
          <w:i/>
        </w:rPr>
        <w:t xml:space="preserve">financial interest </w:t>
      </w:r>
      <w:r w:rsidRPr="001465C1">
        <w:t>in the external administration of a company:</w:t>
      </w:r>
    </w:p>
    <w:p w:rsidR="006778BE" w:rsidRPr="001465C1" w:rsidRDefault="006778BE" w:rsidP="006778BE">
      <w:pPr>
        <w:pStyle w:val="paragraph"/>
      </w:pPr>
      <w:r w:rsidRPr="001465C1">
        <w:tab/>
        <w:t>(a)</w:t>
      </w:r>
      <w:r w:rsidRPr="001465C1">
        <w:tab/>
        <w:t>if the person is one of the following:</w:t>
      </w:r>
    </w:p>
    <w:p w:rsidR="006778BE" w:rsidRPr="001465C1" w:rsidRDefault="006778BE" w:rsidP="006778BE">
      <w:pPr>
        <w:pStyle w:val="paragraphsub"/>
      </w:pPr>
      <w:r w:rsidRPr="001465C1">
        <w:tab/>
        <w:t>(i)</w:t>
      </w:r>
      <w:r w:rsidRPr="001465C1">
        <w:tab/>
        <w:t>the company;</w:t>
      </w:r>
    </w:p>
    <w:p w:rsidR="006778BE" w:rsidRPr="001465C1" w:rsidRDefault="006778BE" w:rsidP="006778BE">
      <w:pPr>
        <w:pStyle w:val="paragraphsub"/>
      </w:pPr>
      <w:r w:rsidRPr="001465C1">
        <w:tab/>
        <w:t>(ii)</w:t>
      </w:r>
      <w:r w:rsidRPr="001465C1">
        <w:tab/>
        <w:t>a creditor of the company;</w:t>
      </w:r>
    </w:p>
    <w:p w:rsidR="006778BE" w:rsidRPr="001465C1" w:rsidRDefault="006778BE" w:rsidP="006778BE">
      <w:pPr>
        <w:pStyle w:val="paragraphsub"/>
      </w:pPr>
      <w:r w:rsidRPr="001465C1">
        <w:tab/>
        <w:t>(iii)</w:t>
      </w:r>
      <w:r w:rsidRPr="001465C1">
        <w:tab/>
        <w:t>an external administrator of the company;</w:t>
      </w:r>
    </w:p>
    <w:p w:rsidR="006778BE" w:rsidRPr="001465C1" w:rsidRDefault="006778BE" w:rsidP="006778BE">
      <w:pPr>
        <w:pStyle w:val="paragraphsub"/>
      </w:pPr>
      <w:r w:rsidRPr="001465C1">
        <w:tab/>
        <w:t>(iv)</w:t>
      </w:r>
      <w:r w:rsidRPr="001465C1">
        <w:tab/>
        <w:t>in a members’ voluntary winding up—a member of the company; or</w:t>
      </w:r>
    </w:p>
    <w:p w:rsidR="006778BE" w:rsidRPr="001465C1" w:rsidRDefault="006778BE" w:rsidP="006778BE">
      <w:pPr>
        <w:pStyle w:val="paragraph"/>
      </w:pPr>
      <w:r w:rsidRPr="001465C1">
        <w:tab/>
        <w:t>(b)</w:t>
      </w:r>
      <w:r w:rsidRPr="001465C1">
        <w:tab/>
        <w:t>in any other circumstances prescribed.</w:t>
      </w:r>
    </w:p>
    <w:p w:rsidR="006778BE" w:rsidRPr="001465C1" w:rsidRDefault="006778BE" w:rsidP="006778BE">
      <w:pPr>
        <w:pStyle w:val="ActHead2"/>
        <w:pageBreakBefore/>
      </w:pPr>
      <w:bookmarkStart w:id="396" w:name="_Toc479256311"/>
      <w:r w:rsidRPr="001465C1">
        <w:rPr>
          <w:rStyle w:val="CharPartNo"/>
        </w:rPr>
        <w:lastRenderedPageBreak/>
        <w:t>Part</w:t>
      </w:r>
      <w:r w:rsidR="001465C1">
        <w:rPr>
          <w:rStyle w:val="CharPartNo"/>
        </w:rPr>
        <w:t> </w:t>
      </w:r>
      <w:r w:rsidRPr="001465C1">
        <w:rPr>
          <w:rStyle w:val="CharPartNo"/>
        </w:rPr>
        <w:t>2</w:t>
      </w:r>
      <w:r w:rsidRPr="001465C1">
        <w:t>—</w:t>
      </w:r>
      <w:r w:rsidRPr="001465C1">
        <w:rPr>
          <w:rStyle w:val="CharPartText"/>
        </w:rPr>
        <w:t>Registering and disciplining practitioners</w:t>
      </w:r>
      <w:bookmarkEnd w:id="396"/>
    </w:p>
    <w:p w:rsidR="006778BE" w:rsidRPr="001465C1" w:rsidRDefault="006778BE" w:rsidP="006778BE">
      <w:pPr>
        <w:pStyle w:val="ActHead3"/>
      </w:pPr>
      <w:bookmarkStart w:id="397" w:name="_Toc479256312"/>
      <w:r w:rsidRPr="001465C1">
        <w:rPr>
          <w:rStyle w:val="CharDivNo"/>
        </w:rPr>
        <w:t>Division</w:t>
      </w:r>
      <w:r w:rsidR="001465C1">
        <w:rPr>
          <w:rStyle w:val="CharDivNo"/>
        </w:rPr>
        <w:t> </w:t>
      </w:r>
      <w:r w:rsidRPr="001465C1">
        <w:rPr>
          <w:rStyle w:val="CharDivNo"/>
        </w:rPr>
        <w:t>10</w:t>
      </w:r>
      <w:r w:rsidRPr="001465C1">
        <w:t>—</w:t>
      </w:r>
      <w:r w:rsidRPr="001465C1">
        <w:rPr>
          <w:rStyle w:val="CharDivText"/>
        </w:rPr>
        <w:t>Introduction</w:t>
      </w:r>
      <w:bookmarkEnd w:id="397"/>
    </w:p>
    <w:p w:rsidR="006778BE" w:rsidRPr="001465C1" w:rsidRDefault="006778BE" w:rsidP="006778BE">
      <w:pPr>
        <w:pStyle w:val="ActHead5"/>
      </w:pPr>
      <w:bookmarkStart w:id="398" w:name="_Toc479256313"/>
      <w:r w:rsidRPr="001465C1">
        <w:rPr>
          <w:rStyle w:val="CharSectno"/>
        </w:rPr>
        <w:t>10</w:t>
      </w:r>
      <w:r w:rsidR="001465C1">
        <w:rPr>
          <w:rStyle w:val="CharSectno"/>
        </w:rPr>
        <w:noBreakHyphen/>
      </w:r>
      <w:r w:rsidRPr="001465C1">
        <w:rPr>
          <w:rStyle w:val="CharSectno"/>
        </w:rPr>
        <w:t>1</w:t>
      </w:r>
      <w:r w:rsidRPr="001465C1">
        <w:t xml:space="preserve">  Simplified outline of this Part</w:t>
      </w:r>
      <w:bookmarkEnd w:id="398"/>
    </w:p>
    <w:p w:rsidR="006778BE" w:rsidRPr="001465C1" w:rsidRDefault="006778BE" w:rsidP="006778BE">
      <w:pPr>
        <w:pStyle w:val="SOHeadItalic"/>
      </w:pPr>
      <w:r w:rsidRPr="001465C1">
        <w:t>Registering liquidators</w:t>
      </w:r>
    </w:p>
    <w:p w:rsidR="006778BE" w:rsidRPr="001465C1" w:rsidRDefault="006778BE" w:rsidP="006778BE">
      <w:pPr>
        <w:pStyle w:val="SOText"/>
      </w:pPr>
      <w:r w:rsidRPr="001465C1">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rsidR="006778BE" w:rsidRPr="001465C1" w:rsidRDefault="006778BE" w:rsidP="006778BE">
      <w:pPr>
        <w:pStyle w:val="SOText"/>
      </w:pPr>
      <w:r w:rsidRPr="001465C1">
        <w:t>A registered liquidator must:</w:t>
      </w:r>
    </w:p>
    <w:p w:rsidR="006778BE" w:rsidRPr="001465C1" w:rsidRDefault="006778BE" w:rsidP="006778BE">
      <w:pPr>
        <w:pStyle w:val="SOPara"/>
      </w:pPr>
      <w:r w:rsidRPr="001465C1">
        <w:tab/>
        <w:t>(a)</w:t>
      </w:r>
      <w:r w:rsidRPr="001465C1">
        <w:tab/>
        <w:t>lodge an annual return with ASIC that includes proof that the liquidator has appropriate insurance; and</w:t>
      </w:r>
    </w:p>
    <w:p w:rsidR="006778BE" w:rsidRPr="001465C1" w:rsidRDefault="006778BE" w:rsidP="006778BE">
      <w:pPr>
        <w:pStyle w:val="SOPara"/>
      </w:pPr>
      <w:r w:rsidRPr="001465C1">
        <w:tab/>
        <w:t>(b)</w:t>
      </w:r>
      <w:r w:rsidRPr="001465C1">
        <w:tab/>
        <w:t>give ASIC notice if the liquidator’s circumstances change or if certain other events happen.</w:t>
      </w:r>
    </w:p>
    <w:p w:rsidR="006778BE" w:rsidRPr="001465C1" w:rsidRDefault="006778BE" w:rsidP="006778BE">
      <w:pPr>
        <w:pStyle w:val="SOHeadItalic"/>
      </w:pPr>
      <w:r w:rsidRPr="001465C1">
        <w:t>Disciplining registered liquidators</w:t>
      </w:r>
    </w:p>
    <w:p w:rsidR="006778BE" w:rsidRPr="001465C1" w:rsidRDefault="006778BE" w:rsidP="006778BE">
      <w:pPr>
        <w:pStyle w:val="SOText"/>
      </w:pPr>
      <w:r w:rsidRPr="001465C1">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rsidR="006778BE" w:rsidRPr="001465C1" w:rsidRDefault="006778BE" w:rsidP="006778BE">
      <w:pPr>
        <w:pStyle w:val="SOText"/>
      </w:pPr>
      <w:r w:rsidRPr="001465C1">
        <w:t>ASIC may suspend or cancel a liquidator’s registration in certain circumstances. ASIC may also give the liquidator a show</w:t>
      </w:r>
      <w:r w:rsidR="001465C1">
        <w:noBreakHyphen/>
      </w:r>
      <w:r w:rsidRPr="001465C1">
        <w:t>cause notice. If such a notice is given and no sufficient explanation is given, ASIC may take further disciplinary action on the decision of a committee.</w:t>
      </w:r>
    </w:p>
    <w:p w:rsidR="006778BE" w:rsidRPr="001465C1" w:rsidRDefault="006778BE" w:rsidP="006778BE">
      <w:pPr>
        <w:pStyle w:val="SOText"/>
      </w:pPr>
      <w:r w:rsidRPr="001465C1">
        <w:t>Industry bodies may notify ASIC where they suspect there are grounds for disciplinary action.</w:t>
      </w:r>
    </w:p>
    <w:p w:rsidR="006778BE" w:rsidRPr="001465C1" w:rsidRDefault="006778BE" w:rsidP="006778BE">
      <w:pPr>
        <w:pStyle w:val="SOHeadItalic"/>
      </w:pPr>
      <w:r w:rsidRPr="001465C1">
        <w:lastRenderedPageBreak/>
        <w:t>Court powers</w:t>
      </w:r>
    </w:p>
    <w:p w:rsidR="006778BE" w:rsidRPr="001465C1" w:rsidRDefault="006778BE" w:rsidP="006778BE">
      <w:pPr>
        <w:pStyle w:val="SOText"/>
      </w:pPr>
      <w:r w:rsidRPr="001465C1">
        <w:t>The Court has broad powers to make orders in relation to registered liquidators (including imposing conditions on registration).</w:t>
      </w:r>
    </w:p>
    <w:p w:rsidR="006778BE" w:rsidRPr="001465C1" w:rsidRDefault="006778BE" w:rsidP="006778BE">
      <w:pPr>
        <w:pStyle w:val="ActHead5"/>
      </w:pPr>
      <w:bookmarkStart w:id="399" w:name="_Toc479256314"/>
      <w:r w:rsidRPr="001465C1">
        <w:rPr>
          <w:rStyle w:val="CharSectno"/>
        </w:rPr>
        <w:t>10</w:t>
      </w:r>
      <w:r w:rsidR="001465C1">
        <w:rPr>
          <w:rStyle w:val="CharSectno"/>
        </w:rPr>
        <w:noBreakHyphen/>
      </w:r>
      <w:r w:rsidRPr="001465C1">
        <w:rPr>
          <w:rStyle w:val="CharSectno"/>
        </w:rPr>
        <w:t>5</w:t>
      </w:r>
      <w:r w:rsidRPr="001465C1">
        <w:t xml:space="preserve">  Working cooperatively with the Inspector</w:t>
      </w:r>
      <w:r w:rsidR="001465C1">
        <w:noBreakHyphen/>
      </w:r>
      <w:r w:rsidRPr="001465C1">
        <w:t>General in Bankruptcy</w:t>
      </w:r>
      <w:bookmarkEnd w:id="399"/>
    </w:p>
    <w:p w:rsidR="006778BE" w:rsidRPr="001465C1" w:rsidRDefault="006778BE" w:rsidP="006778BE">
      <w:pPr>
        <w:pStyle w:val="subsection"/>
      </w:pPr>
      <w:r w:rsidRPr="001465C1">
        <w:tab/>
      </w:r>
      <w:r w:rsidRPr="001465C1">
        <w:tab/>
        <w:t xml:space="preserve">In performing its functions and exercising its powers under this Act in relation to persons who are, have been or may become both registered liquidators under this Act and registered trustees under the </w:t>
      </w:r>
      <w:r w:rsidRPr="001465C1">
        <w:rPr>
          <w:i/>
        </w:rPr>
        <w:t>Bankruptcy Act 1966</w:t>
      </w:r>
      <w:r w:rsidRPr="001465C1">
        <w:t>, ASIC must work cooperatively with the Inspector</w:t>
      </w:r>
      <w:r w:rsidR="001465C1">
        <w:noBreakHyphen/>
      </w:r>
      <w:r w:rsidRPr="001465C1">
        <w:t>General in Bankruptcy.</w:t>
      </w:r>
    </w:p>
    <w:p w:rsidR="006778BE" w:rsidRPr="001465C1" w:rsidRDefault="006778BE" w:rsidP="006778BE">
      <w:pPr>
        <w:pStyle w:val="ActHead3"/>
        <w:pageBreakBefore/>
      </w:pPr>
      <w:bookmarkStart w:id="400" w:name="_Toc479256315"/>
      <w:r w:rsidRPr="001465C1">
        <w:rPr>
          <w:rStyle w:val="CharDivNo"/>
        </w:rPr>
        <w:lastRenderedPageBreak/>
        <w:t>Division</w:t>
      </w:r>
      <w:r w:rsidR="001465C1">
        <w:rPr>
          <w:rStyle w:val="CharDivNo"/>
        </w:rPr>
        <w:t> </w:t>
      </w:r>
      <w:r w:rsidRPr="001465C1">
        <w:rPr>
          <w:rStyle w:val="CharDivNo"/>
        </w:rPr>
        <w:t>15</w:t>
      </w:r>
      <w:r w:rsidRPr="001465C1">
        <w:t>—</w:t>
      </w:r>
      <w:r w:rsidRPr="001465C1">
        <w:rPr>
          <w:rStyle w:val="CharDivText"/>
        </w:rPr>
        <w:t>Register of liquidators</w:t>
      </w:r>
      <w:bookmarkEnd w:id="400"/>
    </w:p>
    <w:p w:rsidR="006778BE" w:rsidRPr="001465C1" w:rsidRDefault="006778BE" w:rsidP="006778BE">
      <w:pPr>
        <w:pStyle w:val="ActHead5"/>
      </w:pPr>
      <w:bookmarkStart w:id="401" w:name="_Toc479256316"/>
      <w:r w:rsidRPr="001465C1">
        <w:rPr>
          <w:rStyle w:val="CharSectno"/>
        </w:rPr>
        <w:t>15</w:t>
      </w:r>
      <w:r w:rsidR="001465C1">
        <w:rPr>
          <w:rStyle w:val="CharSectno"/>
        </w:rPr>
        <w:noBreakHyphen/>
      </w:r>
      <w:r w:rsidRPr="001465C1">
        <w:rPr>
          <w:rStyle w:val="CharSectno"/>
        </w:rPr>
        <w:t>1</w:t>
      </w:r>
      <w:r w:rsidRPr="001465C1">
        <w:t xml:space="preserve">  Register of Liquidators</w:t>
      </w:r>
      <w:bookmarkEnd w:id="401"/>
    </w:p>
    <w:p w:rsidR="006778BE" w:rsidRPr="001465C1" w:rsidRDefault="006778BE" w:rsidP="006778BE">
      <w:pPr>
        <w:pStyle w:val="subsection"/>
      </w:pPr>
      <w:r w:rsidRPr="001465C1">
        <w:tab/>
        <w:t>(1)</w:t>
      </w:r>
      <w:r w:rsidRPr="001465C1">
        <w:tab/>
        <w:t>ASIC must establish and maintain a Register of Liquidators.</w:t>
      </w:r>
    </w:p>
    <w:p w:rsidR="006778BE" w:rsidRPr="001465C1" w:rsidRDefault="006778BE" w:rsidP="006778BE">
      <w:pPr>
        <w:pStyle w:val="subsection"/>
      </w:pPr>
      <w:r w:rsidRPr="001465C1">
        <w:tab/>
        <w:t>(2)</w:t>
      </w:r>
      <w:r w:rsidRPr="001465C1">
        <w:tab/>
        <w:t>The Register of Liquidators may be kept in any form that ASIC considers appropriate.</w:t>
      </w:r>
    </w:p>
    <w:p w:rsidR="006778BE" w:rsidRPr="001465C1" w:rsidRDefault="006778BE" w:rsidP="006778BE">
      <w:pPr>
        <w:pStyle w:val="subsection"/>
      </w:pPr>
      <w:r w:rsidRPr="001465C1">
        <w:tab/>
        <w:t>(3)</w:t>
      </w:r>
      <w:r w:rsidRPr="001465C1">
        <w:tab/>
        <w:t>The Insolvency Practice Rules may provide for and in relation to the Register of Liquidators.</w:t>
      </w:r>
    </w:p>
    <w:p w:rsidR="006778BE" w:rsidRPr="001465C1" w:rsidRDefault="006778BE" w:rsidP="006778BE">
      <w:pPr>
        <w:pStyle w:val="subsection"/>
      </w:pPr>
      <w:r w:rsidRPr="001465C1">
        <w:tab/>
        <w:t>(4)</w:t>
      </w:r>
      <w:r w:rsidRPr="001465C1">
        <w:tab/>
        <w:t xml:space="preserve">Without limiting </w:t>
      </w:r>
      <w:r w:rsidR="001465C1">
        <w:t>subsection (</w:t>
      </w:r>
      <w:r w:rsidRPr="001465C1">
        <w:t>3), the Insolvency Practice Rules may provide for and in relation to:</w:t>
      </w:r>
    </w:p>
    <w:p w:rsidR="006778BE" w:rsidRPr="001465C1" w:rsidRDefault="006778BE" w:rsidP="006778BE">
      <w:pPr>
        <w:pStyle w:val="paragraph"/>
      </w:pPr>
      <w:r w:rsidRPr="001465C1">
        <w:tab/>
        <w:t>(a)</w:t>
      </w:r>
      <w:r w:rsidRPr="001465C1">
        <w:tab/>
        <w:t>the details to be entered on the Register of Liquidators; and</w:t>
      </w:r>
    </w:p>
    <w:p w:rsidR="006778BE" w:rsidRPr="001465C1" w:rsidRDefault="006778BE" w:rsidP="006778BE">
      <w:pPr>
        <w:pStyle w:val="paragraph"/>
      </w:pPr>
      <w:r w:rsidRPr="001465C1">
        <w:tab/>
        <w:t>(b)</w:t>
      </w:r>
      <w:r w:rsidRPr="001465C1">
        <w:tab/>
        <w:t>the parts of the Register that are to be made available to the public.</w:t>
      </w:r>
    </w:p>
    <w:p w:rsidR="006778BE" w:rsidRPr="001465C1" w:rsidRDefault="006778BE" w:rsidP="006778BE">
      <w:pPr>
        <w:pStyle w:val="subsection"/>
      </w:pPr>
      <w:r w:rsidRPr="001465C1">
        <w:tab/>
        <w:t>(5)</w:t>
      </w:r>
      <w:r w:rsidRPr="001465C1">
        <w:tab/>
        <w:t xml:space="preserve">Without limiting </w:t>
      </w:r>
      <w:r w:rsidR="001465C1">
        <w:t>paragraph (</w:t>
      </w:r>
      <w:r w:rsidRPr="001465C1">
        <w:t>4)(a), those details may include:</w:t>
      </w:r>
    </w:p>
    <w:p w:rsidR="006778BE" w:rsidRPr="001465C1" w:rsidRDefault="006778BE" w:rsidP="006778BE">
      <w:pPr>
        <w:pStyle w:val="paragraph"/>
      </w:pPr>
      <w:r w:rsidRPr="001465C1">
        <w:tab/>
        <w:t>(a)</w:t>
      </w:r>
      <w:r w:rsidRPr="001465C1">
        <w:tab/>
        <w:t>details of any disciplinary action decided by a committee under section</w:t>
      </w:r>
      <w:r w:rsidR="001465C1">
        <w:t> </w:t>
      </w:r>
      <w:r w:rsidRPr="001465C1">
        <w:t>40</w:t>
      </w:r>
      <w:r w:rsidR="001465C1">
        <w:noBreakHyphen/>
      </w:r>
      <w:r w:rsidRPr="001465C1">
        <w:t>55; and</w:t>
      </w:r>
    </w:p>
    <w:p w:rsidR="006778BE" w:rsidRPr="001465C1" w:rsidRDefault="006778BE" w:rsidP="006778BE">
      <w:pPr>
        <w:pStyle w:val="paragraph"/>
      </w:pPr>
      <w:r w:rsidRPr="001465C1">
        <w:tab/>
        <w:t>(b)</w:t>
      </w:r>
      <w:r w:rsidRPr="001465C1">
        <w:tab/>
        <w:t>details of persons who have had their registration as a liquidator under this Act suspended or cancelled.</w:t>
      </w:r>
    </w:p>
    <w:p w:rsidR="006778BE" w:rsidRPr="001465C1" w:rsidRDefault="006778BE" w:rsidP="006778BE">
      <w:pPr>
        <w:pStyle w:val="ActHead3"/>
        <w:pageBreakBefore/>
      </w:pPr>
      <w:bookmarkStart w:id="402" w:name="_Toc479256317"/>
      <w:r w:rsidRPr="001465C1">
        <w:rPr>
          <w:rStyle w:val="CharDivNo"/>
        </w:rPr>
        <w:lastRenderedPageBreak/>
        <w:t>Division</w:t>
      </w:r>
      <w:r w:rsidR="001465C1">
        <w:rPr>
          <w:rStyle w:val="CharDivNo"/>
        </w:rPr>
        <w:t> </w:t>
      </w:r>
      <w:r w:rsidRPr="001465C1">
        <w:rPr>
          <w:rStyle w:val="CharDivNo"/>
        </w:rPr>
        <w:t>20</w:t>
      </w:r>
      <w:r w:rsidRPr="001465C1">
        <w:t>—</w:t>
      </w:r>
      <w:r w:rsidRPr="001465C1">
        <w:rPr>
          <w:rStyle w:val="CharDivText"/>
        </w:rPr>
        <w:t>Registering liquidators</w:t>
      </w:r>
      <w:bookmarkEnd w:id="402"/>
    </w:p>
    <w:p w:rsidR="006778BE" w:rsidRPr="001465C1" w:rsidRDefault="006778BE" w:rsidP="006778BE">
      <w:pPr>
        <w:pStyle w:val="ActHead4"/>
      </w:pPr>
      <w:bookmarkStart w:id="403" w:name="_Toc479256318"/>
      <w:r w:rsidRPr="001465C1">
        <w:rPr>
          <w:rStyle w:val="CharSubdNo"/>
        </w:rPr>
        <w:t>Subdivision A</w:t>
      </w:r>
      <w:r w:rsidRPr="001465C1">
        <w:t>—</w:t>
      </w:r>
      <w:r w:rsidRPr="001465C1">
        <w:rPr>
          <w:rStyle w:val="CharSubdText"/>
        </w:rPr>
        <w:t>Introduction</w:t>
      </w:r>
      <w:bookmarkEnd w:id="403"/>
    </w:p>
    <w:p w:rsidR="006778BE" w:rsidRPr="001465C1" w:rsidRDefault="006778BE" w:rsidP="006778BE">
      <w:pPr>
        <w:pStyle w:val="ActHead5"/>
      </w:pPr>
      <w:bookmarkStart w:id="404" w:name="_Toc479256319"/>
      <w:r w:rsidRPr="001465C1">
        <w:rPr>
          <w:rStyle w:val="CharSectno"/>
        </w:rPr>
        <w:t>20</w:t>
      </w:r>
      <w:r w:rsidR="001465C1">
        <w:rPr>
          <w:rStyle w:val="CharSectno"/>
        </w:rPr>
        <w:noBreakHyphen/>
      </w:r>
      <w:r w:rsidRPr="001465C1">
        <w:rPr>
          <w:rStyle w:val="CharSectno"/>
        </w:rPr>
        <w:t>1</w:t>
      </w:r>
      <w:r w:rsidRPr="001465C1">
        <w:t xml:space="preserve">  Simplified outline of this Division</w:t>
      </w:r>
      <w:bookmarkEnd w:id="404"/>
    </w:p>
    <w:p w:rsidR="006778BE" w:rsidRPr="001465C1" w:rsidRDefault="006778BE" w:rsidP="006778BE">
      <w:pPr>
        <w:pStyle w:val="SOText"/>
      </w:pPr>
      <w:r w:rsidRPr="001465C1">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rsidR="006778BE" w:rsidRPr="001465C1" w:rsidRDefault="006778BE" w:rsidP="006778BE">
      <w:pPr>
        <w:pStyle w:val="SOText"/>
      </w:pPr>
      <w:r w:rsidRPr="001465C1">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rsidR="006778BE" w:rsidRPr="001465C1" w:rsidRDefault="006778BE" w:rsidP="006778BE">
      <w:pPr>
        <w:pStyle w:val="SOText"/>
      </w:pPr>
      <w:r w:rsidRPr="001465C1">
        <w:t>Registration is for 3 years, but may be renewed. An application for renewal may be made to ASIC within specified time periods.</w:t>
      </w:r>
    </w:p>
    <w:p w:rsidR="006778BE" w:rsidRPr="001465C1" w:rsidRDefault="006778BE" w:rsidP="006778BE">
      <w:pPr>
        <w:pStyle w:val="SOText"/>
      </w:pPr>
      <w:r w:rsidRPr="001465C1">
        <w:t>A decision of a committee about an application for registration or about a condition of registration is reviewable by the Administrative Appeals Tribunal (see Part</w:t>
      </w:r>
      <w:r w:rsidR="001465C1">
        <w:t> </w:t>
      </w:r>
      <w:r w:rsidRPr="001465C1">
        <w:t>9.4A of this Act).</w:t>
      </w:r>
    </w:p>
    <w:p w:rsidR="006778BE" w:rsidRPr="001465C1" w:rsidRDefault="006778BE" w:rsidP="006778BE">
      <w:pPr>
        <w:pStyle w:val="ActHead4"/>
      </w:pPr>
      <w:bookmarkStart w:id="405" w:name="_Toc479256320"/>
      <w:r w:rsidRPr="001465C1">
        <w:rPr>
          <w:rStyle w:val="CharSubdNo"/>
        </w:rPr>
        <w:t>Subdivision B</w:t>
      </w:r>
      <w:r w:rsidRPr="001465C1">
        <w:t>—</w:t>
      </w:r>
      <w:r w:rsidRPr="001465C1">
        <w:rPr>
          <w:rStyle w:val="CharSubdText"/>
        </w:rPr>
        <w:t>Registration</w:t>
      </w:r>
      <w:bookmarkEnd w:id="405"/>
    </w:p>
    <w:p w:rsidR="006778BE" w:rsidRPr="001465C1" w:rsidRDefault="006778BE" w:rsidP="006778BE">
      <w:pPr>
        <w:pStyle w:val="ActHead5"/>
      </w:pPr>
      <w:bookmarkStart w:id="406" w:name="_Toc479256321"/>
      <w:r w:rsidRPr="001465C1">
        <w:rPr>
          <w:rStyle w:val="CharSectno"/>
        </w:rPr>
        <w:t>20</w:t>
      </w:r>
      <w:r w:rsidR="001465C1">
        <w:rPr>
          <w:rStyle w:val="CharSectno"/>
        </w:rPr>
        <w:noBreakHyphen/>
      </w:r>
      <w:r w:rsidRPr="001465C1">
        <w:rPr>
          <w:rStyle w:val="CharSectno"/>
        </w:rPr>
        <w:t>5</w:t>
      </w:r>
      <w:r w:rsidRPr="001465C1">
        <w:t xml:space="preserve">  Application for registration</w:t>
      </w:r>
      <w:bookmarkEnd w:id="406"/>
    </w:p>
    <w:p w:rsidR="006778BE" w:rsidRPr="001465C1" w:rsidRDefault="006778BE" w:rsidP="006778BE">
      <w:pPr>
        <w:pStyle w:val="subsection"/>
      </w:pPr>
      <w:r w:rsidRPr="001465C1">
        <w:tab/>
        <w:t>(1)</w:t>
      </w:r>
      <w:r w:rsidRPr="001465C1">
        <w:tab/>
        <w:t>An individual may apply to ASIC to be registered as a liquidator.</w:t>
      </w:r>
    </w:p>
    <w:p w:rsidR="006778BE" w:rsidRPr="001465C1" w:rsidRDefault="006778BE" w:rsidP="006778BE">
      <w:pPr>
        <w:pStyle w:val="subsection"/>
      </w:pPr>
      <w:r w:rsidRPr="001465C1">
        <w:tab/>
        <w:t>(2)</w:t>
      </w:r>
      <w:r w:rsidRPr="001465C1">
        <w:tab/>
        <w:t>The application must be lodged with ASIC in the approved form.</w:t>
      </w:r>
    </w:p>
    <w:p w:rsidR="006778BE" w:rsidRPr="001465C1" w:rsidRDefault="006778BE" w:rsidP="006778BE">
      <w:pPr>
        <w:pStyle w:val="notetext"/>
      </w:pPr>
      <w:r w:rsidRPr="001465C1">
        <w:lastRenderedPageBreak/>
        <w:t>Note:</w:t>
      </w:r>
      <w:r w:rsidRPr="001465C1">
        <w:tab/>
        <w:t xml:space="preserve">Fees for lodging documents may be imposed under the </w:t>
      </w:r>
      <w:r w:rsidRPr="001465C1">
        <w:rPr>
          <w:i/>
        </w:rPr>
        <w:t>Corporations (Fees) Act 2001</w:t>
      </w:r>
      <w:r w:rsidRPr="001465C1">
        <w:t>.</w:t>
      </w:r>
    </w:p>
    <w:p w:rsidR="006778BE" w:rsidRPr="001465C1" w:rsidRDefault="006778BE" w:rsidP="006778BE">
      <w:pPr>
        <w:pStyle w:val="subsection"/>
      </w:pPr>
      <w:r w:rsidRPr="001465C1">
        <w:tab/>
        <w:t>(3)</w:t>
      </w:r>
      <w:r w:rsidRPr="001465C1">
        <w:tab/>
        <w:t xml:space="preserve">The application is properly made if </w:t>
      </w:r>
      <w:r w:rsidR="001465C1">
        <w:t>subsection (</w:t>
      </w:r>
      <w:r w:rsidRPr="001465C1">
        <w:t>2) is complied with.</w:t>
      </w:r>
    </w:p>
    <w:p w:rsidR="006778BE" w:rsidRPr="001465C1" w:rsidRDefault="006778BE" w:rsidP="006778BE">
      <w:pPr>
        <w:pStyle w:val="ActHead5"/>
      </w:pPr>
      <w:bookmarkStart w:id="407" w:name="_Toc479256322"/>
      <w:r w:rsidRPr="001465C1">
        <w:rPr>
          <w:rStyle w:val="CharSectno"/>
        </w:rPr>
        <w:t>20</w:t>
      </w:r>
      <w:r w:rsidR="001465C1">
        <w:rPr>
          <w:rStyle w:val="CharSectno"/>
        </w:rPr>
        <w:noBreakHyphen/>
      </w:r>
      <w:r w:rsidRPr="001465C1">
        <w:rPr>
          <w:rStyle w:val="CharSectno"/>
        </w:rPr>
        <w:t>10</w:t>
      </w:r>
      <w:r w:rsidRPr="001465C1">
        <w:t xml:space="preserve">  ASIC may convene a committee to consider</w:t>
      </w:r>
      <w:bookmarkEnd w:id="407"/>
    </w:p>
    <w:p w:rsidR="006778BE" w:rsidRPr="001465C1" w:rsidRDefault="006778BE" w:rsidP="006778BE">
      <w:pPr>
        <w:pStyle w:val="subsection"/>
      </w:pPr>
      <w:r w:rsidRPr="001465C1">
        <w:tab/>
        <w:t>(1)</w:t>
      </w:r>
      <w:r w:rsidRPr="001465C1">
        <w:tab/>
        <w:t>ASIC may convene a committee for the purposes of considering an application, or applications, for registration as a liquidator.</w:t>
      </w:r>
    </w:p>
    <w:p w:rsidR="006778BE" w:rsidRPr="001465C1" w:rsidRDefault="006778BE" w:rsidP="006778BE">
      <w:pPr>
        <w:pStyle w:val="subsection"/>
      </w:pPr>
      <w:r w:rsidRPr="001465C1">
        <w:tab/>
        <w:t>(2)</w:t>
      </w:r>
      <w:r w:rsidRPr="001465C1">
        <w:tab/>
        <w:t>The committee must consist of:</w:t>
      </w:r>
    </w:p>
    <w:p w:rsidR="006778BE" w:rsidRPr="001465C1" w:rsidRDefault="006778BE" w:rsidP="006778BE">
      <w:pPr>
        <w:pStyle w:val="paragraph"/>
      </w:pPr>
      <w:r w:rsidRPr="001465C1">
        <w:tab/>
        <w:t>(a)</w:t>
      </w:r>
      <w:r w:rsidRPr="001465C1">
        <w:tab/>
        <w:t>ASIC; and</w:t>
      </w:r>
    </w:p>
    <w:p w:rsidR="006778BE" w:rsidRPr="001465C1" w:rsidRDefault="006778BE" w:rsidP="006778BE">
      <w:pPr>
        <w:pStyle w:val="paragraph"/>
      </w:pPr>
      <w:r w:rsidRPr="001465C1">
        <w:tab/>
        <w:t>(b)</w:t>
      </w:r>
      <w:r w:rsidRPr="001465C1">
        <w:tab/>
        <w:t>a registered liquidator chosen by a prescribed body; and</w:t>
      </w:r>
    </w:p>
    <w:p w:rsidR="006778BE" w:rsidRPr="001465C1" w:rsidRDefault="006778BE" w:rsidP="006778BE">
      <w:pPr>
        <w:pStyle w:val="paragraph"/>
      </w:pPr>
      <w:r w:rsidRPr="001465C1">
        <w:tab/>
        <w:t>(c)</w:t>
      </w:r>
      <w:r w:rsidRPr="001465C1">
        <w:tab/>
        <w:t>a person appointed by the Minister.</w:t>
      </w:r>
    </w:p>
    <w:p w:rsidR="006778BE" w:rsidRPr="001465C1" w:rsidRDefault="006778BE" w:rsidP="006778BE">
      <w:pPr>
        <w:pStyle w:val="notetext"/>
      </w:pPr>
      <w:r w:rsidRPr="001465C1">
        <w:t>Note 1:</w:t>
      </w:r>
      <w:r w:rsidRPr="001465C1">
        <w:tab/>
        <w:t>Section</w:t>
      </w:r>
      <w:r w:rsidR="001465C1">
        <w:t> </w:t>
      </w:r>
      <w:r w:rsidRPr="001465C1">
        <w:t>50</w:t>
      </w:r>
      <w:r w:rsidR="001465C1">
        <w:noBreakHyphen/>
      </w:r>
      <w:r w:rsidRPr="001465C1">
        <w:t xml:space="preserve">5 sets out the knowledge and experience that a prescribed body must be satisfied a person has before making an appointment under </w:t>
      </w:r>
      <w:r w:rsidR="001465C1">
        <w:t>paragraph (</w:t>
      </w:r>
      <w:r w:rsidRPr="001465C1">
        <w:t>2)(b).</w:t>
      </w:r>
    </w:p>
    <w:p w:rsidR="006778BE" w:rsidRPr="001465C1" w:rsidRDefault="006778BE" w:rsidP="006778BE">
      <w:pPr>
        <w:pStyle w:val="notetext"/>
      </w:pPr>
      <w:r w:rsidRPr="001465C1">
        <w:t>Note 2:</w:t>
      </w:r>
      <w:r w:rsidRPr="001465C1">
        <w:tab/>
        <w:t>Section</w:t>
      </w:r>
      <w:r w:rsidR="001465C1">
        <w:t> </w:t>
      </w:r>
      <w:r w:rsidRPr="001465C1">
        <w:t>50</w:t>
      </w:r>
      <w:r w:rsidR="001465C1">
        <w:noBreakHyphen/>
      </w:r>
      <w:r w:rsidRPr="001465C1">
        <w:t xml:space="preserve">10 sets out the matters of which the Minister must be satisfied before making an appointment under </w:t>
      </w:r>
      <w:r w:rsidR="001465C1">
        <w:t>paragraph (</w:t>
      </w:r>
      <w:r w:rsidRPr="001465C1">
        <w:t>2)(c).</w:t>
      </w:r>
    </w:p>
    <w:p w:rsidR="006778BE" w:rsidRPr="001465C1" w:rsidRDefault="006778BE" w:rsidP="006778BE">
      <w:pPr>
        <w:pStyle w:val="ActHead5"/>
      </w:pPr>
      <w:bookmarkStart w:id="408" w:name="_Toc479256323"/>
      <w:r w:rsidRPr="001465C1">
        <w:rPr>
          <w:rStyle w:val="CharSectno"/>
        </w:rPr>
        <w:t>20</w:t>
      </w:r>
      <w:r w:rsidR="001465C1">
        <w:rPr>
          <w:rStyle w:val="CharSectno"/>
        </w:rPr>
        <w:noBreakHyphen/>
      </w:r>
      <w:r w:rsidRPr="001465C1">
        <w:rPr>
          <w:rStyle w:val="CharSectno"/>
        </w:rPr>
        <w:t>15</w:t>
      </w:r>
      <w:r w:rsidRPr="001465C1">
        <w:t xml:space="preserve">  ASIC must refer applications to a committee</w:t>
      </w:r>
      <w:bookmarkEnd w:id="408"/>
    </w:p>
    <w:p w:rsidR="006778BE" w:rsidRPr="001465C1" w:rsidRDefault="006778BE" w:rsidP="006778BE">
      <w:pPr>
        <w:pStyle w:val="subsection"/>
      </w:pPr>
      <w:r w:rsidRPr="001465C1">
        <w:tab/>
        <w:t>(1)</w:t>
      </w:r>
      <w:r w:rsidRPr="001465C1">
        <w:tab/>
        <w:t>ASIC must refer an application for registration as a liquidator that is properly made to a committee convened under section</w:t>
      </w:r>
      <w:r w:rsidR="001465C1">
        <w:t> </w:t>
      </w:r>
      <w:r w:rsidRPr="001465C1">
        <w:t>20</w:t>
      </w:r>
      <w:r w:rsidR="001465C1">
        <w:noBreakHyphen/>
      </w:r>
      <w:r w:rsidRPr="001465C1">
        <w:t>10 for consideration.</w:t>
      </w:r>
    </w:p>
    <w:p w:rsidR="006778BE" w:rsidRPr="001465C1" w:rsidRDefault="006778BE" w:rsidP="006778BE">
      <w:pPr>
        <w:pStyle w:val="subsection"/>
      </w:pPr>
      <w:r w:rsidRPr="001465C1">
        <w:tab/>
        <w:t>(2)</w:t>
      </w:r>
      <w:r w:rsidRPr="001465C1">
        <w:tab/>
        <w:t>ASIC must do so within 2 months after receiving the application.</w:t>
      </w:r>
    </w:p>
    <w:p w:rsidR="006778BE" w:rsidRPr="001465C1" w:rsidRDefault="006778BE" w:rsidP="006778BE">
      <w:pPr>
        <w:pStyle w:val="ActHead5"/>
      </w:pPr>
      <w:bookmarkStart w:id="409" w:name="_Toc479256324"/>
      <w:r w:rsidRPr="001465C1">
        <w:rPr>
          <w:rStyle w:val="CharSectno"/>
        </w:rPr>
        <w:t>20</w:t>
      </w:r>
      <w:r w:rsidR="001465C1">
        <w:rPr>
          <w:rStyle w:val="CharSectno"/>
        </w:rPr>
        <w:noBreakHyphen/>
      </w:r>
      <w:r w:rsidRPr="001465C1">
        <w:rPr>
          <w:rStyle w:val="CharSectno"/>
        </w:rPr>
        <w:t>20</w:t>
      </w:r>
      <w:r w:rsidRPr="001465C1">
        <w:t xml:space="preserve">  Committee to consider applications</w:t>
      </w:r>
      <w:bookmarkEnd w:id="409"/>
    </w:p>
    <w:p w:rsidR="006778BE" w:rsidRPr="001465C1" w:rsidRDefault="006778BE" w:rsidP="006778BE">
      <w:pPr>
        <w:pStyle w:val="SubsectionHead"/>
      </w:pPr>
      <w:r w:rsidRPr="001465C1">
        <w:t>Committee must consider referred applications</w:t>
      </w:r>
    </w:p>
    <w:p w:rsidR="006778BE" w:rsidRPr="001465C1" w:rsidRDefault="006778BE" w:rsidP="006778BE">
      <w:pPr>
        <w:pStyle w:val="subsection"/>
      </w:pPr>
      <w:r w:rsidRPr="001465C1">
        <w:tab/>
        <w:t>(1)</w:t>
      </w:r>
      <w:r w:rsidRPr="001465C1">
        <w:tab/>
        <w:t>If an application for registration as a liquidator is referred to a committee, the committee must consider the application.</w:t>
      </w:r>
    </w:p>
    <w:p w:rsidR="006778BE" w:rsidRPr="001465C1" w:rsidRDefault="006778BE" w:rsidP="006778BE">
      <w:pPr>
        <w:pStyle w:val="subsection"/>
      </w:pPr>
      <w:r w:rsidRPr="001465C1">
        <w:tab/>
        <w:t>(2)</w:t>
      </w:r>
      <w:r w:rsidRPr="001465C1">
        <w:tab/>
        <w:t>For the purposes of considering the application, the committee:</w:t>
      </w:r>
    </w:p>
    <w:p w:rsidR="006778BE" w:rsidRPr="001465C1" w:rsidRDefault="006778BE" w:rsidP="006778BE">
      <w:pPr>
        <w:pStyle w:val="paragraph"/>
      </w:pPr>
      <w:r w:rsidRPr="001465C1">
        <w:tab/>
        <w:t>(a)</w:t>
      </w:r>
      <w:r w:rsidRPr="001465C1">
        <w:tab/>
        <w:t>must interview the applicant; and</w:t>
      </w:r>
    </w:p>
    <w:p w:rsidR="006778BE" w:rsidRPr="001465C1" w:rsidRDefault="006778BE" w:rsidP="006778BE">
      <w:pPr>
        <w:pStyle w:val="paragraph"/>
      </w:pPr>
      <w:r w:rsidRPr="001465C1">
        <w:tab/>
        <w:t>(b)</w:t>
      </w:r>
      <w:r w:rsidRPr="001465C1">
        <w:tab/>
        <w:t>may require the applicant to sit for an exam.</w:t>
      </w:r>
    </w:p>
    <w:p w:rsidR="006778BE" w:rsidRPr="001465C1" w:rsidRDefault="006778BE" w:rsidP="006778BE">
      <w:pPr>
        <w:pStyle w:val="SubsectionHead"/>
      </w:pPr>
      <w:r w:rsidRPr="001465C1">
        <w:lastRenderedPageBreak/>
        <w:t>Decision of committee</w:t>
      </w:r>
    </w:p>
    <w:p w:rsidR="006778BE" w:rsidRPr="001465C1" w:rsidRDefault="006778BE" w:rsidP="006778BE">
      <w:pPr>
        <w:pStyle w:val="subsection"/>
      </w:pPr>
      <w:r w:rsidRPr="001465C1">
        <w:tab/>
        <w:t>(3)</w:t>
      </w:r>
      <w:r w:rsidRPr="001465C1">
        <w:tab/>
        <w:t>Within 45 business days after interviewing the applicant, the committee must decide whether the applicant should be registered as a liquidator or not.</w:t>
      </w:r>
    </w:p>
    <w:p w:rsidR="006778BE" w:rsidRPr="001465C1" w:rsidRDefault="006778BE" w:rsidP="006778BE">
      <w:pPr>
        <w:pStyle w:val="subsection"/>
      </w:pPr>
      <w:r w:rsidRPr="001465C1">
        <w:tab/>
        <w:t>(4)</w:t>
      </w:r>
      <w:r w:rsidRPr="001465C1">
        <w:tab/>
        <w:t>The committee must decide that the applicant should be registered as a liquidator if it is satisfied that the applicant:</w:t>
      </w:r>
    </w:p>
    <w:p w:rsidR="006778BE" w:rsidRPr="001465C1" w:rsidRDefault="006778BE" w:rsidP="006778BE">
      <w:pPr>
        <w:pStyle w:val="paragraph"/>
      </w:pPr>
      <w:r w:rsidRPr="001465C1">
        <w:tab/>
        <w:t>(a)</w:t>
      </w:r>
      <w:r w:rsidRPr="001465C1">
        <w:tab/>
        <w:t>has the qualifications, experience, knowledge and abilities prescribed; and</w:t>
      </w:r>
    </w:p>
    <w:p w:rsidR="006778BE" w:rsidRPr="001465C1" w:rsidRDefault="006778BE" w:rsidP="006778BE">
      <w:pPr>
        <w:pStyle w:val="paragraph"/>
      </w:pPr>
      <w:r w:rsidRPr="001465C1">
        <w:tab/>
        <w:t>(b)</w:t>
      </w:r>
      <w:r w:rsidRPr="001465C1">
        <w:tab/>
        <w:t>will take out:</w:t>
      </w:r>
    </w:p>
    <w:p w:rsidR="006778BE" w:rsidRPr="001465C1" w:rsidRDefault="006778BE" w:rsidP="006778BE">
      <w:pPr>
        <w:pStyle w:val="paragraphsub"/>
      </w:pPr>
      <w:r w:rsidRPr="001465C1">
        <w:tab/>
        <w:t>(i)</w:t>
      </w:r>
      <w:r w:rsidRPr="001465C1">
        <w:tab/>
        <w:t>adequate and appropriate professional indemnity insurance; and</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applicant may incur working as a registered liquidator; and</w:t>
      </w:r>
    </w:p>
    <w:p w:rsidR="006778BE" w:rsidRPr="001465C1" w:rsidRDefault="006778BE" w:rsidP="006778BE">
      <w:pPr>
        <w:pStyle w:val="paragraph"/>
      </w:pPr>
      <w:r w:rsidRPr="001465C1">
        <w:tab/>
        <w:t>(c)</w:t>
      </w:r>
      <w:r w:rsidRPr="001465C1">
        <w:tab/>
        <w:t>has not been convicted, within 10 years before making the application, of an offence involving fraud or dishonesty; and</w:t>
      </w:r>
    </w:p>
    <w:p w:rsidR="006778BE" w:rsidRPr="001465C1" w:rsidRDefault="006778BE" w:rsidP="006778BE">
      <w:pPr>
        <w:pStyle w:val="paragraph"/>
      </w:pPr>
      <w:r w:rsidRPr="001465C1">
        <w:tab/>
        <w:t>(d)</w:t>
      </w:r>
      <w:r w:rsidRPr="001465C1">
        <w:tab/>
        <w:t>is not, and has not been within 10 years before making the application, an insolvent under administration; and</w:t>
      </w:r>
    </w:p>
    <w:p w:rsidR="006778BE" w:rsidRPr="001465C1" w:rsidRDefault="006778BE" w:rsidP="006778BE">
      <w:pPr>
        <w:pStyle w:val="paragraph"/>
      </w:pPr>
      <w:r w:rsidRPr="001465C1">
        <w:tab/>
        <w:t>(e)</w:t>
      </w:r>
      <w:r w:rsidRPr="001465C1">
        <w:tab/>
        <w:t>has not had his or her registration as a liquidator under this Act cancelled within 10 years before making the application, other than in response to a written request by the applicant to have the registration cancelled; and</w:t>
      </w:r>
    </w:p>
    <w:p w:rsidR="006778BE" w:rsidRPr="001465C1" w:rsidRDefault="006778BE" w:rsidP="006778BE">
      <w:pPr>
        <w:pStyle w:val="paragraph"/>
      </w:pPr>
      <w:r w:rsidRPr="001465C1">
        <w:tab/>
        <w:t>(f)</w:t>
      </w:r>
      <w:r w:rsidRPr="001465C1">
        <w:tab/>
        <w:t xml:space="preserve">has not had his or her registration as a trustee under the </w:t>
      </w:r>
      <w:r w:rsidRPr="001465C1">
        <w:rPr>
          <w:i/>
        </w:rPr>
        <w:t>Bankruptcy Act 1966</w:t>
      </w:r>
      <w:r w:rsidRPr="001465C1">
        <w:t xml:space="preserve"> cancelled within 10 years before making the application, other than in response to a written request by the applicant to have the registration cancelled; and</w:t>
      </w:r>
    </w:p>
    <w:p w:rsidR="006778BE" w:rsidRPr="001465C1" w:rsidRDefault="006778BE" w:rsidP="006778BE">
      <w:pPr>
        <w:pStyle w:val="paragraph"/>
      </w:pPr>
      <w:r w:rsidRPr="001465C1">
        <w:tab/>
        <w:t>(g)</w:t>
      </w:r>
      <w:r w:rsidRPr="001465C1">
        <w:tab/>
        <w:t>is not disqualified from managing corporations under Part</w:t>
      </w:r>
      <w:r w:rsidR="001465C1">
        <w:t> </w:t>
      </w:r>
      <w:r w:rsidRPr="001465C1">
        <w:t>2D.6 of this Act, or under a law of an external Territory or a law of a foreign country; and</w:t>
      </w:r>
    </w:p>
    <w:p w:rsidR="006778BE" w:rsidRPr="001465C1" w:rsidRDefault="006778BE" w:rsidP="006778BE">
      <w:pPr>
        <w:pStyle w:val="paragraph"/>
      </w:pPr>
      <w:r w:rsidRPr="001465C1">
        <w:tab/>
        <w:t>(h)</w:t>
      </w:r>
      <w:r w:rsidRPr="001465C1">
        <w:tab/>
        <w:t>is otherwise a fit and proper person; and</w:t>
      </w:r>
    </w:p>
    <w:p w:rsidR="006778BE" w:rsidRPr="001465C1" w:rsidRDefault="006778BE" w:rsidP="006778BE">
      <w:pPr>
        <w:pStyle w:val="paragraph"/>
      </w:pPr>
      <w:r w:rsidRPr="001465C1">
        <w:tab/>
        <w:t>(i)</w:t>
      </w:r>
      <w:r w:rsidRPr="001465C1">
        <w:tab/>
        <w:t>is resident in Australia or in another prescribed country.</w:t>
      </w:r>
    </w:p>
    <w:p w:rsidR="006778BE" w:rsidRPr="001465C1" w:rsidRDefault="006778BE" w:rsidP="006778BE">
      <w:pPr>
        <w:pStyle w:val="subsection"/>
      </w:pPr>
      <w:r w:rsidRPr="001465C1">
        <w:tab/>
        <w:t>(5)</w:t>
      </w:r>
      <w:r w:rsidRPr="001465C1">
        <w:tab/>
        <w:t xml:space="preserve">The committee may decide that the applicant should be registered even if the committee is not satisfied of a matter mentioned in </w:t>
      </w:r>
      <w:r w:rsidR="001465C1">
        <w:lastRenderedPageBreak/>
        <w:t>paragraph (</w:t>
      </w:r>
      <w:r w:rsidRPr="001465C1">
        <w:t>4)(a),(e), (f) or (i), provided the committee is satisfied that the applicant would be suitable to be registered as a liquidator if the applicant complied with conditions specified by the committee.</w:t>
      </w:r>
    </w:p>
    <w:p w:rsidR="006778BE" w:rsidRPr="001465C1" w:rsidRDefault="006778BE" w:rsidP="006778BE">
      <w:pPr>
        <w:pStyle w:val="SubsectionHead"/>
      </w:pPr>
      <w:r w:rsidRPr="001465C1">
        <w:t>Registration may be subject to conditions</w:t>
      </w:r>
    </w:p>
    <w:p w:rsidR="006778BE" w:rsidRPr="001465C1" w:rsidRDefault="006778BE" w:rsidP="006778BE">
      <w:pPr>
        <w:pStyle w:val="subsection"/>
      </w:pPr>
      <w:r w:rsidRPr="001465C1">
        <w:tab/>
        <w:t>(6)</w:t>
      </w:r>
      <w:r w:rsidRPr="001465C1">
        <w:tab/>
        <w:t>The committee may decide that the applicant’s registration is to be subject to any other conditions specified by the committee.</w:t>
      </w:r>
    </w:p>
    <w:p w:rsidR="006778BE" w:rsidRPr="001465C1" w:rsidRDefault="006778BE" w:rsidP="006778BE">
      <w:pPr>
        <w:pStyle w:val="SubsectionHead"/>
      </w:pPr>
      <w:r w:rsidRPr="001465C1">
        <w:t>Spent convictions</w:t>
      </w:r>
    </w:p>
    <w:p w:rsidR="006778BE" w:rsidRPr="001465C1" w:rsidRDefault="006778BE" w:rsidP="006778BE">
      <w:pPr>
        <w:pStyle w:val="subsection"/>
      </w:pPr>
      <w:r w:rsidRPr="001465C1">
        <w:tab/>
        <w:t>(7)</w:t>
      </w:r>
      <w:r w:rsidRPr="001465C1">
        <w:tab/>
        <w:t xml:space="preserve">Nothing in this section affects the operation of Part VIIC of the </w:t>
      </w:r>
      <w:r w:rsidRPr="001465C1">
        <w:rPr>
          <w:i/>
        </w:rPr>
        <w:t>Crimes Act 1914</w:t>
      </w:r>
      <w:r w:rsidRPr="001465C1">
        <w:t>.</w:t>
      </w:r>
    </w:p>
    <w:p w:rsidR="006778BE" w:rsidRPr="001465C1" w:rsidRDefault="006778BE" w:rsidP="006778BE">
      <w:pPr>
        <w:pStyle w:val="notetext"/>
        <w:rPr>
          <w:i/>
        </w:rPr>
      </w:pPr>
      <w:r w:rsidRPr="001465C1">
        <w:t>Note:</w:t>
      </w:r>
      <w:r w:rsidRPr="001465C1">
        <w:tab/>
        <w:t xml:space="preserve">Part VIIC of the </w:t>
      </w:r>
      <w:r w:rsidRPr="001465C1">
        <w:rPr>
          <w:i/>
        </w:rPr>
        <w:t xml:space="preserve">Crimes Act 1914 </w:t>
      </w:r>
      <w:r w:rsidRPr="001465C1">
        <w:t>includes provisions that, in certain circumstances, relieve persons from the requirement to disclose spent convictions and require persons aware of such convictions to disregard them.</w:t>
      </w:r>
    </w:p>
    <w:p w:rsidR="006778BE" w:rsidRPr="001465C1" w:rsidRDefault="006778BE" w:rsidP="006778BE">
      <w:pPr>
        <w:pStyle w:val="ActHead5"/>
      </w:pPr>
      <w:bookmarkStart w:id="410" w:name="_Toc479256325"/>
      <w:r w:rsidRPr="001465C1">
        <w:rPr>
          <w:rStyle w:val="CharSectno"/>
        </w:rPr>
        <w:t>20</w:t>
      </w:r>
      <w:r w:rsidR="001465C1">
        <w:rPr>
          <w:rStyle w:val="CharSectno"/>
        </w:rPr>
        <w:noBreakHyphen/>
      </w:r>
      <w:r w:rsidRPr="001465C1">
        <w:rPr>
          <w:rStyle w:val="CharSectno"/>
        </w:rPr>
        <w:t>25</w:t>
      </w:r>
      <w:r w:rsidRPr="001465C1">
        <w:t xml:space="preserve">  Committee to report</w:t>
      </w:r>
      <w:bookmarkEnd w:id="410"/>
    </w:p>
    <w:p w:rsidR="006778BE" w:rsidRPr="001465C1" w:rsidRDefault="006778BE" w:rsidP="006778BE">
      <w:pPr>
        <w:pStyle w:val="subsection"/>
      </w:pPr>
      <w:r w:rsidRPr="001465C1">
        <w:tab/>
      </w:r>
      <w:r w:rsidRPr="001465C1">
        <w:tab/>
        <w:t>The committee must give the applicant and ASIC a report setting out:</w:t>
      </w:r>
    </w:p>
    <w:p w:rsidR="006778BE" w:rsidRPr="001465C1" w:rsidRDefault="006778BE" w:rsidP="006778BE">
      <w:pPr>
        <w:pStyle w:val="paragraph"/>
      </w:pPr>
      <w:r w:rsidRPr="001465C1">
        <w:tab/>
        <w:t>(a)</w:t>
      </w:r>
      <w:r w:rsidRPr="001465C1">
        <w:tab/>
        <w:t>the committee’s decision on the application; and</w:t>
      </w:r>
    </w:p>
    <w:p w:rsidR="006778BE" w:rsidRPr="001465C1" w:rsidRDefault="006778BE" w:rsidP="006778BE">
      <w:pPr>
        <w:pStyle w:val="paragraph"/>
      </w:pPr>
      <w:r w:rsidRPr="001465C1">
        <w:tab/>
        <w:t>(b)</w:t>
      </w:r>
      <w:r w:rsidRPr="001465C1">
        <w:tab/>
        <w:t>the committee’s reasons for that decision; and</w:t>
      </w:r>
    </w:p>
    <w:p w:rsidR="006778BE" w:rsidRPr="001465C1" w:rsidRDefault="006778BE" w:rsidP="006778BE">
      <w:pPr>
        <w:pStyle w:val="paragraph"/>
      </w:pPr>
      <w:r w:rsidRPr="001465C1">
        <w:tab/>
        <w:t>(c)</w:t>
      </w:r>
      <w:r w:rsidRPr="001465C1">
        <w:tab/>
        <w:t>if the committee decides under subsection</w:t>
      </w:r>
      <w:r w:rsidR="001465C1">
        <w:t> </w:t>
      </w:r>
      <w:r w:rsidRPr="001465C1">
        <w:t>20</w:t>
      </w:r>
      <w:r w:rsidR="001465C1">
        <w:noBreakHyphen/>
      </w:r>
      <w:r w:rsidRPr="001465C1">
        <w:t>20(5) or (6) that the applicant should be registered subject to a condition:</w:t>
      </w:r>
    </w:p>
    <w:p w:rsidR="006778BE" w:rsidRPr="001465C1" w:rsidRDefault="006778BE" w:rsidP="006778BE">
      <w:pPr>
        <w:pStyle w:val="paragraphsub"/>
      </w:pPr>
      <w:r w:rsidRPr="001465C1">
        <w:tab/>
        <w:t>(i)</w:t>
      </w:r>
      <w:r w:rsidRPr="001465C1">
        <w:tab/>
        <w:t>the condition; and</w:t>
      </w:r>
    </w:p>
    <w:p w:rsidR="006778BE" w:rsidRPr="001465C1" w:rsidRDefault="006778BE" w:rsidP="006778BE">
      <w:pPr>
        <w:pStyle w:val="paragraphsub"/>
      </w:pPr>
      <w:r w:rsidRPr="001465C1">
        <w:tab/>
        <w:t>(ii)</w:t>
      </w:r>
      <w:r w:rsidRPr="001465C1">
        <w:tab/>
        <w:t>the committee’s reasons for imposing the condition.</w:t>
      </w:r>
    </w:p>
    <w:p w:rsidR="006778BE" w:rsidRPr="001465C1" w:rsidRDefault="006778BE" w:rsidP="006778BE">
      <w:pPr>
        <w:pStyle w:val="ActHead5"/>
      </w:pPr>
      <w:bookmarkStart w:id="411" w:name="_Toc479256326"/>
      <w:r w:rsidRPr="001465C1">
        <w:rPr>
          <w:rStyle w:val="CharSectno"/>
        </w:rPr>
        <w:t>20</w:t>
      </w:r>
      <w:r w:rsidR="001465C1">
        <w:rPr>
          <w:rStyle w:val="CharSectno"/>
        </w:rPr>
        <w:noBreakHyphen/>
      </w:r>
      <w:r w:rsidRPr="001465C1">
        <w:rPr>
          <w:rStyle w:val="CharSectno"/>
        </w:rPr>
        <w:t>30</w:t>
      </w:r>
      <w:r w:rsidRPr="001465C1">
        <w:t xml:space="preserve">  Registration</w:t>
      </w:r>
      <w:bookmarkEnd w:id="411"/>
    </w:p>
    <w:p w:rsidR="006778BE" w:rsidRPr="001465C1" w:rsidRDefault="006778BE" w:rsidP="006778BE">
      <w:pPr>
        <w:pStyle w:val="SubsectionHead"/>
      </w:pPr>
      <w:r w:rsidRPr="001465C1">
        <w:t>Registration as liquidator</w:t>
      </w:r>
    </w:p>
    <w:p w:rsidR="006778BE" w:rsidRPr="001465C1" w:rsidRDefault="006778BE" w:rsidP="006778BE">
      <w:pPr>
        <w:pStyle w:val="subsection"/>
      </w:pPr>
      <w:r w:rsidRPr="001465C1">
        <w:tab/>
        <w:t>(1)</w:t>
      </w:r>
      <w:r w:rsidRPr="001465C1">
        <w:tab/>
        <w:t>ASIC must register the applicant as a liquidator if:</w:t>
      </w:r>
    </w:p>
    <w:p w:rsidR="006778BE" w:rsidRPr="001465C1" w:rsidRDefault="006778BE" w:rsidP="006778BE">
      <w:pPr>
        <w:pStyle w:val="paragraph"/>
      </w:pPr>
      <w:r w:rsidRPr="001465C1">
        <w:tab/>
        <w:t>(a)</w:t>
      </w:r>
      <w:r w:rsidRPr="001465C1">
        <w:tab/>
        <w:t>the committee has decided that the applicant should be registered; and</w:t>
      </w:r>
    </w:p>
    <w:p w:rsidR="006778BE" w:rsidRPr="001465C1" w:rsidRDefault="006778BE" w:rsidP="006778BE">
      <w:pPr>
        <w:pStyle w:val="paragraph"/>
      </w:pPr>
      <w:r w:rsidRPr="001465C1">
        <w:lastRenderedPageBreak/>
        <w:tab/>
        <w:t>(b)</w:t>
      </w:r>
      <w:r w:rsidRPr="001465C1">
        <w:tab/>
        <w:t>the applicant has produced evidence in writing to ASIC that the applicant has taken out:</w:t>
      </w:r>
    </w:p>
    <w:p w:rsidR="006778BE" w:rsidRPr="001465C1" w:rsidRDefault="006778BE" w:rsidP="006778BE">
      <w:pPr>
        <w:pStyle w:val="paragraphsub"/>
      </w:pPr>
      <w:r w:rsidRPr="001465C1">
        <w:tab/>
        <w:t>(i)</w:t>
      </w:r>
      <w:r w:rsidRPr="001465C1">
        <w:tab/>
        <w:t>adequate and appropriate professional indemnity insurance; and</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applicant may incur working as a registered liquidator.</w:t>
      </w:r>
    </w:p>
    <w:p w:rsidR="006778BE" w:rsidRPr="001465C1" w:rsidRDefault="006778BE" w:rsidP="006778BE">
      <w:pPr>
        <w:pStyle w:val="notetext"/>
      </w:pPr>
      <w:r w:rsidRPr="001465C1">
        <w:t>Note:</w:t>
      </w:r>
      <w:r w:rsidRPr="001465C1">
        <w:tab/>
        <w:t xml:space="preserve">Fees may be imposed under the </w:t>
      </w:r>
      <w:r w:rsidRPr="001465C1">
        <w:rPr>
          <w:i/>
        </w:rPr>
        <w:t>Corporations (Fees) Act 2001</w:t>
      </w:r>
      <w:r w:rsidRPr="001465C1">
        <w:t xml:space="preserve"> for the doing of an act by ASIC.</w:t>
      </w:r>
    </w:p>
    <w:p w:rsidR="006778BE" w:rsidRPr="001465C1" w:rsidRDefault="006778BE" w:rsidP="006778BE">
      <w:pPr>
        <w:pStyle w:val="subsection"/>
      </w:pPr>
      <w:r w:rsidRPr="001465C1">
        <w:tab/>
        <w:t>(2)</w:t>
      </w:r>
      <w:r w:rsidRPr="001465C1">
        <w:tab/>
        <w:t>ASIC registers an applicant by entering on the Register of Liquidators the details relating to the applicant prescribed for the purposes of subsection</w:t>
      </w:r>
      <w:r w:rsidR="001465C1">
        <w:t> </w:t>
      </w:r>
      <w:r w:rsidRPr="001465C1">
        <w:t>15</w:t>
      </w:r>
      <w:r w:rsidR="001465C1">
        <w:noBreakHyphen/>
      </w:r>
      <w:r w:rsidRPr="001465C1">
        <w:t>1(3).</w:t>
      </w:r>
    </w:p>
    <w:p w:rsidR="006778BE" w:rsidRPr="001465C1" w:rsidRDefault="006778BE" w:rsidP="006778BE">
      <w:pPr>
        <w:pStyle w:val="SubsectionHead"/>
      </w:pPr>
      <w:r w:rsidRPr="001465C1">
        <w:t>Registration subject to current conditions</w:t>
      </w:r>
    </w:p>
    <w:p w:rsidR="006778BE" w:rsidRPr="001465C1" w:rsidRDefault="006778BE" w:rsidP="006778BE">
      <w:pPr>
        <w:pStyle w:val="subsection"/>
      </w:pPr>
      <w:r w:rsidRPr="001465C1">
        <w:tab/>
        <w:t>(3)</w:t>
      </w:r>
      <w:r w:rsidRPr="001465C1">
        <w:tab/>
        <w:t>The registration is subject to the current conditions imposed on the registered liquidator.</w:t>
      </w:r>
    </w:p>
    <w:p w:rsidR="006778BE" w:rsidRPr="001465C1" w:rsidRDefault="006778BE" w:rsidP="006778BE">
      <w:pPr>
        <w:pStyle w:val="SubsectionHead"/>
      </w:pPr>
      <w:r w:rsidRPr="001465C1">
        <w:t>Certificate of registration</w:t>
      </w:r>
    </w:p>
    <w:p w:rsidR="006778BE" w:rsidRPr="001465C1" w:rsidRDefault="006778BE" w:rsidP="006778BE">
      <w:pPr>
        <w:pStyle w:val="subsection"/>
      </w:pPr>
      <w:r w:rsidRPr="001465C1">
        <w:tab/>
        <w:t>(4)</w:t>
      </w:r>
      <w:r w:rsidRPr="001465C1">
        <w:tab/>
        <w:t>After registering a person as a liquidator, ASIC must give the person a certificate of registration.</w:t>
      </w:r>
    </w:p>
    <w:p w:rsidR="006778BE" w:rsidRPr="001465C1" w:rsidRDefault="006778BE" w:rsidP="006778BE">
      <w:pPr>
        <w:pStyle w:val="subsection"/>
      </w:pPr>
      <w:r w:rsidRPr="001465C1">
        <w:tab/>
        <w:t>(5)</w:t>
      </w:r>
      <w:r w:rsidRPr="001465C1">
        <w:tab/>
        <w:t>The certificate may be given electronically.</w:t>
      </w:r>
    </w:p>
    <w:p w:rsidR="006778BE" w:rsidRPr="001465C1" w:rsidRDefault="006778BE" w:rsidP="006778BE">
      <w:pPr>
        <w:pStyle w:val="SubsectionHead"/>
      </w:pPr>
      <w:r w:rsidRPr="001465C1">
        <w:t>Period of registration</w:t>
      </w:r>
    </w:p>
    <w:p w:rsidR="006778BE" w:rsidRPr="001465C1" w:rsidRDefault="006778BE" w:rsidP="006778BE">
      <w:pPr>
        <w:pStyle w:val="subsection"/>
      </w:pPr>
      <w:r w:rsidRPr="001465C1">
        <w:tab/>
        <w:t>(6)</w:t>
      </w:r>
      <w:r w:rsidRPr="001465C1">
        <w:tab/>
        <w:t>The registration has effect for 3 years.</w:t>
      </w:r>
    </w:p>
    <w:p w:rsidR="006778BE" w:rsidRPr="001465C1" w:rsidRDefault="006778BE" w:rsidP="006778BE">
      <w:pPr>
        <w:pStyle w:val="ActHead5"/>
      </w:pPr>
      <w:bookmarkStart w:id="412" w:name="_Toc479256327"/>
      <w:r w:rsidRPr="001465C1">
        <w:rPr>
          <w:rStyle w:val="CharSectno"/>
        </w:rPr>
        <w:t>20</w:t>
      </w:r>
      <w:r w:rsidR="001465C1">
        <w:rPr>
          <w:rStyle w:val="CharSectno"/>
        </w:rPr>
        <w:noBreakHyphen/>
      </w:r>
      <w:r w:rsidRPr="001465C1">
        <w:rPr>
          <w:rStyle w:val="CharSectno"/>
        </w:rPr>
        <w:t>35</w:t>
      </w:r>
      <w:r w:rsidRPr="001465C1">
        <w:t xml:space="preserve">  Conditions imposed on all registered liquidators or a class of registered liquidators</w:t>
      </w:r>
      <w:bookmarkEnd w:id="412"/>
    </w:p>
    <w:p w:rsidR="006778BE" w:rsidRPr="001465C1" w:rsidRDefault="006778BE" w:rsidP="006778BE">
      <w:pPr>
        <w:pStyle w:val="subsection"/>
      </w:pPr>
      <w:r w:rsidRPr="001465C1">
        <w:tab/>
        <w:t>(1)</w:t>
      </w:r>
      <w:r w:rsidRPr="001465C1">
        <w:tab/>
        <w:t>The Insolvency Practice Rules may impose conditions on all registered liquidators, or registered liquidators of a specified class.</w:t>
      </w:r>
    </w:p>
    <w:p w:rsidR="006778BE" w:rsidRPr="001465C1" w:rsidRDefault="006778BE" w:rsidP="006778BE">
      <w:pPr>
        <w:pStyle w:val="subsection"/>
      </w:pPr>
      <w:r w:rsidRPr="001465C1">
        <w:tab/>
        <w:t>(2)</w:t>
      </w:r>
      <w:r w:rsidRPr="001465C1">
        <w:tab/>
        <w:t xml:space="preserve">Without limiting </w:t>
      </w:r>
      <w:r w:rsidR="001465C1">
        <w:t>subsection (</w:t>
      </w:r>
      <w:r w:rsidRPr="001465C1">
        <w:t>1), a condition may be imposed limiting the kinds of activity in which a liquidator may engage, either for the duration of the registration or for a shorter period.</w:t>
      </w:r>
    </w:p>
    <w:p w:rsidR="006778BE" w:rsidRPr="001465C1" w:rsidRDefault="006778BE" w:rsidP="006778BE">
      <w:pPr>
        <w:pStyle w:val="ActHead4"/>
      </w:pPr>
      <w:bookmarkStart w:id="413" w:name="_Toc479256328"/>
      <w:r w:rsidRPr="001465C1">
        <w:rPr>
          <w:rStyle w:val="CharSubdNo"/>
        </w:rPr>
        <w:lastRenderedPageBreak/>
        <w:t>Subdivision C</w:t>
      </w:r>
      <w:r w:rsidRPr="001465C1">
        <w:t>—</w:t>
      </w:r>
      <w:r w:rsidRPr="001465C1">
        <w:rPr>
          <w:rStyle w:val="CharSubdText"/>
        </w:rPr>
        <w:t>Varying etc. conditions of registration</w:t>
      </w:r>
      <w:bookmarkEnd w:id="413"/>
    </w:p>
    <w:p w:rsidR="006778BE" w:rsidRPr="001465C1" w:rsidRDefault="006778BE" w:rsidP="006778BE">
      <w:pPr>
        <w:pStyle w:val="ActHead5"/>
      </w:pPr>
      <w:bookmarkStart w:id="414" w:name="_Toc479256329"/>
      <w:r w:rsidRPr="001465C1">
        <w:rPr>
          <w:rStyle w:val="CharSectno"/>
        </w:rPr>
        <w:t>20</w:t>
      </w:r>
      <w:r w:rsidR="001465C1">
        <w:rPr>
          <w:rStyle w:val="CharSectno"/>
        </w:rPr>
        <w:noBreakHyphen/>
      </w:r>
      <w:r w:rsidRPr="001465C1">
        <w:rPr>
          <w:rStyle w:val="CharSectno"/>
        </w:rPr>
        <w:t>40</w:t>
      </w:r>
      <w:r w:rsidRPr="001465C1">
        <w:t xml:space="preserve">  Application to vary etc. conditions of registration</w:t>
      </w:r>
      <w:bookmarkEnd w:id="414"/>
    </w:p>
    <w:p w:rsidR="006778BE" w:rsidRPr="001465C1" w:rsidRDefault="006778BE" w:rsidP="006778BE">
      <w:pPr>
        <w:pStyle w:val="subsection"/>
      </w:pPr>
      <w:r w:rsidRPr="001465C1">
        <w:tab/>
        <w:t>(1)</w:t>
      </w:r>
      <w:r w:rsidRPr="001465C1">
        <w:tab/>
        <w:t>If a committee has decided under this Schedule</w:t>
      </w:r>
      <w:r w:rsidRPr="001465C1">
        <w:rPr>
          <w:i/>
        </w:rPr>
        <w:t xml:space="preserve"> </w:t>
      </w:r>
      <w:r w:rsidRPr="001465C1">
        <w:t>that a person’s registration as a liquidator is to be subject to a condition, the person may apply to ASIC for the condition to be varied or removed.</w:t>
      </w:r>
    </w:p>
    <w:p w:rsidR="006778BE" w:rsidRPr="001465C1" w:rsidRDefault="006778BE" w:rsidP="006778BE">
      <w:pPr>
        <w:pStyle w:val="subsection"/>
      </w:pPr>
      <w:r w:rsidRPr="001465C1">
        <w:tab/>
        <w:t>(2)</w:t>
      </w:r>
      <w:r w:rsidRPr="001465C1">
        <w:tab/>
        <w:t>However, an application cannot be made:</w:t>
      </w:r>
    </w:p>
    <w:p w:rsidR="006778BE" w:rsidRPr="001465C1" w:rsidRDefault="006778BE" w:rsidP="006778BE">
      <w:pPr>
        <w:pStyle w:val="paragraph"/>
      </w:pPr>
      <w:r w:rsidRPr="001465C1">
        <w:tab/>
        <w:t>(a)</w:t>
      </w:r>
      <w:r w:rsidRPr="001465C1">
        <w:tab/>
        <w:t>if the person’s registration as a liquidator is suspended; or</w:t>
      </w:r>
    </w:p>
    <w:p w:rsidR="006778BE" w:rsidRPr="001465C1" w:rsidRDefault="006778BE" w:rsidP="006778BE">
      <w:pPr>
        <w:pStyle w:val="paragraph"/>
      </w:pPr>
      <w:r w:rsidRPr="001465C1">
        <w:tab/>
        <w:t>(b)</w:t>
      </w:r>
      <w:r w:rsidRPr="001465C1">
        <w:tab/>
        <w:t>if the condition is of a prescribed kind; or</w:t>
      </w:r>
    </w:p>
    <w:p w:rsidR="006778BE" w:rsidRPr="001465C1" w:rsidRDefault="006778BE" w:rsidP="006778BE">
      <w:pPr>
        <w:pStyle w:val="paragraph"/>
      </w:pPr>
      <w:r w:rsidRPr="001465C1">
        <w:tab/>
        <w:t>(c)</w:t>
      </w:r>
      <w:r w:rsidRPr="001465C1">
        <w:tab/>
        <w:t>in prescribed circumstances.</w:t>
      </w:r>
    </w:p>
    <w:p w:rsidR="006778BE" w:rsidRPr="001465C1" w:rsidRDefault="006778BE" w:rsidP="006778BE">
      <w:pPr>
        <w:pStyle w:val="subsection"/>
      </w:pPr>
      <w:r w:rsidRPr="001465C1">
        <w:tab/>
        <w:t>(3)</w:t>
      </w:r>
      <w:r w:rsidRPr="001465C1">
        <w:tab/>
        <w:t>The application must be lodged with ASIC in the approved form.</w:t>
      </w:r>
    </w:p>
    <w:p w:rsidR="006778BE" w:rsidRPr="001465C1" w:rsidRDefault="006778BE" w:rsidP="006778BE">
      <w:pPr>
        <w:pStyle w:val="subsection"/>
      </w:pPr>
      <w:r w:rsidRPr="001465C1">
        <w:tab/>
        <w:t>(4)</w:t>
      </w:r>
      <w:r w:rsidRPr="001465C1">
        <w:tab/>
        <w:t>The application is properly made if:</w:t>
      </w:r>
    </w:p>
    <w:p w:rsidR="006778BE" w:rsidRPr="001465C1" w:rsidRDefault="006778BE" w:rsidP="006778BE">
      <w:pPr>
        <w:pStyle w:val="paragraph"/>
      </w:pPr>
      <w:r w:rsidRPr="001465C1">
        <w:tab/>
        <w:t>(a)</w:t>
      </w:r>
      <w:r w:rsidRPr="001465C1">
        <w:tab/>
        <w:t>an application can be made; and</w:t>
      </w:r>
    </w:p>
    <w:p w:rsidR="006778BE" w:rsidRPr="001465C1" w:rsidRDefault="006778BE" w:rsidP="006778BE">
      <w:pPr>
        <w:pStyle w:val="paragraph"/>
      </w:pPr>
      <w:r w:rsidRPr="001465C1">
        <w:tab/>
        <w:t>(b)</w:t>
      </w:r>
      <w:r w:rsidRPr="001465C1">
        <w:tab/>
      </w:r>
      <w:r w:rsidR="001465C1">
        <w:t>subsection (</w:t>
      </w:r>
      <w:r w:rsidRPr="001465C1">
        <w:t>3) is complied with.</w:t>
      </w:r>
    </w:p>
    <w:p w:rsidR="006778BE" w:rsidRPr="001465C1" w:rsidRDefault="006778BE" w:rsidP="006778BE">
      <w:pPr>
        <w:pStyle w:val="subsection"/>
      </w:pPr>
      <w:r w:rsidRPr="001465C1">
        <w:tab/>
        <w:t>(5)</w:t>
      </w:r>
      <w:r w:rsidRPr="001465C1">
        <w:tab/>
        <w:t>A single application by a registered liquidator may deal with more than one condition.</w:t>
      </w:r>
    </w:p>
    <w:p w:rsidR="006778BE" w:rsidRPr="001465C1" w:rsidRDefault="006778BE" w:rsidP="006778BE">
      <w:pPr>
        <w:pStyle w:val="ActHead5"/>
      </w:pPr>
      <w:bookmarkStart w:id="415" w:name="_Toc479256330"/>
      <w:r w:rsidRPr="001465C1">
        <w:rPr>
          <w:rStyle w:val="CharSectno"/>
        </w:rPr>
        <w:t>20</w:t>
      </w:r>
      <w:r w:rsidR="001465C1">
        <w:rPr>
          <w:rStyle w:val="CharSectno"/>
        </w:rPr>
        <w:noBreakHyphen/>
      </w:r>
      <w:r w:rsidRPr="001465C1">
        <w:rPr>
          <w:rStyle w:val="CharSectno"/>
        </w:rPr>
        <w:t>45</w:t>
      </w:r>
      <w:r w:rsidRPr="001465C1">
        <w:t xml:space="preserve">  ASIC may convene a committee to consider applications</w:t>
      </w:r>
      <w:bookmarkEnd w:id="415"/>
    </w:p>
    <w:p w:rsidR="006778BE" w:rsidRPr="001465C1" w:rsidRDefault="006778BE" w:rsidP="006778BE">
      <w:pPr>
        <w:pStyle w:val="subsection"/>
      </w:pPr>
      <w:r w:rsidRPr="001465C1">
        <w:tab/>
        <w:t>(1)</w:t>
      </w:r>
      <w:r w:rsidRPr="001465C1">
        <w:tab/>
        <w:t>ASIC may convene a committee for the purposes of considering an application, or applications, made under section</w:t>
      </w:r>
      <w:r w:rsidR="001465C1">
        <w:t> </w:t>
      </w:r>
      <w:r w:rsidRPr="001465C1">
        <w:t>20</w:t>
      </w:r>
      <w:r w:rsidR="001465C1">
        <w:noBreakHyphen/>
      </w:r>
      <w:r w:rsidRPr="001465C1">
        <w:t>40.</w:t>
      </w:r>
    </w:p>
    <w:p w:rsidR="006778BE" w:rsidRPr="001465C1" w:rsidRDefault="006778BE" w:rsidP="006778BE">
      <w:pPr>
        <w:pStyle w:val="subsection"/>
      </w:pPr>
      <w:r w:rsidRPr="001465C1">
        <w:tab/>
        <w:t>(2)</w:t>
      </w:r>
      <w:r w:rsidRPr="001465C1">
        <w:tab/>
        <w:t>The committee must consist of:</w:t>
      </w:r>
    </w:p>
    <w:p w:rsidR="006778BE" w:rsidRPr="001465C1" w:rsidRDefault="006778BE" w:rsidP="006778BE">
      <w:pPr>
        <w:pStyle w:val="paragraph"/>
      </w:pPr>
      <w:r w:rsidRPr="001465C1">
        <w:tab/>
        <w:t>(a)</w:t>
      </w:r>
      <w:r w:rsidRPr="001465C1">
        <w:tab/>
        <w:t>ASIC; and</w:t>
      </w:r>
    </w:p>
    <w:p w:rsidR="006778BE" w:rsidRPr="001465C1" w:rsidRDefault="006778BE" w:rsidP="006778BE">
      <w:pPr>
        <w:pStyle w:val="paragraph"/>
      </w:pPr>
      <w:r w:rsidRPr="001465C1">
        <w:tab/>
        <w:t>(b)</w:t>
      </w:r>
      <w:r w:rsidRPr="001465C1">
        <w:tab/>
        <w:t>a registered liquidator chosen by a prescribed body; and</w:t>
      </w:r>
    </w:p>
    <w:p w:rsidR="006778BE" w:rsidRPr="001465C1" w:rsidRDefault="006778BE" w:rsidP="006778BE">
      <w:pPr>
        <w:pStyle w:val="paragraph"/>
      </w:pPr>
      <w:r w:rsidRPr="001465C1">
        <w:tab/>
        <w:t>(c)</w:t>
      </w:r>
      <w:r w:rsidRPr="001465C1">
        <w:tab/>
        <w:t>a person appointed by the Minister.</w:t>
      </w:r>
    </w:p>
    <w:p w:rsidR="006778BE" w:rsidRPr="001465C1" w:rsidRDefault="006778BE" w:rsidP="006778BE">
      <w:pPr>
        <w:pStyle w:val="notetext"/>
      </w:pPr>
      <w:r w:rsidRPr="001465C1">
        <w:t>Note 1:</w:t>
      </w:r>
      <w:r w:rsidRPr="001465C1">
        <w:tab/>
        <w:t>Section</w:t>
      </w:r>
      <w:r w:rsidR="001465C1">
        <w:t> </w:t>
      </w:r>
      <w:r w:rsidRPr="001465C1">
        <w:t>50</w:t>
      </w:r>
      <w:r w:rsidR="001465C1">
        <w:noBreakHyphen/>
      </w:r>
      <w:r w:rsidRPr="001465C1">
        <w:t xml:space="preserve">5 sets out the knowledge and experience that a prescribed body must be satisfied a person has before making an appointment under </w:t>
      </w:r>
      <w:r w:rsidR="001465C1">
        <w:t>paragraph (</w:t>
      </w:r>
      <w:r w:rsidRPr="001465C1">
        <w:t>2)(b).</w:t>
      </w:r>
    </w:p>
    <w:p w:rsidR="006778BE" w:rsidRPr="001465C1" w:rsidRDefault="006778BE" w:rsidP="006778BE">
      <w:pPr>
        <w:pStyle w:val="notetext"/>
      </w:pPr>
      <w:r w:rsidRPr="001465C1">
        <w:t>Note 2:</w:t>
      </w:r>
      <w:r w:rsidRPr="001465C1">
        <w:tab/>
        <w:t>Section</w:t>
      </w:r>
      <w:r w:rsidR="001465C1">
        <w:t> </w:t>
      </w:r>
      <w:r w:rsidRPr="001465C1">
        <w:t>50</w:t>
      </w:r>
      <w:r w:rsidR="001465C1">
        <w:noBreakHyphen/>
      </w:r>
      <w:r w:rsidRPr="001465C1">
        <w:t xml:space="preserve">10 sets out the matters of which the Minister must be satisfied before making an appointment under </w:t>
      </w:r>
      <w:r w:rsidR="001465C1">
        <w:t>paragraph (</w:t>
      </w:r>
      <w:r w:rsidRPr="001465C1">
        <w:t>2)(c).</w:t>
      </w:r>
    </w:p>
    <w:p w:rsidR="006778BE" w:rsidRPr="001465C1" w:rsidRDefault="006778BE" w:rsidP="006778BE">
      <w:pPr>
        <w:pStyle w:val="ActHead5"/>
      </w:pPr>
      <w:bookmarkStart w:id="416" w:name="_Toc479256331"/>
      <w:r w:rsidRPr="001465C1">
        <w:rPr>
          <w:rStyle w:val="CharSectno"/>
        </w:rPr>
        <w:lastRenderedPageBreak/>
        <w:t>20</w:t>
      </w:r>
      <w:r w:rsidR="001465C1">
        <w:rPr>
          <w:rStyle w:val="CharSectno"/>
        </w:rPr>
        <w:noBreakHyphen/>
      </w:r>
      <w:r w:rsidRPr="001465C1">
        <w:rPr>
          <w:rStyle w:val="CharSectno"/>
        </w:rPr>
        <w:t>50</w:t>
      </w:r>
      <w:r w:rsidRPr="001465C1">
        <w:t xml:space="preserve">  ASIC must refer applications to a committee</w:t>
      </w:r>
      <w:bookmarkEnd w:id="416"/>
    </w:p>
    <w:p w:rsidR="006778BE" w:rsidRPr="001465C1" w:rsidRDefault="006778BE" w:rsidP="006778BE">
      <w:pPr>
        <w:pStyle w:val="subsection"/>
      </w:pPr>
      <w:r w:rsidRPr="001465C1">
        <w:tab/>
        <w:t>(1)</w:t>
      </w:r>
      <w:r w:rsidRPr="001465C1">
        <w:tab/>
        <w:t>ASIC must refer an application that is properly made under section</w:t>
      </w:r>
      <w:r w:rsidR="001465C1">
        <w:t> </w:t>
      </w:r>
      <w:r w:rsidRPr="001465C1">
        <w:t>20</w:t>
      </w:r>
      <w:r w:rsidR="001465C1">
        <w:noBreakHyphen/>
      </w:r>
      <w:r w:rsidRPr="001465C1">
        <w:t>40 to a</w:t>
      </w:r>
      <w:r w:rsidRPr="001465C1">
        <w:rPr>
          <w:i/>
        </w:rPr>
        <w:t xml:space="preserve"> </w:t>
      </w:r>
      <w:r w:rsidRPr="001465C1">
        <w:t>committee convened under section</w:t>
      </w:r>
      <w:r w:rsidR="001465C1">
        <w:t> </w:t>
      </w:r>
      <w:r w:rsidRPr="001465C1">
        <w:t>20</w:t>
      </w:r>
      <w:r w:rsidR="001465C1">
        <w:noBreakHyphen/>
      </w:r>
      <w:r w:rsidRPr="001465C1">
        <w:t>45 for consideration.</w:t>
      </w:r>
    </w:p>
    <w:p w:rsidR="006778BE" w:rsidRPr="001465C1" w:rsidRDefault="006778BE" w:rsidP="006778BE">
      <w:pPr>
        <w:pStyle w:val="subsection"/>
      </w:pPr>
      <w:r w:rsidRPr="001465C1">
        <w:tab/>
        <w:t>(2)</w:t>
      </w:r>
      <w:r w:rsidRPr="001465C1">
        <w:tab/>
        <w:t>ASIC must do so within 2 months after receiving the application.</w:t>
      </w:r>
    </w:p>
    <w:p w:rsidR="006778BE" w:rsidRPr="001465C1" w:rsidRDefault="006778BE" w:rsidP="006778BE">
      <w:pPr>
        <w:pStyle w:val="ActHead5"/>
      </w:pPr>
      <w:bookmarkStart w:id="417" w:name="_Toc479256332"/>
      <w:r w:rsidRPr="001465C1">
        <w:rPr>
          <w:rStyle w:val="CharSectno"/>
        </w:rPr>
        <w:t>20</w:t>
      </w:r>
      <w:r w:rsidR="001465C1">
        <w:rPr>
          <w:rStyle w:val="CharSectno"/>
        </w:rPr>
        <w:noBreakHyphen/>
      </w:r>
      <w:r w:rsidRPr="001465C1">
        <w:rPr>
          <w:rStyle w:val="CharSectno"/>
        </w:rPr>
        <w:t>55</w:t>
      </w:r>
      <w:r w:rsidRPr="001465C1">
        <w:t xml:space="preserve">  Committee to consider applications</w:t>
      </w:r>
      <w:bookmarkEnd w:id="417"/>
    </w:p>
    <w:p w:rsidR="006778BE" w:rsidRPr="001465C1" w:rsidRDefault="006778BE" w:rsidP="006778BE">
      <w:pPr>
        <w:pStyle w:val="subsection"/>
      </w:pPr>
      <w:r w:rsidRPr="001465C1">
        <w:tab/>
        <w:t>(1)</w:t>
      </w:r>
      <w:r w:rsidRPr="001465C1">
        <w:tab/>
        <w:t>If an application to vary or remove a condition of registration is referred to a committee, the committee must consider the application.</w:t>
      </w:r>
    </w:p>
    <w:p w:rsidR="006778BE" w:rsidRPr="001465C1" w:rsidRDefault="006778BE" w:rsidP="006778BE">
      <w:pPr>
        <w:pStyle w:val="subsection"/>
      </w:pPr>
      <w:r w:rsidRPr="001465C1">
        <w:tab/>
        <w:t>(2)</w:t>
      </w:r>
      <w:r w:rsidRPr="001465C1">
        <w:tab/>
        <w:t>Unless the applicant otherwise agrees, the committee must, for the purposes of considering the application, interview the applicant.</w:t>
      </w:r>
    </w:p>
    <w:p w:rsidR="006778BE" w:rsidRPr="001465C1" w:rsidRDefault="006778BE" w:rsidP="006778BE">
      <w:pPr>
        <w:pStyle w:val="subsection"/>
      </w:pPr>
      <w:r w:rsidRPr="001465C1">
        <w:tab/>
        <w:t>(3)</w:t>
      </w:r>
      <w:r w:rsidRPr="001465C1">
        <w:tab/>
        <w:t xml:space="preserve">The committee must, within 20 business days after interviewing the applicant or obtaining the agreement of the applicant as referred to in </w:t>
      </w:r>
      <w:r w:rsidR="001465C1">
        <w:t>subsection (</w:t>
      </w:r>
      <w:r w:rsidRPr="001465C1">
        <w:t>2):</w:t>
      </w:r>
    </w:p>
    <w:p w:rsidR="006778BE" w:rsidRPr="001465C1" w:rsidRDefault="006778BE" w:rsidP="006778BE">
      <w:pPr>
        <w:pStyle w:val="paragraph"/>
      </w:pPr>
      <w:r w:rsidRPr="001465C1">
        <w:tab/>
        <w:t>(a)</w:t>
      </w:r>
      <w:r w:rsidRPr="001465C1">
        <w:tab/>
        <w:t>decide whether the condition to which the application relates should be varied or removed; and</w:t>
      </w:r>
    </w:p>
    <w:p w:rsidR="006778BE" w:rsidRPr="001465C1" w:rsidRDefault="006778BE" w:rsidP="006778BE">
      <w:pPr>
        <w:pStyle w:val="paragraph"/>
      </w:pPr>
      <w:r w:rsidRPr="001465C1">
        <w:tab/>
        <w:t>(b)</w:t>
      </w:r>
      <w:r w:rsidRPr="001465C1">
        <w:tab/>
        <w:t>if a condition is to be varied—specify the way in which it is to be varied.</w:t>
      </w:r>
    </w:p>
    <w:p w:rsidR="006778BE" w:rsidRPr="001465C1" w:rsidRDefault="006778BE" w:rsidP="006778BE">
      <w:pPr>
        <w:pStyle w:val="ActHead5"/>
      </w:pPr>
      <w:bookmarkStart w:id="418" w:name="_Toc479256333"/>
      <w:r w:rsidRPr="001465C1">
        <w:rPr>
          <w:rStyle w:val="CharSectno"/>
        </w:rPr>
        <w:t>20</w:t>
      </w:r>
      <w:r w:rsidR="001465C1">
        <w:rPr>
          <w:rStyle w:val="CharSectno"/>
        </w:rPr>
        <w:noBreakHyphen/>
      </w:r>
      <w:r w:rsidRPr="001465C1">
        <w:rPr>
          <w:rStyle w:val="CharSectno"/>
        </w:rPr>
        <w:t>60</w:t>
      </w:r>
      <w:r w:rsidRPr="001465C1">
        <w:t xml:space="preserve">  Committee to report</w:t>
      </w:r>
      <w:bookmarkEnd w:id="418"/>
    </w:p>
    <w:p w:rsidR="006778BE" w:rsidRPr="001465C1" w:rsidRDefault="006778BE" w:rsidP="006778BE">
      <w:pPr>
        <w:pStyle w:val="subsection"/>
      </w:pPr>
      <w:r w:rsidRPr="001465C1">
        <w:tab/>
      </w:r>
      <w:r w:rsidRPr="001465C1">
        <w:tab/>
        <w:t>The committee must give the applicant and ASIC a report setting out:</w:t>
      </w:r>
    </w:p>
    <w:p w:rsidR="006778BE" w:rsidRPr="001465C1" w:rsidRDefault="006778BE" w:rsidP="006778BE">
      <w:pPr>
        <w:pStyle w:val="paragraph"/>
      </w:pPr>
      <w:r w:rsidRPr="001465C1">
        <w:tab/>
        <w:t>(a)</w:t>
      </w:r>
      <w:r w:rsidRPr="001465C1">
        <w:tab/>
        <w:t>the committee’s decision on the application; and</w:t>
      </w:r>
    </w:p>
    <w:p w:rsidR="006778BE" w:rsidRPr="001465C1" w:rsidRDefault="006778BE" w:rsidP="006778BE">
      <w:pPr>
        <w:pStyle w:val="paragraph"/>
      </w:pPr>
      <w:r w:rsidRPr="001465C1">
        <w:tab/>
        <w:t>(b)</w:t>
      </w:r>
      <w:r w:rsidRPr="001465C1">
        <w:tab/>
        <w:t>the committee’s reasons for that decision; and</w:t>
      </w:r>
    </w:p>
    <w:p w:rsidR="006778BE" w:rsidRPr="001465C1" w:rsidRDefault="006778BE" w:rsidP="006778BE">
      <w:pPr>
        <w:pStyle w:val="paragraph"/>
      </w:pPr>
      <w:r w:rsidRPr="001465C1">
        <w:tab/>
        <w:t>(c)</w:t>
      </w:r>
      <w:r w:rsidRPr="001465C1">
        <w:tab/>
        <w:t>if the committee decides that a condition should be varied—the variation that is to be made.</w:t>
      </w:r>
    </w:p>
    <w:p w:rsidR="006778BE" w:rsidRPr="001465C1" w:rsidRDefault="006778BE" w:rsidP="006778BE">
      <w:pPr>
        <w:pStyle w:val="ActHead5"/>
      </w:pPr>
      <w:bookmarkStart w:id="419" w:name="_Toc479256334"/>
      <w:r w:rsidRPr="001465C1">
        <w:rPr>
          <w:rStyle w:val="CharSectno"/>
        </w:rPr>
        <w:t>20</w:t>
      </w:r>
      <w:r w:rsidR="001465C1">
        <w:rPr>
          <w:rStyle w:val="CharSectno"/>
        </w:rPr>
        <w:noBreakHyphen/>
      </w:r>
      <w:r w:rsidRPr="001465C1">
        <w:rPr>
          <w:rStyle w:val="CharSectno"/>
        </w:rPr>
        <w:t>65</w:t>
      </w:r>
      <w:r w:rsidRPr="001465C1">
        <w:t xml:space="preserve">  Committee’s decision given effect</w:t>
      </w:r>
      <w:bookmarkEnd w:id="419"/>
    </w:p>
    <w:p w:rsidR="006778BE" w:rsidRPr="001465C1" w:rsidRDefault="006778BE" w:rsidP="006778BE">
      <w:pPr>
        <w:pStyle w:val="subsection"/>
      </w:pPr>
      <w:r w:rsidRPr="001465C1">
        <w:tab/>
      </w:r>
      <w:r w:rsidRPr="001465C1">
        <w:tab/>
        <w:t>If the committee decides that a condition imposed on a registered liquidator is to be varied or removed, the condition is varied or removed in accordance with that decision.</w:t>
      </w:r>
    </w:p>
    <w:p w:rsidR="006778BE" w:rsidRPr="001465C1" w:rsidRDefault="006778BE" w:rsidP="006778BE">
      <w:pPr>
        <w:pStyle w:val="ActHead4"/>
      </w:pPr>
      <w:bookmarkStart w:id="420" w:name="_Toc479256335"/>
      <w:r w:rsidRPr="001465C1">
        <w:rPr>
          <w:rStyle w:val="CharSubdNo"/>
        </w:rPr>
        <w:lastRenderedPageBreak/>
        <w:t>Subdivision D</w:t>
      </w:r>
      <w:r w:rsidRPr="001465C1">
        <w:t>—</w:t>
      </w:r>
      <w:r w:rsidRPr="001465C1">
        <w:rPr>
          <w:rStyle w:val="CharSubdText"/>
        </w:rPr>
        <w:t>Renewal</w:t>
      </w:r>
      <w:bookmarkEnd w:id="420"/>
    </w:p>
    <w:p w:rsidR="006778BE" w:rsidRPr="001465C1" w:rsidRDefault="006778BE" w:rsidP="006778BE">
      <w:pPr>
        <w:pStyle w:val="ActHead5"/>
      </w:pPr>
      <w:bookmarkStart w:id="421" w:name="_Toc479256336"/>
      <w:r w:rsidRPr="001465C1">
        <w:rPr>
          <w:rStyle w:val="CharSectno"/>
        </w:rPr>
        <w:t>20</w:t>
      </w:r>
      <w:r w:rsidR="001465C1">
        <w:rPr>
          <w:rStyle w:val="CharSectno"/>
        </w:rPr>
        <w:noBreakHyphen/>
      </w:r>
      <w:r w:rsidRPr="001465C1">
        <w:rPr>
          <w:rStyle w:val="CharSectno"/>
        </w:rPr>
        <w:t>70</w:t>
      </w:r>
      <w:r w:rsidRPr="001465C1">
        <w:t xml:space="preserve">  Application for renewal</w:t>
      </w:r>
      <w:bookmarkEnd w:id="421"/>
    </w:p>
    <w:p w:rsidR="006778BE" w:rsidRPr="001465C1" w:rsidRDefault="006778BE" w:rsidP="006778BE">
      <w:pPr>
        <w:pStyle w:val="subsection"/>
      </w:pPr>
      <w:r w:rsidRPr="001465C1">
        <w:tab/>
        <w:t>(1)</w:t>
      </w:r>
      <w:r w:rsidRPr="001465C1">
        <w:tab/>
        <w:t>An individual may apply to ASIC to have the individual’s registration as a liquidator renewed.</w:t>
      </w:r>
    </w:p>
    <w:p w:rsidR="006778BE" w:rsidRPr="001465C1" w:rsidRDefault="006778BE" w:rsidP="006778BE">
      <w:pPr>
        <w:pStyle w:val="subsection"/>
      </w:pPr>
      <w:r w:rsidRPr="001465C1">
        <w:tab/>
        <w:t>(2)</w:t>
      </w:r>
      <w:r w:rsidRPr="001465C1">
        <w:tab/>
        <w:t>The application must be lodged with ASIC in the approved form:</w:t>
      </w:r>
    </w:p>
    <w:p w:rsidR="006778BE" w:rsidRPr="001465C1" w:rsidRDefault="006778BE" w:rsidP="006778BE">
      <w:pPr>
        <w:pStyle w:val="paragraph"/>
      </w:pPr>
      <w:r w:rsidRPr="001465C1">
        <w:tab/>
        <w:t>(a)</w:t>
      </w:r>
      <w:r w:rsidRPr="001465C1">
        <w:tab/>
        <w:t xml:space="preserve">if the Court makes an order under </w:t>
      </w:r>
      <w:r w:rsidR="001465C1">
        <w:t>subsection (</w:t>
      </w:r>
      <w:r w:rsidRPr="001465C1">
        <w:t>3)—on or before the time specified in the order; or</w:t>
      </w:r>
    </w:p>
    <w:p w:rsidR="006778BE" w:rsidRPr="001465C1" w:rsidRDefault="006778BE" w:rsidP="006778BE">
      <w:pPr>
        <w:pStyle w:val="paragraph"/>
      </w:pPr>
      <w:r w:rsidRPr="001465C1">
        <w:tab/>
        <w:t>(b)</w:t>
      </w:r>
      <w:r w:rsidRPr="001465C1">
        <w:tab/>
        <w:t>otherwise—before the applicant’s registration as a liquidator ceases to have effect.</w:t>
      </w:r>
    </w:p>
    <w:p w:rsidR="006778BE" w:rsidRPr="001465C1" w:rsidRDefault="006778BE" w:rsidP="006778BE">
      <w:pPr>
        <w:pStyle w:val="notetext"/>
      </w:pPr>
      <w:r w:rsidRPr="001465C1">
        <w:t>Note:</w:t>
      </w:r>
      <w:r w:rsidRPr="001465C1">
        <w:tab/>
        <w:t xml:space="preserve">Fees for lodging documents and late lodgement fees may be imposed under the </w:t>
      </w:r>
      <w:r w:rsidRPr="001465C1">
        <w:rPr>
          <w:i/>
        </w:rPr>
        <w:t>Corporations (Fees) Act 2001</w:t>
      </w:r>
      <w:r w:rsidRPr="001465C1">
        <w:t>.</w:t>
      </w:r>
    </w:p>
    <w:p w:rsidR="006778BE" w:rsidRPr="001465C1" w:rsidRDefault="006778BE" w:rsidP="006778BE">
      <w:pPr>
        <w:pStyle w:val="subsection"/>
      </w:pPr>
      <w:r w:rsidRPr="001465C1">
        <w:tab/>
        <w:t>(3)</w:t>
      </w:r>
      <w:r w:rsidRPr="001465C1">
        <w:tab/>
        <w:t>The Court may, on application, extend the time within which the individual may apply to ASIC to have the individual’s registration as a liquidator renewed.</w:t>
      </w:r>
    </w:p>
    <w:p w:rsidR="006778BE" w:rsidRPr="001465C1" w:rsidRDefault="006778BE" w:rsidP="006778BE">
      <w:pPr>
        <w:pStyle w:val="subsection"/>
      </w:pPr>
      <w:r w:rsidRPr="001465C1">
        <w:tab/>
        <w:t>(4)</w:t>
      </w:r>
      <w:r w:rsidRPr="001465C1">
        <w:tab/>
        <w:t xml:space="preserve">The application for renewal is properly made if </w:t>
      </w:r>
      <w:r w:rsidR="001465C1">
        <w:t>subsection (</w:t>
      </w:r>
      <w:r w:rsidRPr="001465C1">
        <w:t>2) is complied with.</w:t>
      </w:r>
    </w:p>
    <w:p w:rsidR="006778BE" w:rsidRPr="001465C1" w:rsidRDefault="006778BE" w:rsidP="006778BE">
      <w:pPr>
        <w:pStyle w:val="ActHead5"/>
      </w:pPr>
      <w:bookmarkStart w:id="422" w:name="_Toc479256337"/>
      <w:r w:rsidRPr="001465C1">
        <w:rPr>
          <w:rStyle w:val="CharSectno"/>
        </w:rPr>
        <w:t>20</w:t>
      </w:r>
      <w:r w:rsidR="001465C1">
        <w:rPr>
          <w:rStyle w:val="CharSectno"/>
        </w:rPr>
        <w:noBreakHyphen/>
      </w:r>
      <w:r w:rsidRPr="001465C1">
        <w:rPr>
          <w:rStyle w:val="CharSectno"/>
        </w:rPr>
        <w:t>75</w:t>
      </w:r>
      <w:r w:rsidRPr="001465C1">
        <w:t xml:space="preserve">  Renewal</w:t>
      </w:r>
      <w:bookmarkEnd w:id="422"/>
    </w:p>
    <w:p w:rsidR="006778BE" w:rsidRPr="001465C1" w:rsidRDefault="006778BE" w:rsidP="006778BE">
      <w:pPr>
        <w:pStyle w:val="SubsectionHead"/>
      </w:pPr>
      <w:r w:rsidRPr="001465C1">
        <w:t>Renewal of registration</w:t>
      </w:r>
    </w:p>
    <w:p w:rsidR="006778BE" w:rsidRPr="001465C1" w:rsidRDefault="006778BE" w:rsidP="006778BE">
      <w:pPr>
        <w:pStyle w:val="subsection"/>
      </w:pPr>
      <w:r w:rsidRPr="001465C1">
        <w:tab/>
        <w:t>(1)</w:t>
      </w:r>
      <w:r w:rsidRPr="001465C1">
        <w:tab/>
        <w:t>On application under section</w:t>
      </w:r>
      <w:r w:rsidR="001465C1">
        <w:t> </w:t>
      </w:r>
      <w:r w:rsidRPr="001465C1">
        <w:t>20</w:t>
      </w:r>
      <w:r w:rsidR="001465C1">
        <w:noBreakHyphen/>
      </w:r>
      <w:r w:rsidRPr="001465C1">
        <w:t>70, ASIC must renew the registration of the applicant as a liquidator if:</w:t>
      </w:r>
    </w:p>
    <w:p w:rsidR="006778BE" w:rsidRPr="001465C1" w:rsidRDefault="006778BE" w:rsidP="006778BE">
      <w:pPr>
        <w:pStyle w:val="paragraph"/>
      </w:pPr>
      <w:r w:rsidRPr="001465C1">
        <w:tab/>
        <w:t>(a)</w:t>
      </w:r>
      <w:r w:rsidRPr="001465C1">
        <w:tab/>
        <w:t>the application is properly made; and</w:t>
      </w:r>
    </w:p>
    <w:p w:rsidR="006778BE" w:rsidRPr="001465C1" w:rsidRDefault="006778BE" w:rsidP="006778BE">
      <w:pPr>
        <w:pStyle w:val="paragraph"/>
      </w:pPr>
      <w:r w:rsidRPr="001465C1">
        <w:tab/>
        <w:t>(b)</w:t>
      </w:r>
      <w:r w:rsidRPr="001465C1">
        <w:tab/>
        <w:t>the applicant has produced evidence in writing to ASIC that the applicant maintains:</w:t>
      </w:r>
    </w:p>
    <w:p w:rsidR="006778BE" w:rsidRPr="001465C1" w:rsidRDefault="006778BE" w:rsidP="006778BE">
      <w:pPr>
        <w:pStyle w:val="paragraphsub"/>
      </w:pPr>
      <w:r w:rsidRPr="001465C1">
        <w:tab/>
        <w:t>(i)</w:t>
      </w:r>
      <w:r w:rsidRPr="001465C1">
        <w:tab/>
        <w:t>adequate and appropriate professional indemnity insurance; and</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applicant may incur working as a registered liquidator; and</w:t>
      </w:r>
    </w:p>
    <w:p w:rsidR="006778BE" w:rsidRPr="001465C1" w:rsidRDefault="006778BE" w:rsidP="006778BE">
      <w:pPr>
        <w:pStyle w:val="paragraph"/>
      </w:pPr>
      <w:r w:rsidRPr="001465C1">
        <w:lastRenderedPageBreak/>
        <w:tab/>
        <w:t>(c)</w:t>
      </w:r>
      <w:r w:rsidRPr="001465C1">
        <w:tab/>
        <w:t>the applicant has complied with any condition dealing with continuing professional education to which the applicant is subject during the applicant’s current registration.</w:t>
      </w:r>
    </w:p>
    <w:p w:rsidR="006778BE" w:rsidRPr="001465C1" w:rsidRDefault="006778BE" w:rsidP="006778BE">
      <w:pPr>
        <w:pStyle w:val="subsection"/>
      </w:pPr>
      <w:r w:rsidRPr="001465C1">
        <w:tab/>
        <w:t>(2)</w:t>
      </w:r>
      <w:r w:rsidRPr="001465C1">
        <w:tab/>
        <w:t>ASIC renews the registration of the applicant by entering, or maintaining, on the Register of Liquidators the details relating to the applicant prescribed for the purposes of subsection</w:t>
      </w:r>
      <w:r w:rsidR="001465C1">
        <w:t> </w:t>
      </w:r>
      <w:r w:rsidRPr="001465C1">
        <w:t>15</w:t>
      </w:r>
      <w:r w:rsidR="001465C1">
        <w:noBreakHyphen/>
      </w:r>
      <w:r w:rsidRPr="001465C1">
        <w:t>1(3).</w:t>
      </w:r>
    </w:p>
    <w:p w:rsidR="006778BE" w:rsidRPr="001465C1" w:rsidRDefault="006778BE" w:rsidP="006778BE">
      <w:pPr>
        <w:pStyle w:val="SubsectionHead"/>
      </w:pPr>
      <w:r w:rsidRPr="001465C1">
        <w:t>Registration subject to current conditions</w:t>
      </w:r>
    </w:p>
    <w:p w:rsidR="006778BE" w:rsidRPr="001465C1" w:rsidRDefault="006778BE" w:rsidP="006778BE">
      <w:pPr>
        <w:pStyle w:val="subsection"/>
      </w:pPr>
      <w:r w:rsidRPr="001465C1">
        <w:tab/>
        <w:t>(3)</w:t>
      </w:r>
      <w:r w:rsidRPr="001465C1">
        <w:tab/>
        <w:t>The renewed registration is subject to the current conditions imposed on the registered liquidator.</w:t>
      </w:r>
    </w:p>
    <w:p w:rsidR="006778BE" w:rsidRPr="001465C1" w:rsidRDefault="006778BE" w:rsidP="006778BE">
      <w:pPr>
        <w:pStyle w:val="SubsectionHead"/>
      </w:pPr>
      <w:r w:rsidRPr="001465C1">
        <w:t>Certificate of registration</w:t>
      </w:r>
    </w:p>
    <w:p w:rsidR="006778BE" w:rsidRPr="001465C1" w:rsidRDefault="006778BE" w:rsidP="006778BE">
      <w:pPr>
        <w:pStyle w:val="subsection"/>
      </w:pPr>
      <w:r w:rsidRPr="001465C1">
        <w:tab/>
        <w:t>(4)</w:t>
      </w:r>
      <w:r w:rsidRPr="001465C1">
        <w:tab/>
        <w:t>After renewing the registration of a person as a liquidator, ASIC must give the person a certificate of registration.</w:t>
      </w:r>
    </w:p>
    <w:p w:rsidR="006778BE" w:rsidRPr="001465C1" w:rsidRDefault="006778BE" w:rsidP="006778BE">
      <w:pPr>
        <w:pStyle w:val="subsection"/>
      </w:pPr>
      <w:r w:rsidRPr="001465C1">
        <w:tab/>
        <w:t>(5)</w:t>
      </w:r>
      <w:r w:rsidRPr="001465C1">
        <w:tab/>
        <w:t>The certificate may be given electronically.</w:t>
      </w:r>
    </w:p>
    <w:p w:rsidR="006778BE" w:rsidRPr="001465C1" w:rsidRDefault="006778BE" w:rsidP="006778BE">
      <w:pPr>
        <w:pStyle w:val="SubsectionHead"/>
      </w:pPr>
      <w:r w:rsidRPr="001465C1">
        <w:t>Period of registration</w:t>
      </w:r>
    </w:p>
    <w:p w:rsidR="006778BE" w:rsidRPr="001465C1" w:rsidRDefault="006778BE" w:rsidP="006778BE">
      <w:pPr>
        <w:pStyle w:val="subsection"/>
        <w:rPr>
          <w:i/>
        </w:rPr>
      </w:pPr>
      <w:r w:rsidRPr="001465C1">
        <w:tab/>
        <w:t>(6)</w:t>
      </w:r>
      <w:r w:rsidRPr="001465C1">
        <w:tab/>
        <w:t>The renewed registration has effect for 3 years, beginning on the day after the person’s immediately preceding registration as a liquidator ceased to have effect.</w:t>
      </w:r>
    </w:p>
    <w:p w:rsidR="006778BE" w:rsidRPr="001465C1" w:rsidRDefault="006778BE" w:rsidP="006778BE">
      <w:pPr>
        <w:pStyle w:val="ActHead4"/>
      </w:pPr>
      <w:bookmarkStart w:id="423" w:name="_Toc479256338"/>
      <w:r w:rsidRPr="001465C1">
        <w:rPr>
          <w:rStyle w:val="CharSubdNo"/>
        </w:rPr>
        <w:t>Subdivision E</w:t>
      </w:r>
      <w:r w:rsidRPr="001465C1">
        <w:t>—</w:t>
      </w:r>
      <w:r w:rsidRPr="001465C1">
        <w:rPr>
          <w:rStyle w:val="CharSubdText"/>
        </w:rPr>
        <w:t>Offences relating to registration</w:t>
      </w:r>
      <w:bookmarkEnd w:id="423"/>
    </w:p>
    <w:p w:rsidR="006778BE" w:rsidRPr="001465C1" w:rsidRDefault="006778BE" w:rsidP="006778BE">
      <w:pPr>
        <w:pStyle w:val="ActHead5"/>
      </w:pPr>
      <w:bookmarkStart w:id="424" w:name="_Toc479256339"/>
      <w:r w:rsidRPr="001465C1">
        <w:rPr>
          <w:rStyle w:val="CharSectno"/>
        </w:rPr>
        <w:t>20</w:t>
      </w:r>
      <w:r w:rsidR="001465C1">
        <w:rPr>
          <w:rStyle w:val="CharSectno"/>
        </w:rPr>
        <w:noBreakHyphen/>
      </w:r>
      <w:r w:rsidRPr="001465C1">
        <w:rPr>
          <w:rStyle w:val="CharSectno"/>
        </w:rPr>
        <w:t>80</w:t>
      </w:r>
      <w:r w:rsidRPr="001465C1">
        <w:t xml:space="preserve">  False representation that a person is a registered liquidator</w:t>
      </w:r>
      <w:bookmarkEnd w:id="424"/>
    </w:p>
    <w:p w:rsidR="006778BE" w:rsidRPr="001465C1" w:rsidRDefault="006778BE" w:rsidP="006778BE">
      <w:pPr>
        <w:pStyle w:val="subsection"/>
      </w:pPr>
      <w:r w:rsidRPr="001465C1">
        <w:tab/>
      </w:r>
      <w:r w:rsidRPr="001465C1">
        <w:tab/>
        <w:t>A person commits an offence if:</w:t>
      </w:r>
    </w:p>
    <w:p w:rsidR="006778BE" w:rsidRPr="001465C1" w:rsidRDefault="006778BE" w:rsidP="006778BE">
      <w:pPr>
        <w:pStyle w:val="paragraph"/>
      </w:pPr>
      <w:r w:rsidRPr="001465C1">
        <w:tab/>
        <w:t>(a)</w:t>
      </w:r>
      <w:r w:rsidRPr="001465C1">
        <w:tab/>
        <w:t>the person makes a representation; and</w:t>
      </w:r>
    </w:p>
    <w:p w:rsidR="006778BE" w:rsidRPr="001465C1" w:rsidRDefault="006778BE" w:rsidP="006778BE">
      <w:pPr>
        <w:pStyle w:val="paragraph"/>
      </w:pPr>
      <w:r w:rsidRPr="001465C1">
        <w:tab/>
        <w:t>(b)</w:t>
      </w:r>
      <w:r w:rsidRPr="001465C1">
        <w:tab/>
        <w:t>the representation is that the person is a registered liquidator; and</w:t>
      </w:r>
    </w:p>
    <w:p w:rsidR="006778BE" w:rsidRPr="001465C1" w:rsidRDefault="006778BE" w:rsidP="006778BE">
      <w:pPr>
        <w:pStyle w:val="paragraph"/>
      </w:pPr>
      <w:r w:rsidRPr="001465C1">
        <w:tab/>
        <w:t>(c)</w:t>
      </w:r>
      <w:r w:rsidRPr="001465C1">
        <w:tab/>
        <w:t>the representation is false.</w:t>
      </w:r>
    </w:p>
    <w:p w:rsidR="006778BE" w:rsidRPr="001465C1" w:rsidRDefault="006778BE" w:rsidP="006778BE">
      <w:pPr>
        <w:pStyle w:val="Penalty"/>
      </w:pPr>
      <w:r w:rsidRPr="001465C1">
        <w:t>Penalty:</w:t>
      </w:r>
      <w:r w:rsidRPr="001465C1">
        <w:tab/>
        <w:t>30 penalty units.</w:t>
      </w:r>
    </w:p>
    <w:p w:rsidR="006778BE" w:rsidRPr="001465C1" w:rsidRDefault="006778BE" w:rsidP="006778BE">
      <w:pPr>
        <w:pStyle w:val="ActHead3"/>
        <w:pageBreakBefore/>
      </w:pPr>
      <w:bookmarkStart w:id="425" w:name="_Toc479256340"/>
      <w:r w:rsidRPr="001465C1">
        <w:rPr>
          <w:rStyle w:val="CharDivNo"/>
        </w:rPr>
        <w:lastRenderedPageBreak/>
        <w:t>Division</w:t>
      </w:r>
      <w:r w:rsidR="001465C1">
        <w:rPr>
          <w:rStyle w:val="CharDivNo"/>
        </w:rPr>
        <w:t> </w:t>
      </w:r>
      <w:r w:rsidRPr="001465C1">
        <w:rPr>
          <w:rStyle w:val="CharDivNo"/>
        </w:rPr>
        <w:t>25</w:t>
      </w:r>
      <w:r w:rsidRPr="001465C1">
        <w:t>—</w:t>
      </w:r>
      <w:r w:rsidRPr="001465C1">
        <w:rPr>
          <w:rStyle w:val="CharDivText"/>
        </w:rPr>
        <w:t>Insurance</w:t>
      </w:r>
      <w:bookmarkEnd w:id="425"/>
    </w:p>
    <w:p w:rsidR="006778BE" w:rsidRPr="001465C1" w:rsidRDefault="006778BE" w:rsidP="006778BE">
      <w:pPr>
        <w:pStyle w:val="ActHead5"/>
      </w:pPr>
      <w:bookmarkStart w:id="426" w:name="_Toc479256341"/>
      <w:r w:rsidRPr="001465C1">
        <w:rPr>
          <w:rStyle w:val="CharSectno"/>
        </w:rPr>
        <w:t>25</w:t>
      </w:r>
      <w:r w:rsidR="001465C1">
        <w:rPr>
          <w:rStyle w:val="CharSectno"/>
        </w:rPr>
        <w:noBreakHyphen/>
      </w:r>
      <w:r w:rsidRPr="001465C1">
        <w:rPr>
          <w:rStyle w:val="CharSectno"/>
        </w:rPr>
        <w:t>1</w:t>
      </w:r>
      <w:r w:rsidRPr="001465C1">
        <w:t xml:space="preserve">  Registered liquidators to maintain insurance</w:t>
      </w:r>
      <w:bookmarkEnd w:id="426"/>
    </w:p>
    <w:p w:rsidR="006778BE" w:rsidRPr="001465C1" w:rsidRDefault="006778BE" w:rsidP="006778BE">
      <w:pPr>
        <w:pStyle w:val="SubsectionHead"/>
      </w:pPr>
      <w:r w:rsidRPr="001465C1">
        <w:t>Registered liquidator must maintain insurance</w:t>
      </w:r>
    </w:p>
    <w:p w:rsidR="006778BE" w:rsidRPr="001465C1" w:rsidRDefault="006778BE" w:rsidP="006778BE">
      <w:pPr>
        <w:pStyle w:val="subsection"/>
      </w:pPr>
      <w:r w:rsidRPr="001465C1">
        <w:tab/>
        <w:t>(1)</w:t>
      </w:r>
      <w:r w:rsidRPr="001465C1">
        <w:tab/>
        <w:t>A registered liquidator must maintain:</w:t>
      </w:r>
    </w:p>
    <w:p w:rsidR="006778BE" w:rsidRPr="001465C1" w:rsidRDefault="006778BE" w:rsidP="006778BE">
      <w:pPr>
        <w:pStyle w:val="paragraph"/>
      </w:pPr>
      <w:r w:rsidRPr="001465C1">
        <w:tab/>
        <w:t>(a)</w:t>
      </w:r>
      <w:r w:rsidRPr="001465C1">
        <w:tab/>
        <w:t>adequate and appropriate professional indemnity insurance; and</w:t>
      </w:r>
    </w:p>
    <w:p w:rsidR="006778BE" w:rsidRPr="001465C1" w:rsidRDefault="006778BE" w:rsidP="006778BE">
      <w:pPr>
        <w:pStyle w:val="paragraph"/>
      </w:pPr>
      <w:r w:rsidRPr="001465C1">
        <w:tab/>
        <w:t>(b)</w:t>
      </w:r>
      <w:r w:rsidRPr="001465C1">
        <w:tab/>
        <w:t>adequate and appropriate fidelity insurance;</w:t>
      </w:r>
    </w:p>
    <w:p w:rsidR="006778BE" w:rsidRPr="001465C1" w:rsidRDefault="006778BE" w:rsidP="006778BE">
      <w:pPr>
        <w:pStyle w:val="subsection2"/>
      </w:pPr>
      <w:r w:rsidRPr="001465C1">
        <w:t>against the liabilities that the liquidator may incur working as a registered liquidator.</w:t>
      </w:r>
    </w:p>
    <w:p w:rsidR="006778BE" w:rsidRPr="001465C1" w:rsidRDefault="006778BE" w:rsidP="006778BE">
      <w:pPr>
        <w:pStyle w:val="subsection"/>
      </w:pPr>
      <w:r w:rsidRPr="001465C1">
        <w:tab/>
        <w:t>(2)</w:t>
      </w:r>
      <w:r w:rsidRPr="001465C1">
        <w:tab/>
        <w:t>ASIC may, by legislative instrument, determine what constitutes adequate and appropriate professional indemnity insurance, and adequate and appropriate fidelity insurance, in relation to either or both of the following:</w:t>
      </w:r>
    </w:p>
    <w:p w:rsidR="006778BE" w:rsidRPr="001465C1" w:rsidRDefault="006778BE" w:rsidP="006778BE">
      <w:pPr>
        <w:pStyle w:val="paragraph"/>
      </w:pPr>
      <w:r w:rsidRPr="001465C1">
        <w:tab/>
        <w:t>(a)</w:t>
      </w:r>
      <w:r w:rsidRPr="001465C1">
        <w:tab/>
        <w:t>specified circumstances;</w:t>
      </w:r>
    </w:p>
    <w:p w:rsidR="006778BE" w:rsidRPr="001465C1" w:rsidRDefault="006778BE" w:rsidP="006778BE">
      <w:pPr>
        <w:pStyle w:val="paragraph"/>
      </w:pPr>
      <w:r w:rsidRPr="001465C1">
        <w:tab/>
        <w:t>(b)</w:t>
      </w:r>
      <w:r w:rsidRPr="001465C1">
        <w:tab/>
        <w:t>one or more specified classes of registered liquidators.</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(3)</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1,000 penalty units.</w:t>
      </w:r>
    </w:p>
    <w:p w:rsidR="006778BE" w:rsidRPr="001465C1" w:rsidRDefault="006778BE" w:rsidP="006778BE">
      <w:pPr>
        <w:pStyle w:val="subsection"/>
      </w:pPr>
      <w:r w:rsidRPr="001465C1">
        <w:tab/>
        <w:t>(4)</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60 penalty units.</w:t>
      </w:r>
    </w:p>
    <w:p w:rsidR="006778BE" w:rsidRPr="001465C1" w:rsidRDefault="006778BE" w:rsidP="006778BE">
      <w:pPr>
        <w:pStyle w:val="ActHead3"/>
        <w:pageBreakBefore/>
      </w:pPr>
      <w:bookmarkStart w:id="427" w:name="_Toc479256342"/>
      <w:r w:rsidRPr="001465C1">
        <w:rPr>
          <w:rStyle w:val="CharDivNo"/>
        </w:rPr>
        <w:lastRenderedPageBreak/>
        <w:t>Division</w:t>
      </w:r>
      <w:r w:rsidR="001465C1">
        <w:rPr>
          <w:rStyle w:val="CharDivNo"/>
        </w:rPr>
        <w:t> </w:t>
      </w:r>
      <w:r w:rsidRPr="001465C1">
        <w:rPr>
          <w:rStyle w:val="CharDivNo"/>
        </w:rPr>
        <w:t>30</w:t>
      </w:r>
      <w:r w:rsidRPr="001465C1">
        <w:t>—</w:t>
      </w:r>
      <w:r w:rsidRPr="001465C1">
        <w:rPr>
          <w:rStyle w:val="CharDivText"/>
        </w:rPr>
        <w:t>Annual liquidator returns</w:t>
      </w:r>
      <w:bookmarkEnd w:id="427"/>
    </w:p>
    <w:p w:rsidR="006778BE" w:rsidRPr="001465C1" w:rsidRDefault="006778BE" w:rsidP="006778BE">
      <w:pPr>
        <w:pStyle w:val="ActHead5"/>
      </w:pPr>
      <w:bookmarkStart w:id="428" w:name="_Toc479256343"/>
      <w:r w:rsidRPr="001465C1">
        <w:rPr>
          <w:rStyle w:val="CharSectno"/>
        </w:rPr>
        <w:t>30</w:t>
      </w:r>
      <w:r w:rsidR="001465C1">
        <w:rPr>
          <w:rStyle w:val="CharSectno"/>
        </w:rPr>
        <w:noBreakHyphen/>
      </w:r>
      <w:r w:rsidRPr="001465C1">
        <w:rPr>
          <w:rStyle w:val="CharSectno"/>
        </w:rPr>
        <w:t>1</w:t>
      </w:r>
      <w:r w:rsidRPr="001465C1">
        <w:t xml:space="preserve">  Annual liquidator returns</w:t>
      </w:r>
      <w:bookmarkEnd w:id="428"/>
    </w:p>
    <w:p w:rsidR="006778BE" w:rsidRPr="001465C1" w:rsidRDefault="006778BE" w:rsidP="006778BE">
      <w:pPr>
        <w:pStyle w:val="SubsectionHead"/>
      </w:pPr>
      <w:r w:rsidRPr="001465C1">
        <w:t>Registered liquidator must lodge annual return</w:t>
      </w:r>
    </w:p>
    <w:p w:rsidR="006778BE" w:rsidRPr="001465C1" w:rsidRDefault="006778BE" w:rsidP="006778BE">
      <w:pPr>
        <w:pStyle w:val="subsection"/>
      </w:pPr>
      <w:r w:rsidRPr="001465C1">
        <w:tab/>
        <w:t>(1)</w:t>
      </w:r>
      <w:r w:rsidRPr="001465C1">
        <w:tab/>
        <w:t xml:space="preserve">A person who is a registered liquidator during all or part of a liquidator return year for the person must, within 1 month after the end of that year, lodge with ASIC a return that conforms with </w:t>
      </w:r>
      <w:r w:rsidR="001465C1">
        <w:t>subsection (</w:t>
      </w:r>
      <w:r w:rsidRPr="001465C1">
        <w:t>3).</w:t>
      </w:r>
    </w:p>
    <w:p w:rsidR="006778BE" w:rsidRPr="001465C1" w:rsidRDefault="006778BE" w:rsidP="006778BE">
      <w:pPr>
        <w:pStyle w:val="subsection"/>
      </w:pPr>
      <w:r w:rsidRPr="001465C1">
        <w:tab/>
        <w:t>(2)</w:t>
      </w:r>
      <w:r w:rsidRPr="001465C1">
        <w:tab/>
        <w:t xml:space="preserve">Each of the following is a </w:t>
      </w:r>
      <w:r w:rsidRPr="001465C1">
        <w:rPr>
          <w:b/>
          <w:i/>
        </w:rPr>
        <w:t>liquidator return year</w:t>
      </w:r>
      <w:r w:rsidRPr="001465C1">
        <w:t xml:space="preserve"> for a person who is or was registered as a liquidator under section</w:t>
      </w:r>
      <w:r w:rsidR="001465C1">
        <w:t> </w:t>
      </w:r>
      <w:r w:rsidRPr="001465C1">
        <w:t>20</w:t>
      </w:r>
      <w:r w:rsidR="001465C1">
        <w:noBreakHyphen/>
      </w:r>
      <w:r w:rsidRPr="001465C1">
        <w:t>30:</w:t>
      </w:r>
    </w:p>
    <w:p w:rsidR="006778BE" w:rsidRPr="001465C1" w:rsidRDefault="006778BE" w:rsidP="006778BE">
      <w:pPr>
        <w:pStyle w:val="paragraph"/>
      </w:pPr>
      <w:r w:rsidRPr="001465C1">
        <w:tab/>
        <w:t>(a)</w:t>
      </w:r>
      <w:r w:rsidRPr="001465C1">
        <w:tab/>
        <w:t>the period of 12 months beginning on the day on which that registration first began;</w:t>
      </w:r>
    </w:p>
    <w:p w:rsidR="006778BE" w:rsidRPr="001465C1" w:rsidRDefault="006778BE" w:rsidP="006778BE">
      <w:pPr>
        <w:pStyle w:val="paragraph"/>
      </w:pPr>
      <w:r w:rsidRPr="001465C1">
        <w:tab/>
        <w:t>(b)</w:t>
      </w:r>
      <w:r w:rsidRPr="001465C1">
        <w:tab/>
        <w:t>each subsequent period of 12 months.</w:t>
      </w:r>
    </w:p>
    <w:p w:rsidR="006778BE" w:rsidRPr="001465C1" w:rsidRDefault="006778BE" w:rsidP="006778BE">
      <w:pPr>
        <w:pStyle w:val="subsection"/>
      </w:pPr>
      <w:r w:rsidRPr="001465C1">
        <w:tab/>
        <w:t>(3)</w:t>
      </w:r>
      <w:r w:rsidRPr="001465C1">
        <w:tab/>
        <w:t xml:space="preserve">A return under </w:t>
      </w:r>
      <w:r w:rsidR="001465C1">
        <w:t>subsection (</w:t>
      </w:r>
      <w:r w:rsidRPr="001465C1">
        <w:t>1) must:</w:t>
      </w:r>
    </w:p>
    <w:p w:rsidR="006778BE" w:rsidRPr="001465C1" w:rsidRDefault="006778BE" w:rsidP="006778BE">
      <w:pPr>
        <w:pStyle w:val="paragraph"/>
      </w:pPr>
      <w:r w:rsidRPr="001465C1">
        <w:tab/>
        <w:t>(a)</w:t>
      </w:r>
      <w:r w:rsidRPr="001465C1">
        <w:tab/>
        <w:t>be in the approved form; and</w:t>
      </w:r>
    </w:p>
    <w:p w:rsidR="006778BE" w:rsidRPr="001465C1" w:rsidRDefault="006778BE" w:rsidP="006778BE">
      <w:pPr>
        <w:pStyle w:val="paragraph"/>
      </w:pPr>
      <w:r w:rsidRPr="001465C1">
        <w:tab/>
        <w:t>(b)</w:t>
      </w:r>
      <w:r w:rsidRPr="001465C1">
        <w:tab/>
        <w:t>include evidence that the person has, during the whole of any period of the year during which the person was registered as a liquidator, maintained:</w:t>
      </w:r>
    </w:p>
    <w:p w:rsidR="006778BE" w:rsidRPr="001465C1" w:rsidRDefault="006778BE" w:rsidP="006778BE">
      <w:pPr>
        <w:pStyle w:val="paragraphsub"/>
      </w:pPr>
      <w:r w:rsidRPr="001465C1">
        <w:tab/>
        <w:t>(i)</w:t>
      </w:r>
      <w:r w:rsidRPr="001465C1">
        <w:tab/>
        <w:t>adequate and appropriate professional indemnity insurance; and</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person may incur working as a registered liquidator.</w:t>
      </w:r>
    </w:p>
    <w:p w:rsidR="006778BE" w:rsidRPr="001465C1" w:rsidRDefault="006778BE" w:rsidP="006778BE">
      <w:pPr>
        <w:pStyle w:val="subsection"/>
      </w:pPr>
      <w:r w:rsidRPr="001465C1">
        <w:tab/>
        <w:t>(4)</w:t>
      </w:r>
      <w:r w:rsidRPr="001465C1">
        <w:tab/>
        <w:t xml:space="preserve">ASIC may, on the application of the registered liquidator made before the end of the period for lodging a return under </w:t>
      </w:r>
      <w:r w:rsidR="001465C1">
        <w:t>subsection (</w:t>
      </w:r>
      <w:r w:rsidRPr="001465C1">
        <w:t>1), extend, or further extend, that period.</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(5)</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lastRenderedPageBreak/>
        <w:tab/>
        <w:t>(b)</w:t>
      </w:r>
      <w:r w:rsidRPr="001465C1">
        <w:tab/>
        <w:t>the person fails to comply with the requirement.</w:t>
      </w:r>
    </w:p>
    <w:p w:rsidR="006778BE" w:rsidRPr="001465C1" w:rsidRDefault="006778BE" w:rsidP="006778BE">
      <w:pPr>
        <w:pStyle w:val="Penalty"/>
      </w:pPr>
      <w:r w:rsidRPr="001465C1">
        <w:t>Penalty:</w:t>
      </w:r>
      <w:r w:rsidRPr="001465C1">
        <w:tab/>
        <w:t>5 penalty units.</w:t>
      </w:r>
    </w:p>
    <w:p w:rsidR="006778BE" w:rsidRPr="001465C1" w:rsidRDefault="006778BE" w:rsidP="006778BE">
      <w:pPr>
        <w:pStyle w:val="ActHead3"/>
        <w:pageBreakBefore/>
      </w:pPr>
      <w:bookmarkStart w:id="429" w:name="_Toc479256344"/>
      <w:r w:rsidRPr="001465C1">
        <w:rPr>
          <w:rStyle w:val="CharDivNo"/>
        </w:rPr>
        <w:lastRenderedPageBreak/>
        <w:t>Division</w:t>
      </w:r>
      <w:r w:rsidR="001465C1">
        <w:rPr>
          <w:rStyle w:val="CharDivNo"/>
        </w:rPr>
        <w:t> </w:t>
      </w:r>
      <w:r w:rsidRPr="001465C1">
        <w:rPr>
          <w:rStyle w:val="CharDivNo"/>
        </w:rPr>
        <w:t>35</w:t>
      </w:r>
      <w:r w:rsidRPr="001465C1">
        <w:t>—</w:t>
      </w:r>
      <w:r w:rsidRPr="001465C1">
        <w:rPr>
          <w:rStyle w:val="CharDivText"/>
        </w:rPr>
        <w:t>Notice requirements</w:t>
      </w:r>
      <w:bookmarkEnd w:id="429"/>
    </w:p>
    <w:p w:rsidR="006778BE" w:rsidRPr="001465C1" w:rsidRDefault="006778BE" w:rsidP="006778BE">
      <w:pPr>
        <w:pStyle w:val="ActHead5"/>
      </w:pPr>
      <w:bookmarkStart w:id="430" w:name="_Toc479256345"/>
      <w:r w:rsidRPr="001465C1">
        <w:rPr>
          <w:rStyle w:val="CharSectno"/>
        </w:rPr>
        <w:t>35</w:t>
      </w:r>
      <w:r w:rsidR="001465C1">
        <w:rPr>
          <w:rStyle w:val="CharSectno"/>
        </w:rPr>
        <w:noBreakHyphen/>
      </w:r>
      <w:r w:rsidRPr="001465C1">
        <w:rPr>
          <w:rStyle w:val="CharSectno"/>
        </w:rPr>
        <w:t>1</w:t>
      </w:r>
      <w:r w:rsidRPr="001465C1">
        <w:t xml:space="preserve">  Notice of significant events</w:t>
      </w:r>
      <w:bookmarkEnd w:id="430"/>
    </w:p>
    <w:p w:rsidR="006778BE" w:rsidRPr="001465C1" w:rsidRDefault="006778BE" w:rsidP="006778BE">
      <w:pPr>
        <w:pStyle w:val="SubsectionHead"/>
      </w:pPr>
      <w:r w:rsidRPr="001465C1">
        <w:t>Registered liquidator must lodge notice</w:t>
      </w:r>
    </w:p>
    <w:p w:rsidR="006778BE" w:rsidRPr="001465C1" w:rsidRDefault="006778BE" w:rsidP="006778BE">
      <w:pPr>
        <w:pStyle w:val="subsection"/>
      </w:pPr>
      <w:r w:rsidRPr="001465C1">
        <w:tab/>
        <w:t>(1)</w:t>
      </w:r>
      <w:r w:rsidRPr="001465C1">
        <w:tab/>
        <w:t>A registered liquidator must lodge with ASIC a notice, in the approved form, if any of the following events occur:</w:t>
      </w:r>
    </w:p>
    <w:p w:rsidR="006778BE" w:rsidRPr="001465C1" w:rsidRDefault="006778BE" w:rsidP="006778BE">
      <w:pPr>
        <w:pStyle w:val="paragraph"/>
      </w:pPr>
      <w:r w:rsidRPr="001465C1">
        <w:tab/>
        <w:t>(a)</w:t>
      </w:r>
      <w:r w:rsidRPr="001465C1">
        <w:tab/>
        <w:t>the liquidator becomes an insolvent under administration;</w:t>
      </w:r>
    </w:p>
    <w:p w:rsidR="006778BE" w:rsidRPr="001465C1" w:rsidRDefault="006778BE" w:rsidP="006778BE">
      <w:pPr>
        <w:pStyle w:val="paragraph"/>
      </w:pPr>
      <w:r w:rsidRPr="001465C1">
        <w:tab/>
        <w:t>(b)</w:t>
      </w:r>
      <w:r w:rsidRPr="001465C1">
        <w:tab/>
        <w:t xml:space="preserve">a bankruptcy notice is issued under the </w:t>
      </w:r>
      <w:r w:rsidRPr="001465C1">
        <w:rPr>
          <w:i/>
        </w:rPr>
        <w:t>Bankruptcy Act 1966</w:t>
      </w:r>
      <w:r w:rsidRPr="001465C1">
        <w:t xml:space="preserve"> in relation to the liquidator as debtor, or a corresponding notice is issued in relation to the liquidator as debtor under a law of an external Territory or a law of a foreign country;</w:t>
      </w:r>
    </w:p>
    <w:p w:rsidR="006778BE" w:rsidRPr="001465C1" w:rsidRDefault="006778BE" w:rsidP="006778BE">
      <w:pPr>
        <w:pStyle w:val="paragraph"/>
      </w:pPr>
      <w:r w:rsidRPr="001465C1">
        <w:tab/>
        <w:t>(c)</w:t>
      </w:r>
      <w:r w:rsidRPr="001465C1">
        <w:tab/>
        <w:t>the liquidator is convicted of an offence involving fraud or dishonesty;</w:t>
      </w:r>
    </w:p>
    <w:p w:rsidR="006778BE" w:rsidRPr="001465C1" w:rsidRDefault="006778BE" w:rsidP="006778BE">
      <w:pPr>
        <w:pStyle w:val="paragraph"/>
      </w:pPr>
      <w:r w:rsidRPr="001465C1">
        <w:tab/>
        <w:t>(d)</w:t>
      </w:r>
      <w:r w:rsidRPr="001465C1">
        <w:tab/>
        <w:t>the liquidator is disqualified from managing corporations under Part</w:t>
      </w:r>
      <w:r w:rsidR="001465C1">
        <w:t> </w:t>
      </w:r>
      <w:r w:rsidRPr="001465C1">
        <w:t>2D.6 of this Act, or under a law of an external Territory or a law of a foreign country;</w:t>
      </w:r>
    </w:p>
    <w:p w:rsidR="006778BE" w:rsidRPr="001465C1" w:rsidRDefault="006778BE" w:rsidP="006778BE">
      <w:pPr>
        <w:pStyle w:val="paragraph"/>
      </w:pPr>
      <w:r w:rsidRPr="001465C1">
        <w:tab/>
        <w:t>(e)</w:t>
      </w:r>
      <w:r w:rsidRPr="001465C1">
        <w:tab/>
        <w:t>the liquidator ceases to have:</w:t>
      </w:r>
    </w:p>
    <w:p w:rsidR="006778BE" w:rsidRPr="001465C1" w:rsidRDefault="006778BE" w:rsidP="006778BE">
      <w:pPr>
        <w:pStyle w:val="paragraphsub"/>
      </w:pPr>
      <w:r w:rsidRPr="001465C1">
        <w:tab/>
        <w:t>(i)</w:t>
      </w:r>
      <w:r w:rsidRPr="001465C1">
        <w:tab/>
        <w:t>adequate and appropriate professional indemnity insurance; or</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liquidator may incur working as a registered liquidator;</w:t>
      </w:r>
    </w:p>
    <w:p w:rsidR="006778BE" w:rsidRPr="001465C1" w:rsidRDefault="006778BE" w:rsidP="006778BE">
      <w:pPr>
        <w:pStyle w:val="paragraph"/>
      </w:pPr>
      <w:r w:rsidRPr="001465C1">
        <w:tab/>
        <w:t>(f)</w:t>
      </w:r>
      <w:r w:rsidRPr="001465C1">
        <w:tab/>
        <w:t>the liquidator is issued with a notice under section</w:t>
      </w:r>
      <w:r w:rsidR="001465C1">
        <w:t> </w:t>
      </w:r>
      <w:r w:rsidRPr="001465C1">
        <w:t>40</w:t>
      </w:r>
      <w:r w:rsidR="001465C1">
        <w:noBreakHyphen/>
      </w:r>
      <w:r w:rsidRPr="001465C1">
        <w:t>40 of Schedule</w:t>
      </w:r>
      <w:r w:rsidR="001465C1">
        <w:t> </w:t>
      </w:r>
      <w:r w:rsidRPr="001465C1">
        <w:t xml:space="preserve">2 to the </w:t>
      </w:r>
      <w:r w:rsidRPr="001465C1">
        <w:rPr>
          <w:i/>
        </w:rPr>
        <w:t>Bankruptcy Act 1966</w:t>
      </w:r>
      <w:r w:rsidRPr="001465C1">
        <w:t xml:space="preserve"> (a show</w:t>
      </w:r>
      <w:r w:rsidR="001465C1">
        <w:noBreakHyphen/>
      </w:r>
      <w:r w:rsidRPr="001465C1">
        <w:t>cause notice) in relation to the liquidator’s registration as a trustee under that Act;</w:t>
      </w:r>
    </w:p>
    <w:p w:rsidR="006778BE" w:rsidRPr="001465C1" w:rsidRDefault="006778BE" w:rsidP="006778BE">
      <w:pPr>
        <w:pStyle w:val="paragraph"/>
      </w:pPr>
      <w:r w:rsidRPr="001465C1">
        <w:tab/>
        <w:t>(g)</w:t>
      </w:r>
      <w:r w:rsidRPr="001465C1">
        <w:tab/>
        <w:t xml:space="preserve">the liquidator’s registration as a trustee under the </w:t>
      </w:r>
      <w:r w:rsidRPr="001465C1">
        <w:rPr>
          <w:i/>
        </w:rPr>
        <w:t>Bankruptcy Act 1966</w:t>
      </w:r>
      <w:r w:rsidRPr="001465C1">
        <w:t xml:space="preserve"> is suspended or cancelled;</w:t>
      </w:r>
    </w:p>
    <w:p w:rsidR="006778BE" w:rsidRPr="001465C1" w:rsidRDefault="006778BE" w:rsidP="006778BE">
      <w:pPr>
        <w:pStyle w:val="paragraph"/>
      </w:pPr>
      <w:r w:rsidRPr="001465C1">
        <w:tab/>
        <w:t>(h)</w:t>
      </w:r>
      <w:r w:rsidRPr="001465C1">
        <w:tab/>
        <w:t>any other event prescribed.</w:t>
      </w:r>
    </w:p>
    <w:p w:rsidR="006778BE" w:rsidRPr="001465C1" w:rsidRDefault="006778BE" w:rsidP="006778BE">
      <w:pPr>
        <w:pStyle w:val="subsection2"/>
      </w:pPr>
      <w:r w:rsidRPr="001465C1">
        <w:t>The notice must be lodged within 5 business days after the registered liquidator could reasonably be expected to be aware that the event has occurred.</w:t>
      </w:r>
    </w:p>
    <w:p w:rsidR="006778BE" w:rsidRPr="001465C1" w:rsidRDefault="006778BE" w:rsidP="006778BE">
      <w:pPr>
        <w:pStyle w:val="SubsectionHead"/>
      </w:pPr>
      <w:r w:rsidRPr="001465C1">
        <w:lastRenderedPageBreak/>
        <w:t>Offence</w:t>
      </w:r>
    </w:p>
    <w:p w:rsidR="006778BE" w:rsidRPr="001465C1" w:rsidRDefault="006778BE" w:rsidP="006778BE">
      <w:pPr>
        <w:pStyle w:val="subsection"/>
      </w:pPr>
      <w:r w:rsidRPr="001465C1">
        <w:tab/>
        <w:t>(2)</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100 penalty units.</w:t>
      </w:r>
    </w:p>
    <w:p w:rsidR="006778BE" w:rsidRPr="001465C1" w:rsidRDefault="006778BE" w:rsidP="006778BE">
      <w:pPr>
        <w:pStyle w:val="ActHead5"/>
      </w:pPr>
      <w:bookmarkStart w:id="431" w:name="_Toc479256346"/>
      <w:r w:rsidRPr="001465C1">
        <w:rPr>
          <w:rStyle w:val="CharSectno"/>
        </w:rPr>
        <w:t>35</w:t>
      </w:r>
      <w:r w:rsidR="001465C1">
        <w:rPr>
          <w:rStyle w:val="CharSectno"/>
        </w:rPr>
        <w:noBreakHyphen/>
      </w:r>
      <w:r w:rsidRPr="001465C1">
        <w:rPr>
          <w:rStyle w:val="CharSectno"/>
        </w:rPr>
        <w:t>5</w:t>
      </w:r>
      <w:r w:rsidRPr="001465C1">
        <w:t xml:space="preserve">  Notice of other events</w:t>
      </w:r>
      <w:bookmarkEnd w:id="431"/>
    </w:p>
    <w:p w:rsidR="006778BE" w:rsidRPr="001465C1" w:rsidRDefault="006778BE" w:rsidP="006778BE">
      <w:pPr>
        <w:pStyle w:val="SubsectionHead"/>
      </w:pPr>
      <w:r w:rsidRPr="001465C1">
        <w:t>Registered liquidator must lodge notice</w:t>
      </w:r>
    </w:p>
    <w:p w:rsidR="006778BE" w:rsidRPr="001465C1" w:rsidRDefault="006778BE" w:rsidP="006778BE">
      <w:pPr>
        <w:pStyle w:val="subsection"/>
      </w:pPr>
      <w:r w:rsidRPr="001465C1">
        <w:tab/>
        <w:t>(1)</w:t>
      </w:r>
      <w:r w:rsidRPr="001465C1">
        <w:tab/>
        <w:t>A registered liquidator must lodge with ASIC a notice, in the approved form, if any of the following events occur:</w:t>
      </w:r>
    </w:p>
    <w:p w:rsidR="006778BE" w:rsidRPr="001465C1" w:rsidRDefault="006778BE" w:rsidP="006778BE">
      <w:pPr>
        <w:pStyle w:val="paragraph"/>
      </w:pPr>
      <w:r w:rsidRPr="001465C1">
        <w:tab/>
        <w:t>(a)</w:t>
      </w:r>
      <w:r w:rsidRPr="001465C1">
        <w:tab/>
        <w:t>information included in an annual liquidator return, an annual administration return or an end of administration return, prepared by or on behalf of the liquidator, is or becomes inaccurate in a material particular;</w:t>
      </w:r>
    </w:p>
    <w:p w:rsidR="006778BE" w:rsidRPr="001465C1" w:rsidRDefault="006778BE" w:rsidP="006778BE">
      <w:pPr>
        <w:pStyle w:val="paragraph"/>
      </w:pPr>
      <w:r w:rsidRPr="001465C1">
        <w:tab/>
        <w:t>(b)</w:t>
      </w:r>
      <w:r w:rsidRPr="001465C1">
        <w:tab/>
        <w:t>any other event prescribed.</w:t>
      </w:r>
    </w:p>
    <w:p w:rsidR="006778BE" w:rsidRPr="001465C1" w:rsidRDefault="006778BE" w:rsidP="006778BE">
      <w:pPr>
        <w:pStyle w:val="subsection2"/>
      </w:pPr>
      <w:r w:rsidRPr="001465C1">
        <w:t>The notice must be lodged within 10 business days after the registered liquidator could reasonably be expected to be aware that the event has occurred.</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(2)</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5 penalty units.</w:t>
      </w:r>
    </w:p>
    <w:p w:rsidR="006778BE" w:rsidRPr="001465C1" w:rsidRDefault="006778BE" w:rsidP="006778BE">
      <w:pPr>
        <w:pStyle w:val="ActHead3"/>
        <w:pageBreakBefore/>
      </w:pPr>
      <w:bookmarkStart w:id="432" w:name="_Toc479256347"/>
      <w:r w:rsidRPr="001465C1">
        <w:rPr>
          <w:rStyle w:val="CharDivNo"/>
        </w:rPr>
        <w:lastRenderedPageBreak/>
        <w:t>Division</w:t>
      </w:r>
      <w:r w:rsidR="001465C1">
        <w:rPr>
          <w:rStyle w:val="CharDivNo"/>
        </w:rPr>
        <w:t> </w:t>
      </w:r>
      <w:r w:rsidRPr="001465C1">
        <w:rPr>
          <w:rStyle w:val="CharDivNo"/>
        </w:rPr>
        <w:t>40</w:t>
      </w:r>
      <w:r w:rsidRPr="001465C1">
        <w:t>—</w:t>
      </w:r>
      <w:r w:rsidRPr="001465C1">
        <w:rPr>
          <w:rStyle w:val="CharDivText"/>
        </w:rPr>
        <w:t>Disciplinary and other action</w:t>
      </w:r>
      <w:bookmarkEnd w:id="432"/>
    </w:p>
    <w:p w:rsidR="006778BE" w:rsidRPr="001465C1" w:rsidRDefault="006778BE" w:rsidP="006778BE">
      <w:pPr>
        <w:pStyle w:val="ActHead4"/>
      </w:pPr>
      <w:bookmarkStart w:id="433" w:name="_Toc479256348"/>
      <w:r w:rsidRPr="001465C1">
        <w:rPr>
          <w:rStyle w:val="CharSubdNo"/>
        </w:rPr>
        <w:t>Subdivision A</w:t>
      </w:r>
      <w:r w:rsidRPr="001465C1">
        <w:t>—</w:t>
      </w:r>
      <w:r w:rsidRPr="001465C1">
        <w:rPr>
          <w:rStyle w:val="CharSubdText"/>
        </w:rPr>
        <w:t>Introduction</w:t>
      </w:r>
      <w:bookmarkEnd w:id="433"/>
    </w:p>
    <w:p w:rsidR="006778BE" w:rsidRPr="001465C1" w:rsidRDefault="006778BE" w:rsidP="006778BE">
      <w:pPr>
        <w:pStyle w:val="ActHead5"/>
      </w:pPr>
      <w:bookmarkStart w:id="434" w:name="_Toc479256349"/>
      <w:r w:rsidRPr="001465C1">
        <w:rPr>
          <w:rStyle w:val="CharSectno"/>
        </w:rPr>
        <w:t>40</w:t>
      </w:r>
      <w:r w:rsidR="001465C1">
        <w:rPr>
          <w:rStyle w:val="CharSectno"/>
        </w:rPr>
        <w:noBreakHyphen/>
      </w:r>
      <w:r w:rsidRPr="001465C1">
        <w:rPr>
          <w:rStyle w:val="CharSectno"/>
        </w:rPr>
        <w:t>1</w:t>
      </w:r>
      <w:r w:rsidRPr="001465C1">
        <w:t xml:space="preserve">  Simplified outline of this Division</w:t>
      </w:r>
      <w:bookmarkEnd w:id="434"/>
    </w:p>
    <w:p w:rsidR="006778BE" w:rsidRPr="001465C1" w:rsidRDefault="006778BE" w:rsidP="006778BE">
      <w:pPr>
        <w:pStyle w:val="SOHeadItalic"/>
      </w:pPr>
      <w:r w:rsidRPr="001465C1">
        <w:t>Remedying failure to lodge documents or give information or documents</w:t>
      </w:r>
    </w:p>
    <w:p w:rsidR="006778BE" w:rsidRPr="001465C1" w:rsidRDefault="006778BE" w:rsidP="006778BE">
      <w:pPr>
        <w:pStyle w:val="SOText"/>
      </w:pPr>
      <w:r w:rsidRPr="001465C1">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rsidR="006778BE" w:rsidRPr="001465C1" w:rsidRDefault="006778BE" w:rsidP="006778BE">
      <w:pPr>
        <w:pStyle w:val="SOHeadItalic"/>
      </w:pPr>
      <w:r w:rsidRPr="001465C1">
        <w:t>Correcting and completing information given to ASIC</w:t>
      </w:r>
    </w:p>
    <w:p w:rsidR="006778BE" w:rsidRPr="001465C1" w:rsidRDefault="006778BE" w:rsidP="006778BE">
      <w:pPr>
        <w:pStyle w:val="SOText"/>
      </w:pPr>
      <w:r w:rsidRPr="001465C1">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rsidR="006778BE" w:rsidRPr="001465C1" w:rsidRDefault="006778BE" w:rsidP="006778BE">
      <w:pPr>
        <w:pStyle w:val="SOHeadItalic"/>
      </w:pPr>
      <w:r w:rsidRPr="001465C1">
        <w:t>Other grounds for a direction not to accept further appointments</w:t>
      </w:r>
    </w:p>
    <w:p w:rsidR="006778BE" w:rsidRPr="001465C1" w:rsidRDefault="006778BE" w:rsidP="006778BE">
      <w:pPr>
        <w:pStyle w:val="SOText"/>
      </w:pPr>
      <w:r w:rsidRPr="001465C1">
        <w:t>There are other grounds on which ASIC can issue a direction not to accept further appointments, for example, if the registered liquidator fails to comply with a direction to convene a meeting.</w:t>
      </w:r>
    </w:p>
    <w:p w:rsidR="006778BE" w:rsidRPr="001465C1" w:rsidRDefault="006778BE" w:rsidP="006778BE">
      <w:pPr>
        <w:pStyle w:val="SOHeadItalic"/>
      </w:pPr>
      <w:r w:rsidRPr="001465C1">
        <w:t>Suspending or cancelling registration</w:t>
      </w:r>
    </w:p>
    <w:p w:rsidR="006778BE" w:rsidRPr="001465C1" w:rsidRDefault="006778BE" w:rsidP="006778BE">
      <w:pPr>
        <w:pStyle w:val="SOText"/>
      </w:pPr>
      <w:r w:rsidRPr="001465C1">
        <w:t>An individual’s registration as a liquidator can be suspended or cancelled.</w:t>
      </w:r>
    </w:p>
    <w:p w:rsidR="006778BE" w:rsidRPr="001465C1" w:rsidRDefault="006778BE" w:rsidP="006778BE">
      <w:pPr>
        <w:pStyle w:val="SOText"/>
      </w:pPr>
      <w:r w:rsidRPr="001465C1">
        <w:lastRenderedPageBreak/>
        <w:t>The registration is automatically cancelled if the registered liquidator becomes an insolvent under administration or dies.</w:t>
      </w:r>
    </w:p>
    <w:p w:rsidR="006778BE" w:rsidRPr="001465C1" w:rsidRDefault="006778BE" w:rsidP="006778BE">
      <w:pPr>
        <w:pStyle w:val="SOText"/>
      </w:pPr>
      <w:r w:rsidRPr="001465C1">
        <w:t>In some circumstances, ASIC can suspend or cancel the registration of a person as a liquidator. ASIC can also give a registered liquidator notice to show</w:t>
      </w:r>
      <w:r w:rsidR="001465C1">
        <w:noBreakHyphen/>
      </w:r>
      <w:r w:rsidRPr="001465C1">
        <w:t>cause why the liquidator should continue to be registered. If ASIC is not satisfied with the answer, ASIC can refer the matter to a committee which will make a decision on what action should be taken.</w:t>
      </w:r>
    </w:p>
    <w:p w:rsidR="006778BE" w:rsidRPr="001465C1" w:rsidRDefault="006778BE" w:rsidP="006778BE">
      <w:pPr>
        <w:pStyle w:val="SOText"/>
      </w:pPr>
      <w:r w:rsidRPr="001465C1">
        <w:t>An industry body can give ASIC notice of possible grounds for disciplinary action.</w:t>
      </w:r>
    </w:p>
    <w:p w:rsidR="006778BE" w:rsidRPr="001465C1" w:rsidRDefault="006778BE" w:rsidP="006778BE">
      <w:pPr>
        <w:pStyle w:val="SOText"/>
      </w:pPr>
      <w:r w:rsidRPr="001465C1">
        <w:t>If a registration is suspended, the liquidator can apply to ASIC to have the suspension lifted or shortened.</w:t>
      </w:r>
    </w:p>
    <w:p w:rsidR="006778BE" w:rsidRPr="001465C1" w:rsidRDefault="006778BE" w:rsidP="006778BE">
      <w:pPr>
        <w:pStyle w:val="SOText"/>
      </w:pPr>
      <w:r w:rsidRPr="001465C1">
        <w:t>A decision about the suspension or cancellation of the registration of a liquidator is reviewable by the Administrative Appeals Tribunal (see Part</w:t>
      </w:r>
      <w:r w:rsidR="001465C1">
        <w:t> </w:t>
      </w:r>
      <w:r w:rsidRPr="001465C1">
        <w:t>9.4A of this Act).</w:t>
      </w:r>
    </w:p>
    <w:p w:rsidR="006778BE" w:rsidRPr="001465C1" w:rsidRDefault="006778BE" w:rsidP="006778BE">
      <w:pPr>
        <w:pStyle w:val="ActHead4"/>
      </w:pPr>
      <w:bookmarkStart w:id="435" w:name="_Toc479256350"/>
      <w:r w:rsidRPr="001465C1">
        <w:rPr>
          <w:rStyle w:val="CharSubdNo"/>
        </w:rPr>
        <w:t>Subdivision B</w:t>
      </w:r>
      <w:r w:rsidRPr="001465C1">
        <w:t>—</w:t>
      </w:r>
      <w:r w:rsidRPr="001465C1">
        <w:rPr>
          <w:rStyle w:val="CharSubdText"/>
        </w:rPr>
        <w:t>Direction to comply</w:t>
      </w:r>
      <w:bookmarkEnd w:id="435"/>
    </w:p>
    <w:p w:rsidR="006778BE" w:rsidRPr="001465C1" w:rsidRDefault="006778BE" w:rsidP="006778BE">
      <w:pPr>
        <w:pStyle w:val="ActHead5"/>
      </w:pPr>
      <w:bookmarkStart w:id="436" w:name="_Toc479256351"/>
      <w:r w:rsidRPr="001465C1">
        <w:rPr>
          <w:rStyle w:val="CharSectno"/>
        </w:rPr>
        <w:t>40</w:t>
      </w:r>
      <w:r w:rsidR="001465C1">
        <w:rPr>
          <w:rStyle w:val="CharSectno"/>
        </w:rPr>
        <w:noBreakHyphen/>
      </w:r>
      <w:r w:rsidRPr="001465C1">
        <w:rPr>
          <w:rStyle w:val="CharSectno"/>
        </w:rPr>
        <w:t>5</w:t>
      </w:r>
      <w:r w:rsidRPr="001465C1">
        <w:t xml:space="preserve">  Registered liquidator to remedy failure to lodge documents or give information or documents</w:t>
      </w:r>
      <w:bookmarkEnd w:id="436"/>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 registered liquidator fails to comply with a requirement to lodge any document, or give any information or document, that the liquidator is required under this Act to lodge with or give to ASIC.</w:t>
      </w:r>
    </w:p>
    <w:p w:rsidR="006778BE" w:rsidRPr="001465C1" w:rsidRDefault="006778BE" w:rsidP="006778BE">
      <w:pPr>
        <w:pStyle w:val="SubsectionHead"/>
      </w:pPr>
      <w:r w:rsidRPr="001465C1">
        <w:t>ASIC may give direction to comply</w:t>
      </w:r>
    </w:p>
    <w:p w:rsidR="006778BE" w:rsidRPr="001465C1" w:rsidRDefault="006778BE" w:rsidP="006778BE">
      <w:pPr>
        <w:pStyle w:val="subsection"/>
      </w:pPr>
      <w:r w:rsidRPr="001465C1">
        <w:tab/>
        <w:t>(2)</w:t>
      </w:r>
      <w:r w:rsidRPr="001465C1">
        <w:tab/>
        <w:t>ASIC may, in writing, direct the liquidator to comply with the requirement within 10 business days after the direction is given.</w:t>
      </w:r>
    </w:p>
    <w:p w:rsidR="006778BE" w:rsidRPr="001465C1" w:rsidRDefault="006778BE" w:rsidP="006778BE">
      <w:pPr>
        <w:pStyle w:val="subsection"/>
      </w:pPr>
      <w:r w:rsidRPr="001465C1">
        <w:lastRenderedPageBreak/>
        <w:tab/>
        <w:t>(3)</w:t>
      </w:r>
      <w:r w:rsidRPr="001465C1">
        <w:tab/>
        <w:t xml:space="preserve">ASIC may, on the application of a registered liquidator made before the end of the period referred to in </w:t>
      </w:r>
      <w:r w:rsidR="001465C1">
        <w:t>subsection (</w:t>
      </w:r>
      <w:r w:rsidRPr="001465C1">
        <w:t>2), extend, or further extend, that period.</w:t>
      </w:r>
    </w:p>
    <w:p w:rsidR="006778BE" w:rsidRPr="001465C1" w:rsidRDefault="006778BE" w:rsidP="006778BE">
      <w:pPr>
        <w:pStyle w:val="SubsectionHead"/>
      </w:pPr>
      <w:r w:rsidRPr="001465C1">
        <w:t>Consequences for failing to comply</w:t>
      </w:r>
    </w:p>
    <w:p w:rsidR="006778BE" w:rsidRPr="001465C1" w:rsidRDefault="006778BE" w:rsidP="006778BE">
      <w:pPr>
        <w:pStyle w:val="subsection"/>
      </w:pPr>
      <w:r w:rsidRPr="001465C1">
        <w:tab/>
        <w:t>(4)</w:t>
      </w:r>
      <w:r w:rsidRPr="001465C1">
        <w:tab/>
        <w:t>If the liquidator does not comply within the period, ASIC may do either or both of the following:</w:t>
      </w:r>
    </w:p>
    <w:p w:rsidR="006778BE" w:rsidRPr="001465C1" w:rsidRDefault="006778BE" w:rsidP="006778BE">
      <w:pPr>
        <w:pStyle w:val="paragraph"/>
      </w:pPr>
      <w:r w:rsidRPr="001465C1">
        <w:tab/>
        <w:t>(a)</w:t>
      </w:r>
      <w:r w:rsidRPr="001465C1">
        <w:tab/>
        <w:t>give a direction under subsection</w:t>
      </w:r>
      <w:r w:rsidR="001465C1">
        <w:t> </w:t>
      </w:r>
      <w:r w:rsidRPr="001465C1">
        <w:t>40</w:t>
      </w:r>
      <w:r w:rsidR="001465C1">
        <w:noBreakHyphen/>
      </w:r>
      <w:r w:rsidRPr="001465C1">
        <w:t>15(1) (direction not to accept further appointments);</w:t>
      </w:r>
    </w:p>
    <w:p w:rsidR="006778BE" w:rsidRPr="001465C1" w:rsidRDefault="006778BE" w:rsidP="006778BE">
      <w:pPr>
        <w:pStyle w:val="paragraph"/>
      </w:pPr>
      <w:r w:rsidRPr="001465C1">
        <w:tab/>
        <w:t>(b)</w:t>
      </w:r>
      <w:r w:rsidRPr="001465C1">
        <w:tab/>
        <w:t>apply to the Court for an order, under subsection</w:t>
      </w:r>
      <w:r w:rsidR="001465C1">
        <w:t> </w:t>
      </w:r>
      <w:r w:rsidRPr="001465C1">
        <w:t>1274(11) (registers), section</w:t>
      </w:r>
      <w:r w:rsidR="001465C1">
        <w:t> </w:t>
      </w:r>
      <w:r w:rsidRPr="001465C1">
        <w:t>45</w:t>
      </w:r>
      <w:r w:rsidR="001465C1">
        <w:noBreakHyphen/>
      </w:r>
      <w:r w:rsidRPr="001465C1">
        <w:t>1 of this Schedule or any other provision that is relevant, directing the liquidator to comply with the requirement within such time as is specified in the order.</w:t>
      </w:r>
    </w:p>
    <w:p w:rsidR="006778BE" w:rsidRPr="001465C1" w:rsidRDefault="006778BE" w:rsidP="006778BE">
      <w:pPr>
        <w:pStyle w:val="SubsectionHead"/>
      </w:pPr>
      <w:r w:rsidRPr="001465C1">
        <w:t>Direction is not a legislative instrument</w:t>
      </w:r>
    </w:p>
    <w:p w:rsidR="006778BE" w:rsidRPr="001465C1" w:rsidRDefault="006778BE" w:rsidP="006778BE">
      <w:pPr>
        <w:pStyle w:val="subsection"/>
      </w:pPr>
      <w:r w:rsidRPr="001465C1">
        <w:tab/>
        <w:t>(5)</w:t>
      </w:r>
      <w:r w:rsidRPr="001465C1">
        <w:tab/>
        <w:t xml:space="preserve">A direction under </w:t>
      </w:r>
      <w:r w:rsidR="001465C1">
        <w:t>subsection (</w:t>
      </w:r>
      <w:r w:rsidRPr="001465C1">
        <w:t>2) is not a legislative instrument.</w:t>
      </w:r>
    </w:p>
    <w:p w:rsidR="006778BE" w:rsidRPr="001465C1" w:rsidRDefault="006778BE" w:rsidP="006778BE">
      <w:pPr>
        <w:pStyle w:val="SubsectionHead"/>
      </w:pPr>
      <w:r w:rsidRPr="001465C1">
        <w:t>Relationship with other laws</w:t>
      </w:r>
    </w:p>
    <w:p w:rsidR="006778BE" w:rsidRPr="001465C1" w:rsidRDefault="006778BE" w:rsidP="006778BE">
      <w:pPr>
        <w:pStyle w:val="subsection"/>
      </w:pPr>
      <w:r w:rsidRPr="001465C1">
        <w:tab/>
        <w:t>(6)</w:t>
      </w:r>
      <w:r w:rsidRPr="001465C1">
        <w:tab/>
        <w:t>Nothing in this section limits the operation of any other provision of this Act, or any other law, in relation to a person who fails to comply with a requirement to lodge a document with, or give information or a document to, ASIC.</w:t>
      </w:r>
    </w:p>
    <w:p w:rsidR="006778BE" w:rsidRPr="001465C1" w:rsidRDefault="006778BE" w:rsidP="006778BE">
      <w:pPr>
        <w:pStyle w:val="ActHead5"/>
      </w:pPr>
      <w:bookmarkStart w:id="437" w:name="_Toc479256352"/>
      <w:r w:rsidRPr="001465C1">
        <w:rPr>
          <w:rStyle w:val="CharSectno"/>
        </w:rPr>
        <w:t>40</w:t>
      </w:r>
      <w:r w:rsidR="001465C1">
        <w:rPr>
          <w:rStyle w:val="CharSectno"/>
        </w:rPr>
        <w:noBreakHyphen/>
      </w:r>
      <w:r w:rsidRPr="001465C1">
        <w:rPr>
          <w:rStyle w:val="CharSectno"/>
        </w:rPr>
        <w:t>10</w:t>
      </w:r>
      <w:r w:rsidRPr="001465C1">
        <w:t xml:space="preserve">  Registered liquidator to correct inaccuracies etc.</w:t>
      </w:r>
      <w:bookmarkEnd w:id="437"/>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ASIC reasonably suspects that any information that a registered liquidator is required under this Act to give to ASIC (whether in a document lodged or given to ASIC or otherwise) is incomplete or incorrect in any particular.</w:t>
      </w:r>
    </w:p>
    <w:p w:rsidR="006778BE" w:rsidRPr="001465C1" w:rsidRDefault="006778BE" w:rsidP="006778BE">
      <w:pPr>
        <w:pStyle w:val="SubsectionHead"/>
      </w:pPr>
      <w:r w:rsidRPr="001465C1">
        <w:lastRenderedPageBreak/>
        <w:t>ASIC may give direction to correct information etc.</w:t>
      </w:r>
    </w:p>
    <w:p w:rsidR="006778BE" w:rsidRPr="001465C1" w:rsidRDefault="006778BE" w:rsidP="006778BE">
      <w:pPr>
        <w:pStyle w:val="subsection"/>
      </w:pPr>
      <w:r w:rsidRPr="001465C1">
        <w:tab/>
        <w:t>(2)</w:t>
      </w:r>
      <w:r w:rsidRPr="001465C1">
        <w:tab/>
        <w:t>ASIC may, in writing, direct the liquidator to do one or more of the following within a period of 10 business days after the direction is given:</w:t>
      </w:r>
    </w:p>
    <w:p w:rsidR="006778BE" w:rsidRPr="001465C1" w:rsidRDefault="006778BE" w:rsidP="006778BE">
      <w:pPr>
        <w:pStyle w:val="paragraph"/>
      </w:pPr>
      <w:r w:rsidRPr="001465C1">
        <w:tab/>
        <w:t>(a)</w:t>
      </w:r>
      <w:r w:rsidRPr="001465C1">
        <w:tab/>
        <w:t>confirm to ASIC that the information is complete and correct;</w:t>
      </w:r>
    </w:p>
    <w:p w:rsidR="006778BE" w:rsidRPr="001465C1" w:rsidRDefault="006778BE" w:rsidP="006778BE">
      <w:pPr>
        <w:pStyle w:val="paragraph"/>
      </w:pPr>
      <w:r w:rsidRPr="001465C1">
        <w:tab/>
        <w:t>(b)</w:t>
      </w:r>
      <w:r w:rsidRPr="001465C1">
        <w:tab/>
        <w:t>complete or correct the information (as the case requires);</w:t>
      </w:r>
    </w:p>
    <w:p w:rsidR="006778BE" w:rsidRPr="001465C1" w:rsidRDefault="006778BE" w:rsidP="006778BE">
      <w:pPr>
        <w:pStyle w:val="paragraph"/>
      </w:pPr>
      <w:r w:rsidRPr="001465C1">
        <w:tab/>
        <w:t>(c)</w:t>
      </w:r>
      <w:r w:rsidRPr="001465C1">
        <w:tab/>
        <w:t>notify any persons specified by ASIC in the direction of the addition or correction.</w:t>
      </w:r>
    </w:p>
    <w:p w:rsidR="006778BE" w:rsidRPr="001465C1" w:rsidRDefault="006778BE" w:rsidP="006778BE">
      <w:pPr>
        <w:pStyle w:val="subsection"/>
      </w:pPr>
      <w:r w:rsidRPr="001465C1">
        <w:tab/>
        <w:t>(3)</w:t>
      </w:r>
      <w:r w:rsidRPr="001465C1">
        <w:tab/>
        <w:t xml:space="preserve">ASIC may, on the application of a registered liquidator made before the end of the period referred to in </w:t>
      </w:r>
      <w:r w:rsidR="001465C1">
        <w:t>subsection (</w:t>
      </w:r>
      <w:r w:rsidRPr="001465C1">
        <w:t>2), extend, or further extend, that period.</w:t>
      </w:r>
    </w:p>
    <w:p w:rsidR="006778BE" w:rsidRPr="001465C1" w:rsidRDefault="006778BE" w:rsidP="006778BE">
      <w:pPr>
        <w:pStyle w:val="SubsectionHead"/>
      </w:pPr>
      <w:r w:rsidRPr="001465C1">
        <w:t>Consequences for failing to comply</w:t>
      </w:r>
    </w:p>
    <w:p w:rsidR="006778BE" w:rsidRPr="001465C1" w:rsidRDefault="006778BE" w:rsidP="006778BE">
      <w:pPr>
        <w:pStyle w:val="subsection"/>
      </w:pPr>
      <w:r w:rsidRPr="001465C1">
        <w:tab/>
        <w:t>(4)</w:t>
      </w:r>
      <w:r w:rsidRPr="001465C1">
        <w:tab/>
        <w:t>If the liquidator does not comply within the period, ASIC may do either or both of the following:</w:t>
      </w:r>
    </w:p>
    <w:p w:rsidR="006778BE" w:rsidRPr="001465C1" w:rsidRDefault="006778BE" w:rsidP="006778BE">
      <w:pPr>
        <w:pStyle w:val="paragraph"/>
      </w:pPr>
      <w:r w:rsidRPr="001465C1">
        <w:tab/>
        <w:t>(a)</w:t>
      </w:r>
      <w:r w:rsidRPr="001465C1">
        <w:tab/>
        <w:t>give a direction under subsection</w:t>
      </w:r>
      <w:r w:rsidR="001465C1">
        <w:t> </w:t>
      </w:r>
      <w:r w:rsidRPr="001465C1">
        <w:t>40</w:t>
      </w:r>
      <w:r w:rsidR="001465C1">
        <w:noBreakHyphen/>
      </w:r>
      <w:r w:rsidRPr="001465C1">
        <w:t>15(1) (direction not to accept further appointments);</w:t>
      </w:r>
    </w:p>
    <w:p w:rsidR="006778BE" w:rsidRPr="001465C1" w:rsidRDefault="006778BE" w:rsidP="006778BE">
      <w:pPr>
        <w:pStyle w:val="paragraph"/>
      </w:pPr>
      <w:r w:rsidRPr="001465C1">
        <w:tab/>
        <w:t>(b)</w:t>
      </w:r>
      <w:r w:rsidRPr="001465C1">
        <w:tab/>
        <w:t>apply to the Court for an order, under subsection</w:t>
      </w:r>
      <w:r w:rsidR="001465C1">
        <w:t> </w:t>
      </w:r>
      <w:r w:rsidRPr="001465C1">
        <w:t>1274(11) (registers), section</w:t>
      </w:r>
      <w:r w:rsidR="001465C1">
        <w:t> </w:t>
      </w:r>
      <w:r w:rsidRPr="001465C1">
        <w:t>45</w:t>
      </w:r>
      <w:r w:rsidR="001465C1">
        <w:noBreakHyphen/>
      </w:r>
      <w:r w:rsidRPr="001465C1">
        <w:t>1 of this Schedule or any other provision that is relevant, directing the liquidator to comply with the requirement within such time as is specified in the order.</w:t>
      </w:r>
    </w:p>
    <w:p w:rsidR="006778BE" w:rsidRPr="001465C1" w:rsidRDefault="006778BE" w:rsidP="006778BE">
      <w:pPr>
        <w:pStyle w:val="SubsectionHead"/>
      </w:pPr>
      <w:r w:rsidRPr="001465C1">
        <w:t>Direction is not a legislative instrument</w:t>
      </w:r>
    </w:p>
    <w:p w:rsidR="006778BE" w:rsidRPr="001465C1" w:rsidRDefault="006778BE" w:rsidP="006778BE">
      <w:pPr>
        <w:pStyle w:val="subsection"/>
      </w:pPr>
      <w:r w:rsidRPr="001465C1">
        <w:tab/>
        <w:t>(5)</w:t>
      </w:r>
      <w:r w:rsidRPr="001465C1">
        <w:tab/>
        <w:t xml:space="preserve">A direction under </w:t>
      </w:r>
      <w:r w:rsidR="001465C1">
        <w:t>subsection (</w:t>
      </w:r>
      <w:r w:rsidRPr="001465C1">
        <w:t>2) is not a legislative instrument.</w:t>
      </w:r>
    </w:p>
    <w:p w:rsidR="006778BE" w:rsidRPr="001465C1" w:rsidRDefault="006778BE" w:rsidP="006778BE">
      <w:pPr>
        <w:pStyle w:val="SubsectionHead"/>
      </w:pPr>
      <w:r w:rsidRPr="001465C1">
        <w:t>Relationship with other laws</w:t>
      </w:r>
    </w:p>
    <w:p w:rsidR="006778BE" w:rsidRPr="001465C1" w:rsidRDefault="006778BE" w:rsidP="006778BE">
      <w:pPr>
        <w:pStyle w:val="subsection"/>
      </w:pPr>
      <w:r w:rsidRPr="001465C1">
        <w:tab/>
        <w:t>(6)</w:t>
      </w:r>
      <w:r w:rsidRPr="001465C1">
        <w:tab/>
        <w:t>Nothing in this section limits the operation of any other provision of this Act, or any other law, in relation to a person giving incomplete or incorrect information.</w:t>
      </w:r>
    </w:p>
    <w:p w:rsidR="006778BE" w:rsidRPr="001465C1" w:rsidRDefault="006778BE" w:rsidP="006778BE">
      <w:pPr>
        <w:pStyle w:val="ActHead5"/>
      </w:pPr>
      <w:bookmarkStart w:id="438" w:name="_Toc479256353"/>
      <w:r w:rsidRPr="001465C1">
        <w:rPr>
          <w:rStyle w:val="CharSectno"/>
        </w:rPr>
        <w:lastRenderedPageBreak/>
        <w:t>40</w:t>
      </w:r>
      <w:r w:rsidR="001465C1">
        <w:rPr>
          <w:rStyle w:val="CharSectno"/>
        </w:rPr>
        <w:noBreakHyphen/>
      </w:r>
      <w:r w:rsidRPr="001465C1">
        <w:rPr>
          <w:rStyle w:val="CharSectno"/>
        </w:rPr>
        <w:t>15</w:t>
      </w:r>
      <w:r w:rsidRPr="001465C1">
        <w:t xml:space="preserve">  Direction not to accept further appointments</w:t>
      </w:r>
      <w:bookmarkEnd w:id="438"/>
    </w:p>
    <w:p w:rsidR="006778BE" w:rsidRPr="001465C1" w:rsidRDefault="006778BE" w:rsidP="006778BE">
      <w:pPr>
        <w:pStyle w:val="SubsectionHead"/>
      </w:pPr>
      <w:r w:rsidRPr="001465C1">
        <w:t>ASIC may give direction not to accept further appointments</w:t>
      </w:r>
    </w:p>
    <w:p w:rsidR="006778BE" w:rsidRPr="001465C1" w:rsidRDefault="006778BE" w:rsidP="006778BE">
      <w:pPr>
        <w:pStyle w:val="subsection"/>
      </w:pPr>
      <w:r w:rsidRPr="001465C1">
        <w:tab/>
        <w:t>(1)</w:t>
      </w:r>
      <w:r w:rsidRPr="001465C1">
        <w:tab/>
        <w:t>ASIC may, in writing, direct a registered liquidator not to accept any further appointments under Chapter</w:t>
      </w:r>
      <w:r w:rsidR="001465C1">
        <w:t> </w:t>
      </w:r>
      <w:r w:rsidRPr="001465C1">
        <w:t>5 (external administration), or not to accept any further appointments under Chapter</w:t>
      </w:r>
      <w:r w:rsidR="001465C1">
        <w:t> </w:t>
      </w:r>
      <w:r w:rsidRPr="001465C1">
        <w:t>5 during a period specified in the direction, if:</w:t>
      </w:r>
    </w:p>
    <w:p w:rsidR="006778BE" w:rsidRPr="001465C1" w:rsidRDefault="006778BE" w:rsidP="006778BE">
      <w:pPr>
        <w:pStyle w:val="paragraph"/>
      </w:pPr>
      <w:r w:rsidRPr="001465C1">
        <w:tab/>
        <w:t>(a)</w:t>
      </w:r>
      <w:r w:rsidRPr="001465C1">
        <w:tab/>
        <w:t>the liquidator has failed to comply with a direction given to the liquidator under section</w:t>
      </w:r>
      <w:r w:rsidR="001465C1">
        <w:t> </w:t>
      </w:r>
      <w:r w:rsidRPr="001465C1">
        <w:t>40</w:t>
      </w:r>
      <w:r w:rsidR="001465C1">
        <w:noBreakHyphen/>
      </w:r>
      <w:r w:rsidRPr="001465C1">
        <w:t>5 (direction to remedy failure to lodge documents, or give information or documents); or</w:t>
      </w:r>
    </w:p>
    <w:p w:rsidR="006778BE" w:rsidRPr="001465C1" w:rsidRDefault="006778BE" w:rsidP="006778BE">
      <w:pPr>
        <w:pStyle w:val="paragraph"/>
      </w:pPr>
      <w:r w:rsidRPr="001465C1">
        <w:tab/>
        <w:t>(b)</w:t>
      </w:r>
      <w:r w:rsidRPr="001465C1">
        <w:tab/>
        <w:t>the liquidator has failed to comply with a direction given to the liquidator under section</w:t>
      </w:r>
      <w:r w:rsidR="001465C1">
        <w:t> </w:t>
      </w:r>
      <w:r w:rsidRPr="001465C1">
        <w:t>40</w:t>
      </w:r>
      <w:r w:rsidR="001465C1">
        <w:noBreakHyphen/>
      </w:r>
      <w:r w:rsidRPr="001465C1">
        <w:t>10 (direction to correct inaccuracies); or</w:t>
      </w:r>
    </w:p>
    <w:p w:rsidR="006778BE" w:rsidRPr="001465C1" w:rsidRDefault="006778BE" w:rsidP="006778BE">
      <w:pPr>
        <w:pStyle w:val="paragraph"/>
      </w:pPr>
      <w:r w:rsidRPr="001465C1">
        <w:tab/>
        <w:t>(c)</w:t>
      </w:r>
      <w:r w:rsidRPr="001465C1">
        <w:tab/>
        <w:t>a committee has decided under paragraph</w:t>
      </w:r>
      <w:r w:rsidR="001465C1">
        <w:t> </w:t>
      </w:r>
      <w:r w:rsidRPr="001465C1">
        <w:t>40</w:t>
      </w:r>
      <w:r w:rsidR="001465C1">
        <w:noBreakHyphen/>
      </w:r>
      <w:r w:rsidRPr="001465C1">
        <w:t>55(1)(d) that ASIC should give the direction referred to in that paragraph; or</w:t>
      </w:r>
    </w:p>
    <w:p w:rsidR="006778BE" w:rsidRPr="001465C1" w:rsidRDefault="006778BE" w:rsidP="006778BE">
      <w:pPr>
        <w:pStyle w:val="paragraph"/>
      </w:pPr>
      <w:r w:rsidRPr="001465C1">
        <w:tab/>
        <w:t>(d)</w:t>
      </w:r>
      <w:r w:rsidRPr="001465C1">
        <w:tab/>
        <w:t>the liquidator has failed to comply with a direction given to the liquidator under section</w:t>
      </w:r>
      <w:r w:rsidR="001465C1">
        <w:t> </w:t>
      </w:r>
      <w:r w:rsidRPr="001465C1">
        <w:t>70</w:t>
      </w:r>
      <w:r w:rsidR="001465C1">
        <w:noBreakHyphen/>
      </w:r>
      <w:r w:rsidRPr="001465C1">
        <w:t>70 (direction to give relevant material); or</w:t>
      </w:r>
    </w:p>
    <w:p w:rsidR="006778BE" w:rsidRPr="001465C1" w:rsidRDefault="006778BE" w:rsidP="006778BE">
      <w:pPr>
        <w:pStyle w:val="paragraph"/>
      </w:pPr>
      <w:r w:rsidRPr="001465C1">
        <w:tab/>
        <w:t>(e)</w:t>
      </w:r>
      <w:r w:rsidRPr="001465C1">
        <w:tab/>
        <w:t>the liquidator has failed to comply with a direction given to the liquidator under subsection</w:t>
      </w:r>
      <w:r w:rsidR="001465C1">
        <w:t> </w:t>
      </w:r>
      <w:r w:rsidRPr="001465C1">
        <w:t>75</w:t>
      </w:r>
      <w:r w:rsidR="001465C1">
        <w:noBreakHyphen/>
      </w:r>
      <w:r w:rsidRPr="001465C1">
        <w:t>20(1) or (2), or subsection</w:t>
      </w:r>
      <w:r w:rsidR="001465C1">
        <w:t> </w:t>
      </w:r>
      <w:r w:rsidRPr="001465C1">
        <w:t>80</w:t>
      </w:r>
      <w:r w:rsidR="001465C1">
        <w:noBreakHyphen/>
      </w:r>
      <w:r w:rsidRPr="001465C1">
        <w:t>27(1) (direction to convene a meeting of creditors or comply with requirements in relation to such a meeting).</w:t>
      </w:r>
    </w:p>
    <w:p w:rsidR="006778BE" w:rsidRPr="001465C1" w:rsidRDefault="006778BE" w:rsidP="006778BE">
      <w:pPr>
        <w:pStyle w:val="SubsectionHead"/>
      </w:pPr>
      <w:r w:rsidRPr="001465C1">
        <w:t>Condition of registration to comply with direction</w:t>
      </w:r>
    </w:p>
    <w:p w:rsidR="006778BE" w:rsidRPr="001465C1" w:rsidRDefault="006778BE" w:rsidP="006778BE">
      <w:pPr>
        <w:pStyle w:val="subsection"/>
      </w:pPr>
      <w:r w:rsidRPr="001465C1">
        <w:tab/>
        <w:t>(2)</w:t>
      </w:r>
      <w:r w:rsidRPr="001465C1">
        <w:tab/>
        <w:t xml:space="preserve">If ASIC gives a direction to a registered liquidator under </w:t>
      </w:r>
      <w:r w:rsidR="001465C1">
        <w:t>subsection (</w:t>
      </w:r>
      <w:r w:rsidRPr="001465C1">
        <w:t>1), it is a condition of the liquidator’s registration that the liquidator must comply with the direction.</w:t>
      </w:r>
    </w:p>
    <w:p w:rsidR="006778BE" w:rsidRPr="001465C1" w:rsidRDefault="006778BE" w:rsidP="006778BE">
      <w:pPr>
        <w:pStyle w:val="SubsectionHead"/>
      </w:pPr>
      <w:r w:rsidRPr="001465C1">
        <w:t>Withdrawal of direction</w:t>
      </w:r>
    </w:p>
    <w:p w:rsidR="006778BE" w:rsidRPr="001465C1" w:rsidRDefault="006778BE" w:rsidP="006778BE">
      <w:pPr>
        <w:pStyle w:val="subsection"/>
      </w:pPr>
      <w:r w:rsidRPr="001465C1">
        <w:tab/>
        <w:t>(3)</w:t>
      </w:r>
      <w:r w:rsidRPr="001465C1">
        <w:tab/>
        <w:t xml:space="preserve">ASIC may withdraw a direction given under </w:t>
      </w:r>
      <w:r w:rsidR="001465C1">
        <w:t>subsection (</w:t>
      </w:r>
      <w:r w:rsidRPr="001465C1">
        <w:t>1).</w:t>
      </w:r>
    </w:p>
    <w:p w:rsidR="006778BE" w:rsidRPr="001465C1" w:rsidRDefault="006778BE" w:rsidP="006778BE">
      <w:pPr>
        <w:pStyle w:val="subsection"/>
      </w:pPr>
      <w:r w:rsidRPr="001465C1">
        <w:tab/>
        <w:t>(4)</w:t>
      </w:r>
      <w:r w:rsidRPr="001465C1">
        <w:tab/>
        <w:t>The condition is removed from the liquidator’s registration if ASIC withdraws the direction.</w:t>
      </w:r>
    </w:p>
    <w:p w:rsidR="006778BE" w:rsidRPr="001465C1" w:rsidRDefault="006778BE" w:rsidP="006778BE">
      <w:pPr>
        <w:pStyle w:val="SubsectionHead"/>
      </w:pPr>
      <w:r w:rsidRPr="001465C1">
        <w:lastRenderedPageBreak/>
        <w:t>Direction is not a legislative instrument</w:t>
      </w:r>
    </w:p>
    <w:p w:rsidR="006778BE" w:rsidRPr="001465C1" w:rsidRDefault="006778BE" w:rsidP="006778BE">
      <w:pPr>
        <w:pStyle w:val="subsection"/>
      </w:pPr>
      <w:r w:rsidRPr="001465C1">
        <w:tab/>
        <w:t>(5)</w:t>
      </w:r>
      <w:r w:rsidRPr="001465C1">
        <w:tab/>
        <w:t xml:space="preserve">A direction under </w:t>
      </w:r>
      <w:r w:rsidR="001465C1">
        <w:t>subsection (</w:t>
      </w:r>
      <w:r w:rsidRPr="001465C1">
        <w:t>1) is not a legislative instrument.</w:t>
      </w:r>
    </w:p>
    <w:p w:rsidR="006778BE" w:rsidRPr="001465C1" w:rsidRDefault="006778BE" w:rsidP="006778BE">
      <w:pPr>
        <w:pStyle w:val="SubsectionHead"/>
      </w:pPr>
      <w:r w:rsidRPr="001465C1">
        <w:t>Relationship with other laws</w:t>
      </w:r>
    </w:p>
    <w:p w:rsidR="006778BE" w:rsidRPr="001465C1" w:rsidRDefault="006778BE" w:rsidP="006778BE">
      <w:pPr>
        <w:pStyle w:val="subsection"/>
      </w:pPr>
      <w:r w:rsidRPr="001465C1">
        <w:tab/>
        <w:t>(6)</w:t>
      </w:r>
      <w:r w:rsidRPr="001465C1">
        <w:tab/>
        <w:t>Nothing in this section limits the operation of any other provision of this Act, or any other law, in relation to:</w:t>
      </w:r>
    </w:p>
    <w:p w:rsidR="006778BE" w:rsidRPr="001465C1" w:rsidRDefault="006778BE" w:rsidP="006778BE">
      <w:pPr>
        <w:pStyle w:val="paragraph"/>
      </w:pPr>
      <w:r w:rsidRPr="001465C1">
        <w:tab/>
        <w:t>(a)</w:t>
      </w:r>
      <w:r w:rsidRPr="001465C1">
        <w:tab/>
        <w:t>a person who fails to comply with a requirement to lodge a document with, or give information or a document to, ASIC; or</w:t>
      </w:r>
    </w:p>
    <w:p w:rsidR="006778BE" w:rsidRPr="001465C1" w:rsidRDefault="006778BE" w:rsidP="006778BE">
      <w:pPr>
        <w:pStyle w:val="paragraph"/>
      </w:pPr>
      <w:r w:rsidRPr="001465C1">
        <w:tab/>
        <w:t>(b)</w:t>
      </w:r>
      <w:r w:rsidRPr="001465C1">
        <w:tab/>
        <w:t>a person giving incomplete or incorrect information; or</w:t>
      </w:r>
    </w:p>
    <w:p w:rsidR="006778BE" w:rsidRPr="001465C1" w:rsidRDefault="006778BE" w:rsidP="006778BE">
      <w:pPr>
        <w:pStyle w:val="paragraph"/>
      </w:pPr>
      <w:r w:rsidRPr="001465C1">
        <w:tab/>
        <w:t>(c)</w:t>
      </w:r>
      <w:r w:rsidRPr="001465C1">
        <w:tab/>
        <w:t>any matter in relation to which a committee makes a decision under subsection</w:t>
      </w:r>
      <w:r w:rsidR="001465C1">
        <w:t> </w:t>
      </w:r>
      <w:r w:rsidRPr="001465C1">
        <w:t>40</w:t>
      </w:r>
      <w:r w:rsidR="001465C1">
        <w:noBreakHyphen/>
      </w:r>
      <w:r w:rsidRPr="001465C1">
        <w:t>55(1).</w:t>
      </w:r>
    </w:p>
    <w:p w:rsidR="006778BE" w:rsidRPr="001465C1" w:rsidRDefault="006778BE" w:rsidP="006778BE">
      <w:pPr>
        <w:pStyle w:val="subsection"/>
      </w:pPr>
      <w:r w:rsidRPr="001465C1">
        <w:tab/>
        <w:t>(7)</w:t>
      </w:r>
      <w:r w:rsidRPr="001465C1">
        <w:tab/>
        <w:t xml:space="preserve">Nothing in this section limits ASIC’s power under this Act, or any other law, to apply to the Court for an order in relation to a failure to comply with a direction mentioned in </w:t>
      </w:r>
      <w:r w:rsidR="001465C1">
        <w:t>subsection (</w:t>
      </w:r>
      <w:r w:rsidRPr="001465C1">
        <w:t>1).</w:t>
      </w:r>
    </w:p>
    <w:p w:rsidR="006778BE" w:rsidRPr="001465C1" w:rsidRDefault="006778BE" w:rsidP="006778BE">
      <w:pPr>
        <w:pStyle w:val="ActHead4"/>
      </w:pPr>
      <w:bookmarkStart w:id="439" w:name="_Toc479256354"/>
      <w:r w:rsidRPr="001465C1">
        <w:rPr>
          <w:rStyle w:val="CharSubdNo"/>
        </w:rPr>
        <w:t>Subdivision C</w:t>
      </w:r>
      <w:r w:rsidRPr="001465C1">
        <w:t>—</w:t>
      </w:r>
      <w:r w:rsidRPr="001465C1">
        <w:rPr>
          <w:rStyle w:val="CharSubdText"/>
        </w:rPr>
        <w:t>Automatic cancellation</w:t>
      </w:r>
      <w:bookmarkEnd w:id="439"/>
    </w:p>
    <w:p w:rsidR="006778BE" w:rsidRPr="001465C1" w:rsidRDefault="006778BE" w:rsidP="006778BE">
      <w:pPr>
        <w:pStyle w:val="ActHead5"/>
      </w:pPr>
      <w:bookmarkStart w:id="440" w:name="_Toc479256355"/>
      <w:r w:rsidRPr="001465C1">
        <w:rPr>
          <w:rStyle w:val="CharSectno"/>
        </w:rPr>
        <w:t>40</w:t>
      </w:r>
      <w:r w:rsidR="001465C1">
        <w:rPr>
          <w:rStyle w:val="CharSectno"/>
        </w:rPr>
        <w:noBreakHyphen/>
      </w:r>
      <w:r w:rsidRPr="001465C1">
        <w:rPr>
          <w:rStyle w:val="CharSectno"/>
        </w:rPr>
        <w:t>20</w:t>
      </w:r>
      <w:r w:rsidRPr="001465C1">
        <w:t xml:space="preserve">  Automatic cancellation</w:t>
      </w:r>
      <w:bookmarkEnd w:id="440"/>
    </w:p>
    <w:p w:rsidR="006778BE" w:rsidRPr="001465C1" w:rsidRDefault="006778BE" w:rsidP="006778BE">
      <w:pPr>
        <w:pStyle w:val="subsection"/>
      </w:pPr>
      <w:r w:rsidRPr="001465C1">
        <w:tab/>
        <w:t>(1)</w:t>
      </w:r>
      <w:r w:rsidRPr="001465C1">
        <w:tab/>
        <w:t>The registration of a person as a liquidator is cancelled if:</w:t>
      </w:r>
    </w:p>
    <w:p w:rsidR="006778BE" w:rsidRPr="001465C1" w:rsidRDefault="006778BE" w:rsidP="006778BE">
      <w:pPr>
        <w:pStyle w:val="paragraph"/>
      </w:pPr>
      <w:r w:rsidRPr="001465C1">
        <w:tab/>
        <w:t>(a)</w:t>
      </w:r>
      <w:r w:rsidRPr="001465C1">
        <w:tab/>
        <w:t>the person becomes an insolvent under administration; or</w:t>
      </w:r>
    </w:p>
    <w:p w:rsidR="006778BE" w:rsidRPr="001465C1" w:rsidRDefault="006778BE" w:rsidP="006778BE">
      <w:pPr>
        <w:pStyle w:val="paragraph"/>
      </w:pPr>
      <w:r w:rsidRPr="001465C1">
        <w:tab/>
        <w:t>(b)</w:t>
      </w:r>
      <w:r w:rsidRPr="001465C1">
        <w:tab/>
        <w:t>the person dies.</w:t>
      </w:r>
    </w:p>
    <w:p w:rsidR="006778BE" w:rsidRPr="001465C1" w:rsidRDefault="006778BE" w:rsidP="006778BE">
      <w:pPr>
        <w:pStyle w:val="subsection"/>
      </w:pPr>
      <w:r w:rsidRPr="001465C1">
        <w:tab/>
        <w:t>(2)</w:t>
      </w:r>
      <w:r w:rsidRPr="001465C1">
        <w:tab/>
        <w:t xml:space="preserve">The cancellation takes effect on the day the event mentioned in </w:t>
      </w:r>
      <w:r w:rsidR="001465C1">
        <w:t>subsection (</w:t>
      </w:r>
      <w:r w:rsidRPr="001465C1">
        <w:t>1) happens.</w:t>
      </w:r>
    </w:p>
    <w:p w:rsidR="006778BE" w:rsidRPr="001465C1" w:rsidRDefault="006778BE" w:rsidP="006778BE">
      <w:pPr>
        <w:pStyle w:val="ActHead4"/>
      </w:pPr>
      <w:bookmarkStart w:id="441" w:name="_Toc479256356"/>
      <w:r w:rsidRPr="001465C1">
        <w:rPr>
          <w:rStyle w:val="CharSubdNo"/>
        </w:rPr>
        <w:t>Subdivision D</w:t>
      </w:r>
      <w:r w:rsidRPr="001465C1">
        <w:t>—</w:t>
      </w:r>
      <w:r w:rsidRPr="001465C1">
        <w:rPr>
          <w:rStyle w:val="CharSubdText"/>
        </w:rPr>
        <w:t>ASIC may suspend or cancel registration</w:t>
      </w:r>
      <w:bookmarkEnd w:id="441"/>
    </w:p>
    <w:p w:rsidR="006778BE" w:rsidRPr="001465C1" w:rsidRDefault="006778BE" w:rsidP="006778BE">
      <w:pPr>
        <w:pStyle w:val="ActHead5"/>
      </w:pPr>
      <w:bookmarkStart w:id="442" w:name="_Toc479256357"/>
      <w:r w:rsidRPr="001465C1">
        <w:rPr>
          <w:rStyle w:val="CharSectno"/>
        </w:rPr>
        <w:t>40</w:t>
      </w:r>
      <w:r w:rsidR="001465C1">
        <w:rPr>
          <w:rStyle w:val="CharSectno"/>
        </w:rPr>
        <w:noBreakHyphen/>
      </w:r>
      <w:r w:rsidRPr="001465C1">
        <w:rPr>
          <w:rStyle w:val="CharSectno"/>
        </w:rPr>
        <w:t>25</w:t>
      </w:r>
      <w:r w:rsidRPr="001465C1">
        <w:t xml:space="preserve">  ASIC may suspend registration</w:t>
      </w:r>
      <w:bookmarkEnd w:id="442"/>
    </w:p>
    <w:p w:rsidR="006778BE" w:rsidRPr="001465C1" w:rsidRDefault="006778BE" w:rsidP="006778BE">
      <w:pPr>
        <w:pStyle w:val="subsection"/>
      </w:pPr>
      <w:r w:rsidRPr="001465C1">
        <w:tab/>
        <w:t>(1)</w:t>
      </w:r>
      <w:r w:rsidRPr="001465C1">
        <w:tab/>
        <w:t>ASIC may suspend the registration of a person as a liquidator if:</w:t>
      </w:r>
    </w:p>
    <w:p w:rsidR="006778BE" w:rsidRPr="001465C1" w:rsidRDefault="006778BE" w:rsidP="006778BE">
      <w:pPr>
        <w:pStyle w:val="paragraph"/>
      </w:pPr>
      <w:r w:rsidRPr="001465C1">
        <w:tab/>
        <w:t>(a)</w:t>
      </w:r>
      <w:r w:rsidRPr="001465C1">
        <w:tab/>
        <w:t>the person is disqualified from managing corporations under Part</w:t>
      </w:r>
      <w:r w:rsidR="001465C1">
        <w:t> </w:t>
      </w:r>
      <w:r w:rsidRPr="001465C1">
        <w:t>2D.6 of this Act, or under a law of an external Territory or a law of a foreign country; or</w:t>
      </w:r>
    </w:p>
    <w:p w:rsidR="006778BE" w:rsidRPr="001465C1" w:rsidRDefault="006778BE" w:rsidP="006778BE">
      <w:pPr>
        <w:pStyle w:val="paragraph"/>
      </w:pPr>
      <w:r w:rsidRPr="001465C1">
        <w:lastRenderedPageBreak/>
        <w:tab/>
        <w:t>(b)</w:t>
      </w:r>
      <w:r w:rsidRPr="001465C1">
        <w:tab/>
        <w:t>the person ceases to have:</w:t>
      </w:r>
    </w:p>
    <w:p w:rsidR="006778BE" w:rsidRPr="001465C1" w:rsidRDefault="006778BE" w:rsidP="006778BE">
      <w:pPr>
        <w:pStyle w:val="paragraphsub"/>
      </w:pPr>
      <w:r w:rsidRPr="001465C1">
        <w:tab/>
        <w:t>(i)</w:t>
      </w:r>
      <w:r w:rsidRPr="001465C1">
        <w:tab/>
        <w:t>adequate and appropriate professional indemnity insurance; or</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person may incur working as a registered liquidator; or</w:t>
      </w:r>
    </w:p>
    <w:p w:rsidR="006778BE" w:rsidRPr="001465C1" w:rsidRDefault="006778BE" w:rsidP="006778BE">
      <w:pPr>
        <w:pStyle w:val="paragraph"/>
      </w:pPr>
      <w:r w:rsidRPr="001465C1">
        <w:tab/>
        <w:t>(c)</w:t>
      </w:r>
      <w:r w:rsidRPr="001465C1">
        <w:tab/>
        <w:t xml:space="preserve">the person’s registration as a trustee under the </w:t>
      </w:r>
      <w:r w:rsidRPr="001465C1">
        <w:rPr>
          <w:i/>
        </w:rPr>
        <w:t>Bankruptcy Act 1966</w:t>
      </w:r>
      <w:r w:rsidRPr="001465C1">
        <w:t xml:space="preserve"> has been cancelled or suspended, other than in compliance with a written request by the person to cancel or suspend the registration; or</w:t>
      </w:r>
    </w:p>
    <w:p w:rsidR="006778BE" w:rsidRPr="001465C1" w:rsidRDefault="006778BE" w:rsidP="006778BE">
      <w:pPr>
        <w:pStyle w:val="paragraph"/>
      </w:pPr>
      <w:r w:rsidRPr="001465C1">
        <w:tab/>
        <w:t>(d)</w:t>
      </w:r>
      <w:r w:rsidRPr="001465C1">
        <w:tab/>
        <w:t>if the Court has made an order under section</w:t>
      </w:r>
      <w:r w:rsidR="001465C1">
        <w:t> </w:t>
      </w:r>
      <w:r w:rsidRPr="001465C1">
        <w:t>90</w:t>
      </w:r>
      <w:r w:rsidR="001465C1">
        <w:noBreakHyphen/>
      </w:r>
      <w:r w:rsidRPr="001465C1">
        <w:t>15 that the person repay remuneration—the person has failed to repay the remuneration; or</w:t>
      </w:r>
    </w:p>
    <w:p w:rsidR="006778BE" w:rsidRPr="001465C1" w:rsidRDefault="006778BE" w:rsidP="006778BE">
      <w:pPr>
        <w:pStyle w:val="paragraph"/>
      </w:pPr>
      <w:r w:rsidRPr="001465C1">
        <w:tab/>
        <w:t>(e)</w:t>
      </w:r>
      <w:r w:rsidRPr="001465C1">
        <w:tab/>
        <w:t>the person has been convicted of an offence involving fraud or dishonesty; or</w:t>
      </w:r>
    </w:p>
    <w:p w:rsidR="006778BE" w:rsidRPr="001465C1" w:rsidRDefault="006778BE" w:rsidP="006778BE">
      <w:pPr>
        <w:pStyle w:val="paragraph"/>
      </w:pPr>
      <w:r w:rsidRPr="001465C1">
        <w:tab/>
        <w:t>(f)</w:t>
      </w:r>
      <w:r w:rsidRPr="001465C1">
        <w:tab/>
        <w:t>the person lodges a request with ASIC in the approved form to have the registration suspended.</w:t>
      </w:r>
    </w:p>
    <w:p w:rsidR="006778BE" w:rsidRPr="001465C1" w:rsidRDefault="006778BE" w:rsidP="006778BE">
      <w:pPr>
        <w:pStyle w:val="subsection"/>
      </w:pPr>
      <w:r w:rsidRPr="001465C1">
        <w:tab/>
        <w:t>(2)</w:t>
      </w:r>
      <w:r w:rsidRPr="001465C1">
        <w:tab/>
        <w:t xml:space="preserve">Nothing in this section affects the operation of Part VIIC of the </w:t>
      </w:r>
      <w:r w:rsidRPr="001465C1">
        <w:rPr>
          <w:i/>
        </w:rPr>
        <w:t>Crimes Act 1914</w:t>
      </w:r>
      <w:r w:rsidRPr="001465C1">
        <w:t>.</w:t>
      </w:r>
    </w:p>
    <w:p w:rsidR="006778BE" w:rsidRPr="001465C1" w:rsidRDefault="006778BE" w:rsidP="006778BE">
      <w:pPr>
        <w:pStyle w:val="notetext"/>
        <w:rPr>
          <w:i/>
        </w:rPr>
      </w:pPr>
      <w:r w:rsidRPr="001465C1">
        <w:t>Note:</w:t>
      </w:r>
      <w:r w:rsidRPr="001465C1">
        <w:tab/>
        <w:t xml:space="preserve">Part VIIC of the </w:t>
      </w:r>
      <w:r w:rsidRPr="001465C1">
        <w:rPr>
          <w:i/>
        </w:rPr>
        <w:t xml:space="preserve">Crimes Act 1914 </w:t>
      </w:r>
      <w:r w:rsidRPr="001465C1">
        <w:t>includes provisions that, in certain circumstances, relieve persons from the requirement to disclose spent convictions and require persons aware of such convictions to disregard them.</w:t>
      </w:r>
    </w:p>
    <w:p w:rsidR="006778BE" w:rsidRPr="001465C1" w:rsidRDefault="006778BE" w:rsidP="006778BE">
      <w:pPr>
        <w:pStyle w:val="ActHead5"/>
      </w:pPr>
      <w:bookmarkStart w:id="443" w:name="_Toc479256358"/>
      <w:r w:rsidRPr="001465C1">
        <w:rPr>
          <w:rStyle w:val="CharSectno"/>
        </w:rPr>
        <w:t>40</w:t>
      </w:r>
      <w:r w:rsidR="001465C1">
        <w:rPr>
          <w:rStyle w:val="CharSectno"/>
        </w:rPr>
        <w:noBreakHyphen/>
      </w:r>
      <w:r w:rsidRPr="001465C1">
        <w:rPr>
          <w:rStyle w:val="CharSectno"/>
        </w:rPr>
        <w:t>30</w:t>
      </w:r>
      <w:r w:rsidRPr="001465C1">
        <w:t xml:space="preserve">  ASIC may cancel registration</w:t>
      </w:r>
      <w:bookmarkEnd w:id="443"/>
    </w:p>
    <w:p w:rsidR="006778BE" w:rsidRPr="001465C1" w:rsidRDefault="006778BE" w:rsidP="006778BE">
      <w:pPr>
        <w:pStyle w:val="subsection"/>
      </w:pPr>
      <w:r w:rsidRPr="001465C1">
        <w:tab/>
        <w:t>(1)</w:t>
      </w:r>
      <w:r w:rsidRPr="001465C1">
        <w:tab/>
        <w:t>ASIC may cancel the registration of a person as a liquidator if:</w:t>
      </w:r>
    </w:p>
    <w:p w:rsidR="006778BE" w:rsidRPr="001465C1" w:rsidRDefault="006778BE" w:rsidP="006778BE">
      <w:pPr>
        <w:pStyle w:val="paragraph"/>
      </w:pPr>
      <w:r w:rsidRPr="001465C1">
        <w:rPr>
          <w:sz w:val="20"/>
        </w:rPr>
        <w:tab/>
      </w:r>
      <w:r w:rsidRPr="001465C1">
        <w:t>(a)</w:t>
      </w:r>
      <w:r w:rsidRPr="001465C1">
        <w:tab/>
        <w:t>the person is disqualified from managing corporations under Part</w:t>
      </w:r>
      <w:r w:rsidR="001465C1">
        <w:t> </w:t>
      </w:r>
      <w:r w:rsidRPr="001465C1">
        <w:t>2D.6 of this Act, or under a law of an external Territory or a law of a foreign country; or</w:t>
      </w:r>
    </w:p>
    <w:p w:rsidR="006778BE" w:rsidRPr="001465C1" w:rsidRDefault="006778BE" w:rsidP="006778BE">
      <w:pPr>
        <w:pStyle w:val="paragraph"/>
      </w:pPr>
      <w:r w:rsidRPr="001465C1">
        <w:tab/>
        <w:t>(b)</w:t>
      </w:r>
      <w:r w:rsidRPr="001465C1">
        <w:tab/>
        <w:t>the person ceases to have:</w:t>
      </w:r>
    </w:p>
    <w:p w:rsidR="006778BE" w:rsidRPr="001465C1" w:rsidRDefault="006778BE" w:rsidP="006778BE">
      <w:pPr>
        <w:pStyle w:val="paragraphsub"/>
      </w:pPr>
      <w:r w:rsidRPr="001465C1">
        <w:tab/>
        <w:t>(i)</w:t>
      </w:r>
      <w:r w:rsidRPr="001465C1">
        <w:tab/>
        <w:t>adequate and appropriate professional indemnity insurance; or</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person may incur working as a registered liquidator; or</w:t>
      </w:r>
    </w:p>
    <w:p w:rsidR="006778BE" w:rsidRPr="001465C1" w:rsidRDefault="006778BE" w:rsidP="006778BE">
      <w:pPr>
        <w:pStyle w:val="paragraph"/>
      </w:pPr>
      <w:r w:rsidRPr="001465C1">
        <w:lastRenderedPageBreak/>
        <w:tab/>
        <w:t>(c)</w:t>
      </w:r>
      <w:r w:rsidRPr="001465C1">
        <w:tab/>
        <w:t xml:space="preserve">the person’s registration as a trustee under the </w:t>
      </w:r>
      <w:r w:rsidRPr="001465C1">
        <w:rPr>
          <w:i/>
        </w:rPr>
        <w:t>Bankruptcy Act 1966</w:t>
      </w:r>
      <w:r w:rsidRPr="001465C1">
        <w:t xml:space="preserve"> has been cancelled, other than in compliance with a written request by the person to cancel the registration; or</w:t>
      </w:r>
    </w:p>
    <w:p w:rsidR="006778BE" w:rsidRPr="001465C1" w:rsidRDefault="006778BE" w:rsidP="006778BE">
      <w:pPr>
        <w:pStyle w:val="paragraph"/>
      </w:pPr>
      <w:r w:rsidRPr="001465C1">
        <w:tab/>
        <w:t>(d)</w:t>
      </w:r>
      <w:r w:rsidRPr="001465C1">
        <w:tab/>
        <w:t>if the Court has made an order under section</w:t>
      </w:r>
      <w:r w:rsidR="001465C1">
        <w:t> </w:t>
      </w:r>
      <w:r w:rsidRPr="001465C1">
        <w:t>90</w:t>
      </w:r>
      <w:r w:rsidR="001465C1">
        <w:noBreakHyphen/>
      </w:r>
      <w:r w:rsidRPr="001465C1">
        <w:t>15 that the person repay remuneration—the person has failed to repay the remuneration; or</w:t>
      </w:r>
    </w:p>
    <w:p w:rsidR="006778BE" w:rsidRPr="001465C1" w:rsidRDefault="006778BE" w:rsidP="006778BE">
      <w:pPr>
        <w:pStyle w:val="paragraph"/>
      </w:pPr>
      <w:r w:rsidRPr="001465C1">
        <w:tab/>
        <w:t>(e)</w:t>
      </w:r>
      <w:r w:rsidRPr="001465C1">
        <w:tab/>
        <w:t>the person has been convicted of an offence involving fraud or dishonesty; or</w:t>
      </w:r>
    </w:p>
    <w:p w:rsidR="006778BE" w:rsidRPr="001465C1" w:rsidRDefault="006778BE" w:rsidP="006778BE">
      <w:pPr>
        <w:pStyle w:val="paragraph"/>
      </w:pPr>
      <w:r w:rsidRPr="001465C1">
        <w:tab/>
        <w:t>(f)</w:t>
      </w:r>
      <w:r w:rsidRPr="001465C1">
        <w:tab/>
        <w:t>the person lodges a request with ASIC in the approved form to have the registration cancelled.</w:t>
      </w:r>
    </w:p>
    <w:p w:rsidR="006778BE" w:rsidRPr="001465C1" w:rsidRDefault="006778BE" w:rsidP="006778BE">
      <w:pPr>
        <w:pStyle w:val="subsection"/>
      </w:pPr>
      <w:r w:rsidRPr="001465C1">
        <w:tab/>
        <w:t>(2)</w:t>
      </w:r>
      <w:r w:rsidRPr="001465C1">
        <w:tab/>
        <w:t xml:space="preserve">Nothing in this section affects the operation of Part VIIC of the </w:t>
      </w:r>
      <w:r w:rsidRPr="001465C1">
        <w:rPr>
          <w:i/>
        </w:rPr>
        <w:t>Crimes Act 1914</w:t>
      </w:r>
      <w:r w:rsidRPr="001465C1">
        <w:t>.</w:t>
      </w:r>
    </w:p>
    <w:p w:rsidR="006778BE" w:rsidRPr="001465C1" w:rsidRDefault="006778BE" w:rsidP="006778BE">
      <w:pPr>
        <w:pStyle w:val="notetext"/>
        <w:rPr>
          <w:i/>
        </w:rPr>
      </w:pPr>
      <w:r w:rsidRPr="001465C1">
        <w:t>Note:</w:t>
      </w:r>
      <w:r w:rsidRPr="001465C1">
        <w:tab/>
        <w:t xml:space="preserve">Part VIIC of the </w:t>
      </w:r>
      <w:r w:rsidRPr="001465C1">
        <w:rPr>
          <w:i/>
        </w:rPr>
        <w:t xml:space="preserve">Crimes Act 1914 </w:t>
      </w:r>
      <w:r w:rsidRPr="001465C1">
        <w:t>includes provisions that, in certain circumstances, relieve persons from the requirement to disclose spent convictions and require persons aware of such convictions to disregard them.</w:t>
      </w:r>
    </w:p>
    <w:p w:rsidR="006778BE" w:rsidRPr="001465C1" w:rsidRDefault="006778BE" w:rsidP="006778BE">
      <w:pPr>
        <w:pStyle w:val="ActHead5"/>
      </w:pPr>
      <w:bookmarkStart w:id="444" w:name="_Toc479256359"/>
      <w:r w:rsidRPr="001465C1">
        <w:rPr>
          <w:rStyle w:val="CharSectno"/>
        </w:rPr>
        <w:t>40</w:t>
      </w:r>
      <w:r w:rsidR="001465C1">
        <w:rPr>
          <w:rStyle w:val="CharSectno"/>
        </w:rPr>
        <w:noBreakHyphen/>
      </w:r>
      <w:r w:rsidRPr="001465C1">
        <w:rPr>
          <w:rStyle w:val="CharSectno"/>
        </w:rPr>
        <w:t>35</w:t>
      </w:r>
      <w:r w:rsidRPr="001465C1">
        <w:t xml:space="preserve">  Notice of suspension or cancellation</w:t>
      </w:r>
      <w:bookmarkEnd w:id="444"/>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ASIC decides under section</w:t>
      </w:r>
      <w:r w:rsidR="001465C1">
        <w:t> </w:t>
      </w:r>
      <w:r w:rsidRPr="001465C1">
        <w:t>40</w:t>
      </w:r>
      <w:r w:rsidR="001465C1">
        <w:noBreakHyphen/>
      </w:r>
      <w:r w:rsidRPr="001465C1">
        <w:t>25 or 40</w:t>
      </w:r>
      <w:r w:rsidR="001465C1">
        <w:noBreakHyphen/>
      </w:r>
      <w:r w:rsidRPr="001465C1">
        <w:t>30 to suspend or cancel the registration of a person as a liquidator.</w:t>
      </w:r>
    </w:p>
    <w:p w:rsidR="006778BE" w:rsidRPr="001465C1" w:rsidRDefault="006778BE" w:rsidP="006778BE">
      <w:pPr>
        <w:pStyle w:val="SubsectionHead"/>
      </w:pPr>
      <w:r w:rsidRPr="001465C1">
        <w:t>ASIC must give notice of decision</w:t>
      </w:r>
    </w:p>
    <w:p w:rsidR="006778BE" w:rsidRPr="001465C1" w:rsidRDefault="006778BE" w:rsidP="006778BE">
      <w:pPr>
        <w:pStyle w:val="subsection"/>
      </w:pPr>
      <w:r w:rsidRPr="001465C1">
        <w:tab/>
        <w:t>(2)</w:t>
      </w:r>
      <w:r w:rsidRPr="001465C1">
        <w:tab/>
        <w:t>ASIC must, within 10 business days after making the decision, give the person a written notice setting out the decision, and the reasons for the decision.</w:t>
      </w:r>
    </w:p>
    <w:p w:rsidR="006778BE" w:rsidRPr="001465C1" w:rsidRDefault="006778BE" w:rsidP="006778BE">
      <w:pPr>
        <w:pStyle w:val="SubsectionHead"/>
      </w:pPr>
      <w:r w:rsidRPr="001465C1">
        <w:t>When decision comes into effect</w:t>
      </w:r>
    </w:p>
    <w:p w:rsidR="006778BE" w:rsidRPr="001465C1" w:rsidRDefault="006778BE" w:rsidP="006778BE">
      <w:pPr>
        <w:pStyle w:val="subsection"/>
      </w:pPr>
      <w:r w:rsidRPr="001465C1">
        <w:tab/>
        <w:t>(3)</w:t>
      </w:r>
      <w:r w:rsidRPr="001465C1">
        <w:tab/>
        <w:t>The decision comes into effect on the day after the notice is given to the person.</w:t>
      </w:r>
    </w:p>
    <w:p w:rsidR="006778BE" w:rsidRPr="001465C1" w:rsidRDefault="006778BE" w:rsidP="006778BE">
      <w:pPr>
        <w:pStyle w:val="SubsectionHead"/>
      </w:pPr>
      <w:r w:rsidRPr="001465C1">
        <w:lastRenderedPageBreak/>
        <w:t>Failure to give notice does not affect validity of decision</w:t>
      </w:r>
    </w:p>
    <w:p w:rsidR="006778BE" w:rsidRPr="001465C1" w:rsidRDefault="006778BE" w:rsidP="006778BE">
      <w:pPr>
        <w:pStyle w:val="subsection"/>
      </w:pPr>
      <w:r w:rsidRPr="001465C1">
        <w:tab/>
        <w:t>(4)</w:t>
      </w:r>
      <w:r w:rsidRPr="001465C1">
        <w:tab/>
        <w:t xml:space="preserve">A failure by ASIC to give the notice under </w:t>
      </w:r>
      <w:r w:rsidR="001465C1">
        <w:t>subsection (</w:t>
      </w:r>
      <w:r w:rsidRPr="001465C1">
        <w:t>2) within 10 business days does not affect the validity of the decision.</w:t>
      </w:r>
    </w:p>
    <w:p w:rsidR="006778BE" w:rsidRPr="001465C1" w:rsidRDefault="006778BE" w:rsidP="006778BE">
      <w:pPr>
        <w:pStyle w:val="ActHead4"/>
      </w:pPr>
      <w:bookmarkStart w:id="445" w:name="_Toc479256360"/>
      <w:r w:rsidRPr="001465C1">
        <w:rPr>
          <w:rStyle w:val="CharSubdNo"/>
        </w:rPr>
        <w:t>Subdivision E</w:t>
      </w:r>
      <w:r w:rsidRPr="001465C1">
        <w:t>—</w:t>
      </w:r>
      <w:r w:rsidRPr="001465C1">
        <w:rPr>
          <w:rStyle w:val="CharSubdText"/>
        </w:rPr>
        <w:t>Disciplinary action by committee</w:t>
      </w:r>
      <w:bookmarkEnd w:id="445"/>
    </w:p>
    <w:p w:rsidR="006778BE" w:rsidRPr="001465C1" w:rsidRDefault="006778BE" w:rsidP="006778BE">
      <w:pPr>
        <w:pStyle w:val="ActHead5"/>
      </w:pPr>
      <w:bookmarkStart w:id="446" w:name="_Toc479256361"/>
      <w:r w:rsidRPr="001465C1">
        <w:rPr>
          <w:rStyle w:val="CharSectno"/>
        </w:rPr>
        <w:t>40</w:t>
      </w:r>
      <w:r w:rsidR="001465C1">
        <w:rPr>
          <w:rStyle w:val="CharSectno"/>
        </w:rPr>
        <w:noBreakHyphen/>
      </w:r>
      <w:r w:rsidRPr="001465C1">
        <w:rPr>
          <w:rStyle w:val="CharSectno"/>
        </w:rPr>
        <w:t>40</w:t>
      </w:r>
      <w:r w:rsidRPr="001465C1">
        <w:t xml:space="preserve">  ASIC may give a show</w:t>
      </w:r>
      <w:r w:rsidR="001465C1">
        <w:noBreakHyphen/>
      </w:r>
      <w:r w:rsidRPr="001465C1">
        <w:t>cause notice</w:t>
      </w:r>
      <w:bookmarkEnd w:id="446"/>
    </w:p>
    <w:p w:rsidR="006778BE" w:rsidRPr="001465C1" w:rsidRDefault="006778BE" w:rsidP="006778BE">
      <w:pPr>
        <w:pStyle w:val="subsection"/>
      </w:pPr>
      <w:r w:rsidRPr="001465C1">
        <w:tab/>
        <w:t>(1)</w:t>
      </w:r>
      <w:r w:rsidRPr="001465C1">
        <w:tab/>
        <w:t>ASIC may give a registered liquidator notice in writing asking the liquidator to give ASIC a written explanation why the liquidator should continue to be registered, if ASIC believes that:</w:t>
      </w:r>
    </w:p>
    <w:p w:rsidR="006778BE" w:rsidRPr="001465C1" w:rsidRDefault="006778BE" w:rsidP="006778BE">
      <w:pPr>
        <w:pStyle w:val="paragraph"/>
      </w:pPr>
      <w:r w:rsidRPr="001465C1">
        <w:tab/>
        <w:t>(a)</w:t>
      </w:r>
      <w:r w:rsidRPr="001465C1">
        <w:tab/>
        <w:t>the liquidator no longer has the qualifications, experience, knowledge and abilities prescribed under paragraph</w:t>
      </w:r>
      <w:r w:rsidR="001465C1">
        <w:t> </w:t>
      </w:r>
      <w:r w:rsidRPr="001465C1">
        <w:t>20</w:t>
      </w:r>
      <w:r w:rsidR="001465C1">
        <w:noBreakHyphen/>
      </w:r>
      <w:r w:rsidRPr="001465C1">
        <w:t>20(4)(a); or</w:t>
      </w:r>
    </w:p>
    <w:p w:rsidR="006778BE" w:rsidRPr="001465C1" w:rsidRDefault="006778BE" w:rsidP="006778BE">
      <w:pPr>
        <w:pStyle w:val="paragraph"/>
      </w:pPr>
      <w:r w:rsidRPr="001465C1">
        <w:tab/>
        <w:t>(b)</w:t>
      </w:r>
      <w:r w:rsidRPr="001465C1">
        <w:tab/>
        <w:t xml:space="preserve">the liquidator has committed an act of bankruptcy, within the meaning of the </w:t>
      </w:r>
      <w:r w:rsidRPr="001465C1">
        <w:rPr>
          <w:i/>
        </w:rPr>
        <w:t>Bankruptcy Act 1966</w:t>
      </w:r>
      <w:r w:rsidRPr="001465C1">
        <w:t xml:space="preserve"> or a corresponding law of an external Territory or a foreign country; or</w:t>
      </w:r>
    </w:p>
    <w:p w:rsidR="006778BE" w:rsidRPr="001465C1" w:rsidRDefault="006778BE" w:rsidP="006778BE">
      <w:pPr>
        <w:pStyle w:val="paragraph"/>
      </w:pPr>
      <w:r w:rsidRPr="001465C1">
        <w:rPr>
          <w:sz w:val="20"/>
        </w:rPr>
        <w:tab/>
        <w:t>(c)</w:t>
      </w:r>
      <w:r w:rsidRPr="001465C1">
        <w:rPr>
          <w:sz w:val="20"/>
        </w:rPr>
        <w:tab/>
      </w:r>
      <w:r w:rsidRPr="001465C1">
        <w:t>the liquidator is disqualified from managing corporations under Part</w:t>
      </w:r>
      <w:r w:rsidR="001465C1">
        <w:t> </w:t>
      </w:r>
      <w:r w:rsidRPr="001465C1">
        <w:t>2D.6 of this Act, or under a law of an external Territory or a law of a foreign country; or</w:t>
      </w:r>
    </w:p>
    <w:p w:rsidR="006778BE" w:rsidRPr="001465C1" w:rsidRDefault="006778BE" w:rsidP="006778BE">
      <w:pPr>
        <w:pStyle w:val="paragraph"/>
      </w:pPr>
      <w:r w:rsidRPr="001465C1">
        <w:tab/>
        <w:t>(d)</w:t>
      </w:r>
      <w:r w:rsidRPr="001465C1">
        <w:tab/>
        <w:t>the liquidator has ceased to have:</w:t>
      </w:r>
    </w:p>
    <w:p w:rsidR="006778BE" w:rsidRPr="001465C1" w:rsidRDefault="006778BE" w:rsidP="006778BE">
      <w:pPr>
        <w:pStyle w:val="paragraphsub"/>
      </w:pPr>
      <w:r w:rsidRPr="001465C1">
        <w:tab/>
        <w:t>(i)</w:t>
      </w:r>
      <w:r w:rsidRPr="001465C1">
        <w:tab/>
        <w:t>adequate and appropriate professional indemnity insurance; or</w:t>
      </w:r>
    </w:p>
    <w:p w:rsidR="006778BE" w:rsidRPr="001465C1" w:rsidRDefault="006778BE" w:rsidP="006778BE">
      <w:pPr>
        <w:pStyle w:val="paragraphsub"/>
      </w:pPr>
      <w:r w:rsidRPr="001465C1">
        <w:tab/>
        <w:t>(ii)</w:t>
      </w:r>
      <w:r w:rsidRPr="001465C1">
        <w:tab/>
        <w:t>adequate and appropriate fidelity insurance;</w:t>
      </w:r>
    </w:p>
    <w:p w:rsidR="006778BE" w:rsidRPr="001465C1" w:rsidRDefault="006778BE" w:rsidP="006778BE">
      <w:pPr>
        <w:pStyle w:val="paragraph"/>
      </w:pPr>
      <w:r w:rsidRPr="001465C1">
        <w:tab/>
      </w:r>
      <w:r w:rsidRPr="001465C1">
        <w:tab/>
        <w:t>against the liabilities that the person may incur working as a registered liquidator; or</w:t>
      </w:r>
    </w:p>
    <w:p w:rsidR="006778BE" w:rsidRPr="001465C1" w:rsidRDefault="006778BE" w:rsidP="006778BE">
      <w:pPr>
        <w:pStyle w:val="paragraph"/>
      </w:pPr>
      <w:r w:rsidRPr="001465C1">
        <w:tab/>
        <w:t>(e)</w:t>
      </w:r>
      <w:r w:rsidRPr="001465C1">
        <w:tab/>
        <w:t>the liquidator has breached a current condition imposed on the liquidator; or</w:t>
      </w:r>
    </w:p>
    <w:p w:rsidR="006778BE" w:rsidRPr="001465C1" w:rsidRDefault="006778BE" w:rsidP="006778BE">
      <w:pPr>
        <w:pStyle w:val="paragraph"/>
      </w:pPr>
      <w:r w:rsidRPr="001465C1">
        <w:tab/>
        <w:t>(f)</w:t>
      </w:r>
      <w:r w:rsidRPr="001465C1">
        <w:tab/>
        <w:t>the liquidator has contravened a provision of this Act; or</w:t>
      </w:r>
    </w:p>
    <w:p w:rsidR="006778BE" w:rsidRPr="001465C1" w:rsidRDefault="006778BE" w:rsidP="006778BE">
      <w:pPr>
        <w:pStyle w:val="paragraph"/>
      </w:pPr>
      <w:r w:rsidRPr="001465C1">
        <w:tab/>
        <w:t>(g)</w:t>
      </w:r>
      <w:r w:rsidRPr="001465C1">
        <w:tab/>
        <w:t>the liquidator has been appointed to act as a reviewing liquidator under Subdivision C of Division</w:t>
      </w:r>
      <w:r w:rsidR="001465C1">
        <w:t> </w:t>
      </w:r>
      <w:r w:rsidRPr="001465C1">
        <w:t>90 of this Schedule, and has failed to properly exercise the powers or perform the duties of a reviewing liquidator; or</w:t>
      </w:r>
    </w:p>
    <w:p w:rsidR="006778BE" w:rsidRPr="001465C1" w:rsidRDefault="006778BE" w:rsidP="006778BE">
      <w:pPr>
        <w:pStyle w:val="paragraph"/>
      </w:pPr>
      <w:r w:rsidRPr="001465C1">
        <w:tab/>
        <w:t>(h)</w:t>
      </w:r>
      <w:r w:rsidRPr="001465C1">
        <w:tab/>
        <w:t xml:space="preserve">the liquidator’s registration as a trustee under the </w:t>
      </w:r>
      <w:r w:rsidRPr="001465C1">
        <w:rPr>
          <w:i/>
        </w:rPr>
        <w:t>Bankruptcy Act 1966</w:t>
      </w:r>
      <w:r w:rsidRPr="001465C1">
        <w:t xml:space="preserve"> has been cancelled or suspended, other than in </w:t>
      </w:r>
      <w:r w:rsidRPr="001465C1">
        <w:lastRenderedPageBreak/>
        <w:t>compliance with a written request by the liquidator to cancel or suspend the registration; or</w:t>
      </w:r>
    </w:p>
    <w:p w:rsidR="006778BE" w:rsidRPr="001465C1" w:rsidRDefault="006778BE" w:rsidP="006778BE">
      <w:pPr>
        <w:pStyle w:val="paragraph"/>
      </w:pPr>
      <w:r w:rsidRPr="001465C1">
        <w:tab/>
        <w:t>(i)</w:t>
      </w:r>
      <w:r w:rsidRPr="001465C1">
        <w:tab/>
        <w:t>if the Court has made an order under section</w:t>
      </w:r>
      <w:r w:rsidR="001465C1">
        <w:t> </w:t>
      </w:r>
      <w:r w:rsidRPr="001465C1">
        <w:t>90</w:t>
      </w:r>
      <w:r w:rsidR="001465C1">
        <w:noBreakHyphen/>
      </w:r>
      <w:r w:rsidRPr="001465C1">
        <w:t>15 that the liquidator repay remuneration—the liquidator has failed to repay the remuneration; or</w:t>
      </w:r>
    </w:p>
    <w:p w:rsidR="006778BE" w:rsidRPr="001465C1" w:rsidRDefault="006778BE" w:rsidP="006778BE">
      <w:pPr>
        <w:pStyle w:val="paragraph"/>
      </w:pPr>
      <w:r w:rsidRPr="001465C1">
        <w:tab/>
        <w:t>(j)</w:t>
      </w:r>
      <w:r w:rsidRPr="001465C1">
        <w:tab/>
        <w:t>the liquidator has been convicted of an offence involving fraud or dishonesty; or</w:t>
      </w:r>
    </w:p>
    <w:p w:rsidR="006778BE" w:rsidRPr="001465C1" w:rsidRDefault="006778BE" w:rsidP="006778BE">
      <w:pPr>
        <w:pStyle w:val="paragraph"/>
      </w:pPr>
      <w:r w:rsidRPr="001465C1">
        <w:tab/>
        <w:t>(k)</w:t>
      </w:r>
      <w:r w:rsidRPr="001465C1">
        <w:tab/>
        <w:t>the liquidator is permanently or temporarily unable to perform the functions and duties of a liquidator because of physical or mental incapacity; or</w:t>
      </w:r>
    </w:p>
    <w:p w:rsidR="006778BE" w:rsidRPr="001465C1" w:rsidRDefault="006778BE" w:rsidP="006778BE">
      <w:pPr>
        <w:pStyle w:val="paragraph"/>
      </w:pPr>
      <w:r w:rsidRPr="001465C1">
        <w:tab/>
        <w:t>(l)</w:t>
      </w:r>
      <w:r w:rsidRPr="001465C1">
        <w:tab/>
        <w:t>the liquidator has failed to carry out adequately and properly (whether in Australia or in an external Territory or in a foreign country):</w:t>
      </w:r>
    </w:p>
    <w:p w:rsidR="006778BE" w:rsidRPr="001465C1" w:rsidRDefault="006778BE" w:rsidP="006778BE">
      <w:pPr>
        <w:pStyle w:val="paragraphsub"/>
      </w:pPr>
      <w:r w:rsidRPr="001465C1">
        <w:tab/>
        <w:t>(i)</w:t>
      </w:r>
      <w:r w:rsidRPr="001465C1">
        <w:tab/>
        <w:t>the duties of a liquidator; or</w:t>
      </w:r>
    </w:p>
    <w:p w:rsidR="006778BE" w:rsidRPr="001465C1" w:rsidRDefault="006778BE" w:rsidP="006778BE">
      <w:pPr>
        <w:pStyle w:val="paragraphsub"/>
      </w:pPr>
      <w:r w:rsidRPr="001465C1">
        <w:tab/>
        <w:t>(ii)</w:t>
      </w:r>
      <w:r w:rsidRPr="001465C1">
        <w:tab/>
        <w:t>any other duties or functions that a registered liquidator is required to carry out under a law of the Commonwealth or of a State or Territory, or the general law; or</w:t>
      </w:r>
    </w:p>
    <w:p w:rsidR="006778BE" w:rsidRPr="001465C1" w:rsidRDefault="006778BE" w:rsidP="006778BE">
      <w:pPr>
        <w:pStyle w:val="paragraph"/>
      </w:pPr>
      <w:r w:rsidRPr="001465C1">
        <w:tab/>
        <w:t>(m)</w:t>
      </w:r>
      <w:r w:rsidRPr="001465C1">
        <w:tab/>
        <w:t>the liquidator is not a fit and proper person; or</w:t>
      </w:r>
    </w:p>
    <w:p w:rsidR="006778BE" w:rsidRPr="001465C1" w:rsidRDefault="006778BE" w:rsidP="006778BE">
      <w:pPr>
        <w:pStyle w:val="paragraph"/>
      </w:pPr>
      <w:r w:rsidRPr="001465C1">
        <w:tab/>
        <w:t>(n)</w:t>
      </w:r>
      <w:r w:rsidRPr="001465C1">
        <w:tab/>
        <w:t>the liquidator is not resident in Australia or in another prescribed country.</w:t>
      </w:r>
    </w:p>
    <w:p w:rsidR="006778BE" w:rsidRPr="001465C1" w:rsidRDefault="006778BE" w:rsidP="006778BE">
      <w:pPr>
        <w:pStyle w:val="subsection"/>
      </w:pPr>
      <w:r w:rsidRPr="001465C1">
        <w:tab/>
        <w:t>(2)</w:t>
      </w:r>
      <w:r w:rsidRPr="001465C1">
        <w:tab/>
        <w:t xml:space="preserve">A notice under </w:t>
      </w:r>
      <w:r w:rsidR="001465C1">
        <w:t>subsection (</w:t>
      </w:r>
      <w:r w:rsidRPr="001465C1">
        <w:t>1) is not a legislative instrument.</w:t>
      </w:r>
    </w:p>
    <w:p w:rsidR="006778BE" w:rsidRPr="001465C1" w:rsidRDefault="006778BE" w:rsidP="006778BE">
      <w:pPr>
        <w:pStyle w:val="subsection"/>
      </w:pPr>
      <w:r w:rsidRPr="001465C1">
        <w:tab/>
        <w:t>(3)</w:t>
      </w:r>
      <w:r w:rsidRPr="001465C1">
        <w:tab/>
        <w:t xml:space="preserve">Nothing in this section affects the operation of Part VIIC of the </w:t>
      </w:r>
      <w:r w:rsidRPr="001465C1">
        <w:rPr>
          <w:i/>
        </w:rPr>
        <w:t>Crimes Act 1914</w:t>
      </w:r>
      <w:r w:rsidRPr="001465C1">
        <w:t>.</w:t>
      </w:r>
    </w:p>
    <w:p w:rsidR="006778BE" w:rsidRPr="001465C1" w:rsidRDefault="006778BE" w:rsidP="006778BE">
      <w:pPr>
        <w:pStyle w:val="notetext"/>
        <w:rPr>
          <w:i/>
        </w:rPr>
      </w:pPr>
      <w:r w:rsidRPr="001465C1">
        <w:t>Note:</w:t>
      </w:r>
      <w:r w:rsidRPr="001465C1">
        <w:tab/>
        <w:t xml:space="preserve">Part VIIC of the </w:t>
      </w:r>
      <w:r w:rsidRPr="001465C1">
        <w:rPr>
          <w:i/>
        </w:rPr>
        <w:t xml:space="preserve">Crimes Act 1914 </w:t>
      </w:r>
      <w:r w:rsidRPr="001465C1">
        <w:t>includes provisions that, in certain circumstances, relieve persons from the requirement to disclose spent convictions and require persons aware of such convictions to disregard them.</w:t>
      </w:r>
    </w:p>
    <w:p w:rsidR="006778BE" w:rsidRPr="001465C1" w:rsidRDefault="006778BE" w:rsidP="006778BE">
      <w:pPr>
        <w:pStyle w:val="ActHead5"/>
      </w:pPr>
      <w:bookmarkStart w:id="447" w:name="_Toc479256362"/>
      <w:r w:rsidRPr="001465C1">
        <w:rPr>
          <w:rStyle w:val="CharSectno"/>
        </w:rPr>
        <w:t>40</w:t>
      </w:r>
      <w:r w:rsidR="001465C1">
        <w:rPr>
          <w:rStyle w:val="CharSectno"/>
        </w:rPr>
        <w:noBreakHyphen/>
      </w:r>
      <w:r w:rsidRPr="001465C1">
        <w:rPr>
          <w:rStyle w:val="CharSectno"/>
        </w:rPr>
        <w:t>45</w:t>
      </w:r>
      <w:r w:rsidRPr="001465C1">
        <w:t xml:space="preserve">  ASIC may convene a committee</w:t>
      </w:r>
      <w:bookmarkEnd w:id="447"/>
    </w:p>
    <w:p w:rsidR="006778BE" w:rsidRPr="001465C1" w:rsidRDefault="006778BE" w:rsidP="006778BE">
      <w:pPr>
        <w:pStyle w:val="subsection"/>
      </w:pPr>
      <w:r w:rsidRPr="001465C1">
        <w:tab/>
        <w:t>(1)</w:t>
      </w:r>
      <w:r w:rsidRPr="001465C1">
        <w:tab/>
        <w:t>ASIC may convene a committee to make a decision of a kind mentioned in section</w:t>
      </w:r>
      <w:r w:rsidR="001465C1">
        <w:t> </w:t>
      </w:r>
      <w:r w:rsidRPr="001465C1">
        <w:t>40</w:t>
      </w:r>
      <w:r w:rsidR="001465C1">
        <w:noBreakHyphen/>
      </w:r>
      <w:r w:rsidRPr="001465C1">
        <w:t>55 in relation to a registered liquidator, or registered liquidators.</w:t>
      </w:r>
    </w:p>
    <w:p w:rsidR="006778BE" w:rsidRPr="001465C1" w:rsidRDefault="006778BE" w:rsidP="006778BE">
      <w:pPr>
        <w:pStyle w:val="subsection"/>
      </w:pPr>
      <w:r w:rsidRPr="001465C1">
        <w:tab/>
        <w:t>(2)</w:t>
      </w:r>
      <w:r w:rsidRPr="001465C1">
        <w:tab/>
        <w:t>The committee must consist of:</w:t>
      </w:r>
    </w:p>
    <w:p w:rsidR="006778BE" w:rsidRPr="001465C1" w:rsidRDefault="006778BE" w:rsidP="006778BE">
      <w:pPr>
        <w:pStyle w:val="paragraph"/>
      </w:pPr>
      <w:r w:rsidRPr="001465C1">
        <w:lastRenderedPageBreak/>
        <w:tab/>
        <w:t>(a)</w:t>
      </w:r>
      <w:r w:rsidRPr="001465C1">
        <w:tab/>
        <w:t>ASIC; and</w:t>
      </w:r>
    </w:p>
    <w:p w:rsidR="006778BE" w:rsidRPr="001465C1" w:rsidRDefault="006778BE" w:rsidP="006778BE">
      <w:pPr>
        <w:pStyle w:val="paragraph"/>
      </w:pPr>
      <w:r w:rsidRPr="001465C1">
        <w:tab/>
        <w:t>(b)</w:t>
      </w:r>
      <w:r w:rsidRPr="001465C1">
        <w:tab/>
        <w:t>a registered liquidator chosen by a prescribed body; and</w:t>
      </w:r>
    </w:p>
    <w:p w:rsidR="006778BE" w:rsidRPr="001465C1" w:rsidRDefault="006778BE" w:rsidP="006778BE">
      <w:pPr>
        <w:pStyle w:val="paragraph"/>
      </w:pPr>
      <w:r w:rsidRPr="001465C1">
        <w:tab/>
        <w:t>(c)</w:t>
      </w:r>
      <w:r w:rsidRPr="001465C1">
        <w:tab/>
        <w:t>a person appointed by the Minister.</w:t>
      </w:r>
    </w:p>
    <w:p w:rsidR="006778BE" w:rsidRPr="001465C1" w:rsidRDefault="006778BE" w:rsidP="006778BE">
      <w:pPr>
        <w:pStyle w:val="notetext"/>
      </w:pPr>
      <w:r w:rsidRPr="001465C1">
        <w:t>Note 1:</w:t>
      </w:r>
      <w:r w:rsidRPr="001465C1">
        <w:tab/>
        <w:t>Section</w:t>
      </w:r>
      <w:r w:rsidR="001465C1">
        <w:t> </w:t>
      </w:r>
      <w:r w:rsidRPr="001465C1">
        <w:t>50</w:t>
      </w:r>
      <w:r w:rsidR="001465C1">
        <w:noBreakHyphen/>
      </w:r>
      <w:r w:rsidRPr="001465C1">
        <w:t xml:space="preserve">5 sets out the knowledge and experience that a prescribed body must be satisfied a person has before making an appointment under </w:t>
      </w:r>
      <w:r w:rsidR="001465C1">
        <w:t>paragraph (</w:t>
      </w:r>
      <w:r w:rsidRPr="001465C1">
        <w:t>2)(b).</w:t>
      </w:r>
    </w:p>
    <w:p w:rsidR="006778BE" w:rsidRPr="001465C1" w:rsidRDefault="006778BE" w:rsidP="006778BE">
      <w:pPr>
        <w:pStyle w:val="notetext"/>
      </w:pPr>
      <w:r w:rsidRPr="001465C1">
        <w:t>Note 2:</w:t>
      </w:r>
      <w:r w:rsidRPr="001465C1">
        <w:tab/>
        <w:t>Section</w:t>
      </w:r>
      <w:r w:rsidR="001465C1">
        <w:t> </w:t>
      </w:r>
      <w:r w:rsidRPr="001465C1">
        <w:t>50</w:t>
      </w:r>
      <w:r w:rsidR="001465C1">
        <w:noBreakHyphen/>
      </w:r>
      <w:r w:rsidRPr="001465C1">
        <w:t xml:space="preserve">10 sets out the matters of which the Minister must be satisfied before making an appointment under </w:t>
      </w:r>
      <w:r w:rsidR="001465C1">
        <w:t>paragraph (</w:t>
      </w:r>
      <w:r w:rsidRPr="001465C1">
        <w:t>2)(c).</w:t>
      </w:r>
    </w:p>
    <w:p w:rsidR="006778BE" w:rsidRPr="001465C1" w:rsidRDefault="006778BE" w:rsidP="006778BE">
      <w:pPr>
        <w:pStyle w:val="ActHead5"/>
      </w:pPr>
      <w:bookmarkStart w:id="448" w:name="_Toc479256363"/>
      <w:r w:rsidRPr="001465C1">
        <w:rPr>
          <w:rStyle w:val="CharSectno"/>
        </w:rPr>
        <w:t>40</w:t>
      </w:r>
      <w:r w:rsidR="001465C1">
        <w:rPr>
          <w:rStyle w:val="CharSectno"/>
        </w:rPr>
        <w:noBreakHyphen/>
      </w:r>
      <w:r w:rsidRPr="001465C1">
        <w:rPr>
          <w:rStyle w:val="CharSectno"/>
        </w:rPr>
        <w:t>50</w:t>
      </w:r>
      <w:r w:rsidRPr="001465C1">
        <w:t xml:space="preserve">  ASIC may refer matters to the committee</w:t>
      </w:r>
      <w:bookmarkEnd w:id="448"/>
    </w:p>
    <w:p w:rsidR="006778BE" w:rsidRPr="001465C1" w:rsidRDefault="006778BE" w:rsidP="006778BE">
      <w:pPr>
        <w:pStyle w:val="subsection"/>
      </w:pPr>
      <w:r w:rsidRPr="001465C1">
        <w:tab/>
      </w:r>
      <w:r w:rsidRPr="001465C1">
        <w:tab/>
        <w:t>ASIC may refer a registered liquidator to a committee convened under section</w:t>
      </w:r>
      <w:r w:rsidR="001465C1">
        <w:t> </w:t>
      </w:r>
      <w:r w:rsidRPr="001465C1">
        <w:t>40</w:t>
      </w:r>
      <w:r w:rsidR="001465C1">
        <w:noBreakHyphen/>
      </w:r>
      <w:r w:rsidRPr="001465C1">
        <w:t>45 if ASIC:</w:t>
      </w:r>
    </w:p>
    <w:p w:rsidR="006778BE" w:rsidRPr="001465C1" w:rsidRDefault="006778BE" w:rsidP="006778BE">
      <w:pPr>
        <w:pStyle w:val="paragraph"/>
      </w:pPr>
      <w:r w:rsidRPr="001465C1">
        <w:tab/>
        <w:t>(a)</w:t>
      </w:r>
      <w:r w:rsidRPr="001465C1">
        <w:tab/>
        <w:t>gives the liquidator a notice under section</w:t>
      </w:r>
      <w:r w:rsidR="001465C1">
        <w:t> </w:t>
      </w:r>
      <w:r w:rsidRPr="001465C1">
        <w:t>40</w:t>
      </w:r>
      <w:r w:rsidR="001465C1">
        <w:noBreakHyphen/>
      </w:r>
      <w:r w:rsidRPr="001465C1">
        <w:t>40 (a show</w:t>
      </w:r>
      <w:r w:rsidR="001465C1">
        <w:noBreakHyphen/>
      </w:r>
      <w:r w:rsidRPr="001465C1">
        <w:t>cause notice); and</w:t>
      </w:r>
    </w:p>
    <w:p w:rsidR="006778BE" w:rsidRPr="001465C1" w:rsidRDefault="006778BE" w:rsidP="006778BE">
      <w:pPr>
        <w:pStyle w:val="paragraph"/>
      </w:pPr>
      <w:r w:rsidRPr="001465C1">
        <w:tab/>
        <w:t>(b)</w:t>
      </w:r>
      <w:r w:rsidRPr="001465C1">
        <w:tab/>
        <w:t>either:</w:t>
      </w:r>
    </w:p>
    <w:p w:rsidR="006778BE" w:rsidRPr="001465C1" w:rsidRDefault="006778BE" w:rsidP="006778BE">
      <w:pPr>
        <w:pStyle w:val="paragraphsub"/>
      </w:pPr>
      <w:r w:rsidRPr="001465C1">
        <w:tab/>
        <w:t>(i)</w:t>
      </w:r>
      <w:r w:rsidRPr="001465C1">
        <w:tab/>
        <w:t>does not receive an explanation within 20 business days after the notice is given; or</w:t>
      </w:r>
    </w:p>
    <w:p w:rsidR="006778BE" w:rsidRPr="001465C1" w:rsidRDefault="006778BE" w:rsidP="006778BE">
      <w:pPr>
        <w:pStyle w:val="paragraphsub"/>
      </w:pPr>
      <w:r w:rsidRPr="001465C1">
        <w:tab/>
        <w:t>(ii)</w:t>
      </w:r>
      <w:r w:rsidRPr="001465C1">
        <w:tab/>
        <w:t>is not satisfied by the explanation.</w:t>
      </w:r>
    </w:p>
    <w:p w:rsidR="006778BE" w:rsidRPr="001465C1" w:rsidRDefault="006778BE" w:rsidP="006778BE">
      <w:pPr>
        <w:pStyle w:val="ActHead5"/>
      </w:pPr>
      <w:bookmarkStart w:id="449" w:name="_Toc479256364"/>
      <w:r w:rsidRPr="001465C1">
        <w:rPr>
          <w:rStyle w:val="CharSectno"/>
        </w:rPr>
        <w:t>40</w:t>
      </w:r>
      <w:r w:rsidR="001465C1">
        <w:rPr>
          <w:rStyle w:val="CharSectno"/>
        </w:rPr>
        <w:noBreakHyphen/>
      </w:r>
      <w:r w:rsidRPr="001465C1">
        <w:rPr>
          <w:rStyle w:val="CharSectno"/>
        </w:rPr>
        <w:t>55</w:t>
      </w:r>
      <w:r w:rsidRPr="001465C1">
        <w:t xml:space="preserve">  Decision of the committee</w:t>
      </w:r>
      <w:bookmarkEnd w:id="449"/>
    </w:p>
    <w:p w:rsidR="006778BE" w:rsidRPr="001465C1" w:rsidRDefault="006778BE" w:rsidP="006778BE">
      <w:pPr>
        <w:pStyle w:val="subsection"/>
      </w:pPr>
      <w:r w:rsidRPr="001465C1">
        <w:tab/>
        <w:t>(1)</w:t>
      </w:r>
      <w:r w:rsidRPr="001465C1">
        <w:tab/>
        <w:t>If a registered liquidator is referred to a committee under section</w:t>
      </w:r>
      <w:r w:rsidR="001465C1">
        <w:t> </w:t>
      </w:r>
      <w:r w:rsidRPr="001465C1">
        <w:t>40</w:t>
      </w:r>
      <w:r w:rsidR="001465C1">
        <w:noBreakHyphen/>
      </w:r>
      <w:r w:rsidRPr="001465C1">
        <w:t>50, the committee must decide one or more of the following:</w:t>
      </w:r>
    </w:p>
    <w:p w:rsidR="006778BE" w:rsidRPr="001465C1" w:rsidRDefault="006778BE" w:rsidP="006778BE">
      <w:pPr>
        <w:pStyle w:val="paragraph"/>
      </w:pPr>
      <w:r w:rsidRPr="001465C1">
        <w:tab/>
        <w:t>(a)</w:t>
      </w:r>
      <w:r w:rsidRPr="001465C1">
        <w:tab/>
        <w:t>that the liquidator should continue to be registered;</w:t>
      </w:r>
    </w:p>
    <w:p w:rsidR="006778BE" w:rsidRPr="001465C1" w:rsidRDefault="006778BE" w:rsidP="006778BE">
      <w:pPr>
        <w:pStyle w:val="paragraph"/>
      </w:pPr>
      <w:r w:rsidRPr="001465C1">
        <w:tab/>
        <w:t>(b)</w:t>
      </w:r>
      <w:r w:rsidRPr="001465C1">
        <w:tab/>
        <w:t>that the liquidator’s registration should be suspended for a period, or until the occurrence of an event,</w:t>
      </w:r>
      <w:r w:rsidRPr="001465C1">
        <w:rPr>
          <w:i/>
        </w:rPr>
        <w:t xml:space="preserve"> </w:t>
      </w:r>
      <w:r w:rsidRPr="001465C1">
        <w:t>specified in the decision;</w:t>
      </w:r>
    </w:p>
    <w:p w:rsidR="006778BE" w:rsidRPr="001465C1" w:rsidRDefault="006778BE" w:rsidP="006778BE">
      <w:pPr>
        <w:pStyle w:val="paragraph"/>
      </w:pPr>
      <w:r w:rsidRPr="001465C1">
        <w:tab/>
        <w:t>(c)</w:t>
      </w:r>
      <w:r w:rsidRPr="001465C1">
        <w:tab/>
        <w:t>that the liquidator’s registration should be cancelled;</w:t>
      </w:r>
    </w:p>
    <w:p w:rsidR="006778BE" w:rsidRPr="001465C1" w:rsidRDefault="006778BE" w:rsidP="006778BE">
      <w:pPr>
        <w:pStyle w:val="paragraph"/>
      </w:pPr>
      <w:r w:rsidRPr="001465C1">
        <w:tab/>
        <w:t>(d)</w:t>
      </w:r>
      <w:r w:rsidRPr="001465C1">
        <w:tab/>
        <w:t>that ASIC should direct the liquidator not to accept any further appointments as liquidator, or not to accept any further appointments as liquidator during the period specified in the decision;</w:t>
      </w:r>
    </w:p>
    <w:p w:rsidR="006778BE" w:rsidRPr="001465C1" w:rsidRDefault="006778BE" w:rsidP="006778BE">
      <w:pPr>
        <w:pStyle w:val="paragraph"/>
      </w:pPr>
      <w:r w:rsidRPr="001465C1">
        <w:tab/>
        <w:t>(e)</w:t>
      </w:r>
      <w:r w:rsidRPr="001465C1">
        <w:tab/>
        <w:t>that the liquidator should be publicly admonished or reprimanded;</w:t>
      </w:r>
    </w:p>
    <w:p w:rsidR="006778BE" w:rsidRPr="001465C1" w:rsidRDefault="006778BE" w:rsidP="006778BE">
      <w:pPr>
        <w:pStyle w:val="paragraph"/>
      </w:pPr>
      <w:r w:rsidRPr="001465C1">
        <w:lastRenderedPageBreak/>
        <w:tab/>
        <w:t>(f)</w:t>
      </w:r>
      <w:r w:rsidRPr="001465C1">
        <w:tab/>
        <w:t>that a condition specified in the decision should be imposed on the liquidator;</w:t>
      </w:r>
    </w:p>
    <w:p w:rsidR="006778BE" w:rsidRPr="001465C1" w:rsidRDefault="006778BE" w:rsidP="006778BE">
      <w:pPr>
        <w:pStyle w:val="paragraph"/>
      </w:pPr>
      <w:r w:rsidRPr="001465C1">
        <w:tab/>
        <w:t>(g)</w:t>
      </w:r>
      <w:r w:rsidRPr="001465C1">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rsidR="006778BE" w:rsidRPr="001465C1" w:rsidRDefault="006778BE" w:rsidP="006778BE">
      <w:pPr>
        <w:pStyle w:val="paragraph"/>
      </w:pPr>
      <w:r w:rsidRPr="001465C1">
        <w:tab/>
        <w:t>(h)</w:t>
      </w:r>
      <w:r w:rsidRPr="001465C1">
        <w:tab/>
        <w:t>that ASIC should publish specified information in relation to the committee’s decision and the reasons for that decision.</w:t>
      </w:r>
    </w:p>
    <w:p w:rsidR="006778BE" w:rsidRPr="001465C1" w:rsidRDefault="006778BE" w:rsidP="006778BE">
      <w:pPr>
        <w:pStyle w:val="subsection"/>
      </w:pPr>
      <w:r w:rsidRPr="001465C1">
        <w:tab/>
        <w:t>(2)</w:t>
      </w:r>
      <w:r w:rsidRPr="001465C1">
        <w:tab/>
        <w:t xml:space="preserve">Without limiting </w:t>
      </w:r>
      <w:r w:rsidR="001465C1">
        <w:t>paragraph (</w:t>
      </w:r>
      <w:r w:rsidRPr="001465C1">
        <w:t>1)(f), conditions imposed under that paragraph may include one or more of the following:</w:t>
      </w:r>
    </w:p>
    <w:p w:rsidR="006778BE" w:rsidRPr="001465C1" w:rsidRDefault="006778BE" w:rsidP="006778BE">
      <w:pPr>
        <w:pStyle w:val="paragraph"/>
      </w:pPr>
      <w:r w:rsidRPr="001465C1">
        <w:tab/>
        <w:t>(a)</w:t>
      </w:r>
      <w:r w:rsidRPr="001465C1">
        <w:tab/>
        <w:t>a condition that the liquidator engage in, or refrain from engaging in, specified conduct;</w:t>
      </w:r>
    </w:p>
    <w:p w:rsidR="006778BE" w:rsidRPr="001465C1" w:rsidRDefault="006778BE" w:rsidP="006778BE">
      <w:pPr>
        <w:pStyle w:val="paragraph"/>
      </w:pPr>
      <w:r w:rsidRPr="001465C1">
        <w:tab/>
        <w:t>(b)</w:t>
      </w:r>
      <w:r w:rsidRPr="001465C1">
        <w:tab/>
        <w:t>a condition that the liquidator engage in, or refrain from engaging in, specified conduct except in specified circumstances;</w:t>
      </w:r>
    </w:p>
    <w:p w:rsidR="006778BE" w:rsidRPr="001465C1" w:rsidRDefault="006778BE" w:rsidP="006778BE">
      <w:pPr>
        <w:pStyle w:val="paragraph"/>
      </w:pPr>
      <w:r w:rsidRPr="001465C1">
        <w:tab/>
        <w:t>(c)</w:t>
      </w:r>
      <w:r w:rsidRPr="001465C1">
        <w:tab/>
        <w:t>a condition that the liquidator publish specified information;</w:t>
      </w:r>
    </w:p>
    <w:p w:rsidR="006778BE" w:rsidRPr="001465C1" w:rsidRDefault="006778BE" w:rsidP="006778BE">
      <w:pPr>
        <w:pStyle w:val="paragraph"/>
      </w:pPr>
      <w:r w:rsidRPr="001465C1">
        <w:tab/>
        <w:t>(d)</w:t>
      </w:r>
      <w:r w:rsidRPr="001465C1">
        <w:tab/>
        <w:t>a condition that the liquidator notify a specified person or class of persons of specified information;</w:t>
      </w:r>
    </w:p>
    <w:p w:rsidR="006778BE" w:rsidRPr="001465C1" w:rsidRDefault="006778BE" w:rsidP="006778BE">
      <w:pPr>
        <w:pStyle w:val="paragraph"/>
      </w:pPr>
      <w:r w:rsidRPr="001465C1">
        <w:tab/>
        <w:t>(e)</w:t>
      </w:r>
      <w:r w:rsidRPr="001465C1">
        <w:tab/>
        <w:t>a condition that the liquidator publish a specified statement;</w:t>
      </w:r>
    </w:p>
    <w:p w:rsidR="006778BE" w:rsidRPr="001465C1" w:rsidRDefault="006778BE" w:rsidP="006778BE">
      <w:pPr>
        <w:pStyle w:val="paragraph"/>
      </w:pPr>
      <w:r w:rsidRPr="001465C1">
        <w:tab/>
        <w:t>(f)</w:t>
      </w:r>
      <w:r w:rsidRPr="001465C1">
        <w:tab/>
        <w:t>a condition that the liquidator make a specified statement to a specified person or class of persons.</w:t>
      </w:r>
    </w:p>
    <w:p w:rsidR="006778BE" w:rsidRPr="001465C1" w:rsidRDefault="006778BE" w:rsidP="006778BE">
      <w:pPr>
        <w:pStyle w:val="subsection"/>
      </w:pPr>
      <w:r w:rsidRPr="001465C1">
        <w:tab/>
        <w:t>(3)</w:t>
      </w:r>
      <w:r w:rsidRPr="001465C1">
        <w:tab/>
        <w:t>In making its decision, the committee may have regard to:</w:t>
      </w:r>
    </w:p>
    <w:p w:rsidR="006778BE" w:rsidRPr="001465C1" w:rsidRDefault="006778BE" w:rsidP="006778BE">
      <w:pPr>
        <w:pStyle w:val="paragraph"/>
      </w:pPr>
      <w:r w:rsidRPr="001465C1">
        <w:tab/>
        <w:t>(a)</w:t>
      </w:r>
      <w:r w:rsidRPr="001465C1">
        <w:tab/>
        <w:t>any information provided to the committee by ASIC; and</w:t>
      </w:r>
    </w:p>
    <w:p w:rsidR="006778BE" w:rsidRPr="001465C1" w:rsidRDefault="006778BE" w:rsidP="006778BE">
      <w:pPr>
        <w:pStyle w:val="paragraph"/>
      </w:pPr>
      <w:r w:rsidRPr="001465C1">
        <w:tab/>
        <w:t>(b)</w:t>
      </w:r>
      <w:r w:rsidRPr="001465C1">
        <w:tab/>
        <w:t>any explanation given by the liquidator; and</w:t>
      </w:r>
    </w:p>
    <w:p w:rsidR="006778BE" w:rsidRPr="001465C1" w:rsidRDefault="006778BE" w:rsidP="006778BE">
      <w:pPr>
        <w:pStyle w:val="paragraph"/>
      </w:pPr>
      <w:r w:rsidRPr="001465C1">
        <w:tab/>
        <w:t>(c)</w:t>
      </w:r>
      <w:r w:rsidRPr="001465C1">
        <w:tab/>
        <w:t>any other information given by the liquidator to the committee; and</w:t>
      </w:r>
    </w:p>
    <w:p w:rsidR="006778BE" w:rsidRPr="001465C1" w:rsidRDefault="006778BE" w:rsidP="006778BE">
      <w:pPr>
        <w:pStyle w:val="paragraph"/>
      </w:pPr>
      <w:r w:rsidRPr="001465C1">
        <w:tab/>
        <w:t>(d)</w:t>
      </w:r>
      <w:r w:rsidRPr="001465C1">
        <w:tab/>
        <w:t xml:space="preserve">if the liquidator is or was also a registered trustee under the </w:t>
      </w:r>
      <w:r w:rsidRPr="001465C1">
        <w:rPr>
          <w:i/>
        </w:rPr>
        <w:t>Bankruptcy Act 1966</w:t>
      </w:r>
      <w:r w:rsidRPr="001465C1">
        <w:t>—any information in relation to the liquidator given to the committee by the Inspector</w:t>
      </w:r>
      <w:r w:rsidR="001465C1">
        <w:noBreakHyphen/>
      </w:r>
      <w:r w:rsidRPr="001465C1">
        <w:t>General in Bankruptcy or a committee convened under the Insolvency Practice Schedule (Bankruptcy); and</w:t>
      </w:r>
    </w:p>
    <w:p w:rsidR="006778BE" w:rsidRPr="001465C1" w:rsidRDefault="006778BE" w:rsidP="006778BE">
      <w:pPr>
        <w:pStyle w:val="paragraph"/>
        <w:rPr>
          <w:lang w:eastAsia="en-US"/>
        </w:rPr>
      </w:pPr>
      <w:r w:rsidRPr="001465C1">
        <w:rPr>
          <w:lang w:eastAsia="en-US"/>
        </w:rPr>
        <w:tab/>
        <w:t>(e)</w:t>
      </w:r>
      <w:r w:rsidRPr="001465C1">
        <w:rPr>
          <w:lang w:eastAsia="en-US"/>
        </w:rPr>
        <w:tab/>
        <w:t>any other matter that the committee considers relevant.</w:t>
      </w:r>
    </w:p>
    <w:p w:rsidR="006778BE" w:rsidRPr="001465C1" w:rsidRDefault="006778BE" w:rsidP="006778BE">
      <w:pPr>
        <w:pStyle w:val="ActHead5"/>
      </w:pPr>
      <w:bookmarkStart w:id="450" w:name="_Toc479256365"/>
      <w:r w:rsidRPr="001465C1">
        <w:rPr>
          <w:rStyle w:val="CharSectno"/>
        </w:rPr>
        <w:lastRenderedPageBreak/>
        <w:t>40</w:t>
      </w:r>
      <w:r w:rsidR="001465C1">
        <w:rPr>
          <w:rStyle w:val="CharSectno"/>
        </w:rPr>
        <w:noBreakHyphen/>
      </w:r>
      <w:r w:rsidRPr="001465C1">
        <w:rPr>
          <w:rStyle w:val="CharSectno"/>
        </w:rPr>
        <w:t>60</w:t>
      </w:r>
      <w:r w:rsidRPr="001465C1">
        <w:t xml:space="preserve">  Committee to report</w:t>
      </w:r>
      <w:bookmarkEnd w:id="450"/>
    </w:p>
    <w:p w:rsidR="006778BE" w:rsidRPr="001465C1" w:rsidRDefault="006778BE" w:rsidP="006778BE">
      <w:pPr>
        <w:pStyle w:val="subsection"/>
      </w:pPr>
      <w:r w:rsidRPr="001465C1">
        <w:tab/>
      </w:r>
      <w:r w:rsidRPr="001465C1">
        <w:tab/>
        <w:t>The committee must give the registered liquidator and ASIC a report setting out:</w:t>
      </w:r>
    </w:p>
    <w:p w:rsidR="006778BE" w:rsidRPr="001465C1" w:rsidRDefault="006778BE" w:rsidP="006778BE">
      <w:pPr>
        <w:pStyle w:val="paragraph"/>
      </w:pPr>
      <w:r w:rsidRPr="001465C1">
        <w:tab/>
        <w:t>(a)</w:t>
      </w:r>
      <w:r w:rsidRPr="001465C1">
        <w:tab/>
        <w:t>the committee’s decision in relation to the liquidator; and</w:t>
      </w:r>
    </w:p>
    <w:p w:rsidR="006778BE" w:rsidRPr="001465C1" w:rsidRDefault="006778BE" w:rsidP="006778BE">
      <w:pPr>
        <w:pStyle w:val="paragraph"/>
      </w:pPr>
      <w:r w:rsidRPr="001465C1">
        <w:tab/>
        <w:t>(b)</w:t>
      </w:r>
      <w:r w:rsidRPr="001465C1">
        <w:tab/>
        <w:t>the committee’s reasons for that decision; and</w:t>
      </w:r>
    </w:p>
    <w:p w:rsidR="006778BE" w:rsidRPr="001465C1" w:rsidRDefault="006778BE" w:rsidP="006778BE">
      <w:pPr>
        <w:pStyle w:val="paragraph"/>
      </w:pPr>
      <w:r w:rsidRPr="001465C1">
        <w:tab/>
        <w:t>(c)</w:t>
      </w:r>
      <w:r w:rsidRPr="001465C1">
        <w:tab/>
        <w:t>if the committee decides under paragraph</w:t>
      </w:r>
      <w:r w:rsidR="001465C1">
        <w:t> </w:t>
      </w:r>
      <w:r w:rsidRPr="001465C1">
        <w:t>40</w:t>
      </w:r>
      <w:r w:rsidR="001465C1">
        <w:noBreakHyphen/>
      </w:r>
      <w:r w:rsidRPr="001465C1">
        <w:t>55(1)(f) that the liquidator should be registered subject to a condition:</w:t>
      </w:r>
    </w:p>
    <w:p w:rsidR="006778BE" w:rsidRPr="001465C1" w:rsidRDefault="006778BE" w:rsidP="006778BE">
      <w:pPr>
        <w:pStyle w:val="paragraphsub"/>
      </w:pPr>
      <w:r w:rsidRPr="001465C1">
        <w:tab/>
        <w:t>(i)</w:t>
      </w:r>
      <w:r w:rsidRPr="001465C1">
        <w:tab/>
        <w:t>the condition; and</w:t>
      </w:r>
    </w:p>
    <w:p w:rsidR="006778BE" w:rsidRPr="001465C1" w:rsidRDefault="006778BE" w:rsidP="006778BE">
      <w:pPr>
        <w:pStyle w:val="paragraphsub"/>
      </w:pPr>
      <w:r w:rsidRPr="001465C1">
        <w:tab/>
        <w:t>(ii)</w:t>
      </w:r>
      <w:r w:rsidRPr="001465C1">
        <w:tab/>
        <w:t>the committee’s reasons for imposing the condition; and</w:t>
      </w:r>
    </w:p>
    <w:p w:rsidR="006778BE" w:rsidRPr="001465C1" w:rsidRDefault="006778BE" w:rsidP="006778BE">
      <w:pPr>
        <w:pStyle w:val="paragraph"/>
      </w:pPr>
      <w:r w:rsidRPr="001465C1">
        <w:tab/>
        <w:t>(d)</w:t>
      </w:r>
      <w:r w:rsidRPr="001465C1">
        <w:tab/>
        <w:t>if the committee decides under paragraph</w:t>
      </w:r>
      <w:r w:rsidR="001465C1">
        <w:t> </w:t>
      </w:r>
      <w:r w:rsidRPr="001465C1">
        <w:t>40</w:t>
      </w:r>
      <w:r w:rsidR="001465C1">
        <w:noBreakHyphen/>
      </w:r>
      <w:r w:rsidRPr="001465C1">
        <w:t>55(1)(g) that a condition should be imposed on all other registered liquidators in relation to the liquidator:</w:t>
      </w:r>
    </w:p>
    <w:p w:rsidR="006778BE" w:rsidRPr="001465C1" w:rsidRDefault="006778BE" w:rsidP="006778BE">
      <w:pPr>
        <w:pStyle w:val="paragraphsub"/>
      </w:pPr>
      <w:r w:rsidRPr="001465C1">
        <w:tab/>
        <w:t>(i)</w:t>
      </w:r>
      <w:r w:rsidRPr="001465C1">
        <w:tab/>
        <w:t>the condition; and</w:t>
      </w:r>
    </w:p>
    <w:p w:rsidR="006778BE" w:rsidRPr="001465C1" w:rsidRDefault="006778BE" w:rsidP="006778BE">
      <w:pPr>
        <w:pStyle w:val="paragraphsub"/>
      </w:pPr>
      <w:r w:rsidRPr="001465C1">
        <w:tab/>
        <w:t>(ii)</w:t>
      </w:r>
      <w:r w:rsidRPr="001465C1">
        <w:tab/>
        <w:t>the committee’s reasons for imposing the condition.</w:t>
      </w:r>
    </w:p>
    <w:p w:rsidR="006778BE" w:rsidRPr="001465C1" w:rsidRDefault="006778BE" w:rsidP="006778BE">
      <w:pPr>
        <w:pStyle w:val="ActHead5"/>
      </w:pPr>
      <w:bookmarkStart w:id="451" w:name="_Toc479256366"/>
      <w:r w:rsidRPr="001465C1">
        <w:rPr>
          <w:rStyle w:val="CharSectno"/>
        </w:rPr>
        <w:t>40</w:t>
      </w:r>
      <w:r w:rsidR="001465C1">
        <w:rPr>
          <w:rStyle w:val="CharSectno"/>
        </w:rPr>
        <w:noBreakHyphen/>
      </w:r>
      <w:r w:rsidRPr="001465C1">
        <w:rPr>
          <w:rStyle w:val="CharSectno"/>
        </w:rPr>
        <w:t>65</w:t>
      </w:r>
      <w:r w:rsidRPr="001465C1">
        <w:t xml:space="preserve">  ASIC must give effect to the committee’s decision</w:t>
      </w:r>
      <w:bookmarkEnd w:id="451"/>
    </w:p>
    <w:p w:rsidR="006778BE" w:rsidRPr="001465C1" w:rsidRDefault="006778BE" w:rsidP="006778BE">
      <w:pPr>
        <w:pStyle w:val="subsection"/>
      </w:pPr>
      <w:r w:rsidRPr="001465C1">
        <w:tab/>
      </w:r>
      <w:r w:rsidRPr="001465C1">
        <w:tab/>
        <w:t>ASIC must give effect to the committee’s decision.</w:t>
      </w:r>
    </w:p>
    <w:p w:rsidR="006778BE" w:rsidRPr="001465C1" w:rsidRDefault="006778BE" w:rsidP="006778BE">
      <w:pPr>
        <w:pStyle w:val="ActHead4"/>
      </w:pPr>
      <w:bookmarkStart w:id="452" w:name="_Toc479256367"/>
      <w:r w:rsidRPr="001465C1">
        <w:rPr>
          <w:rStyle w:val="CharSubdNo"/>
        </w:rPr>
        <w:t>Subdivision F</w:t>
      </w:r>
      <w:r w:rsidRPr="001465C1">
        <w:t>—</w:t>
      </w:r>
      <w:r w:rsidRPr="001465C1">
        <w:rPr>
          <w:rStyle w:val="CharSubdText"/>
        </w:rPr>
        <w:t>Lifting or shortening suspension</w:t>
      </w:r>
      <w:bookmarkEnd w:id="452"/>
    </w:p>
    <w:p w:rsidR="006778BE" w:rsidRPr="001465C1" w:rsidRDefault="006778BE" w:rsidP="006778BE">
      <w:pPr>
        <w:pStyle w:val="ActHead5"/>
      </w:pPr>
      <w:bookmarkStart w:id="453" w:name="_Toc479256368"/>
      <w:r w:rsidRPr="001465C1">
        <w:rPr>
          <w:rStyle w:val="CharSectno"/>
        </w:rPr>
        <w:t>40</w:t>
      </w:r>
      <w:r w:rsidR="001465C1">
        <w:rPr>
          <w:rStyle w:val="CharSectno"/>
        </w:rPr>
        <w:noBreakHyphen/>
      </w:r>
      <w:r w:rsidRPr="001465C1">
        <w:rPr>
          <w:rStyle w:val="CharSectno"/>
        </w:rPr>
        <w:t>70</w:t>
      </w:r>
      <w:r w:rsidRPr="001465C1">
        <w:t xml:space="preserve">  Application to lift or shorten suspension</w:t>
      </w:r>
      <w:bookmarkEnd w:id="453"/>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 person’s registration as a liquidator has been suspended.</w:t>
      </w:r>
    </w:p>
    <w:p w:rsidR="006778BE" w:rsidRPr="001465C1" w:rsidRDefault="006778BE" w:rsidP="006778BE">
      <w:pPr>
        <w:pStyle w:val="SubsectionHead"/>
      </w:pPr>
      <w:r w:rsidRPr="001465C1">
        <w:t>Suspended liquidator may apply to ASIC</w:t>
      </w:r>
    </w:p>
    <w:p w:rsidR="006778BE" w:rsidRPr="001465C1" w:rsidRDefault="006778BE" w:rsidP="006778BE">
      <w:pPr>
        <w:pStyle w:val="subsection"/>
      </w:pPr>
      <w:r w:rsidRPr="001465C1">
        <w:tab/>
        <w:t>(2)</w:t>
      </w:r>
      <w:r w:rsidRPr="001465C1">
        <w:tab/>
        <w:t>The person may apply to ASIC:</w:t>
      </w:r>
    </w:p>
    <w:p w:rsidR="006778BE" w:rsidRPr="001465C1" w:rsidRDefault="006778BE" w:rsidP="006778BE">
      <w:pPr>
        <w:pStyle w:val="paragraph"/>
      </w:pPr>
      <w:r w:rsidRPr="001465C1">
        <w:tab/>
        <w:t>(a)</w:t>
      </w:r>
      <w:r w:rsidRPr="001465C1">
        <w:tab/>
        <w:t>for the suspension to be lifted; or</w:t>
      </w:r>
    </w:p>
    <w:p w:rsidR="006778BE" w:rsidRPr="001465C1" w:rsidRDefault="006778BE" w:rsidP="006778BE">
      <w:pPr>
        <w:pStyle w:val="paragraph"/>
      </w:pPr>
      <w:r w:rsidRPr="001465C1">
        <w:tab/>
        <w:t>(b)</w:t>
      </w:r>
      <w:r w:rsidRPr="001465C1">
        <w:tab/>
        <w:t>for the period of the suspension to be shortened.</w:t>
      </w:r>
    </w:p>
    <w:p w:rsidR="006778BE" w:rsidRPr="001465C1" w:rsidRDefault="006778BE" w:rsidP="006778BE">
      <w:pPr>
        <w:pStyle w:val="subsection"/>
      </w:pPr>
      <w:r w:rsidRPr="001465C1">
        <w:tab/>
        <w:t>(3)</w:t>
      </w:r>
      <w:r w:rsidRPr="001465C1">
        <w:tab/>
        <w:t>The application must be lodged with ASIC in the approved form.</w:t>
      </w:r>
    </w:p>
    <w:p w:rsidR="006778BE" w:rsidRPr="001465C1" w:rsidRDefault="006778BE" w:rsidP="006778BE">
      <w:pPr>
        <w:pStyle w:val="subsection"/>
      </w:pPr>
      <w:r w:rsidRPr="001465C1">
        <w:lastRenderedPageBreak/>
        <w:tab/>
        <w:t>(4)</w:t>
      </w:r>
      <w:r w:rsidRPr="001465C1">
        <w:tab/>
        <w:t xml:space="preserve">The application is properly made if </w:t>
      </w:r>
      <w:r w:rsidR="001465C1">
        <w:t>subsection (</w:t>
      </w:r>
      <w:r w:rsidRPr="001465C1">
        <w:t>3) is complied with.</w:t>
      </w:r>
    </w:p>
    <w:p w:rsidR="006778BE" w:rsidRPr="001465C1" w:rsidRDefault="006778BE" w:rsidP="006778BE">
      <w:pPr>
        <w:pStyle w:val="ActHead5"/>
      </w:pPr>
      <w:bookmarkStart w:id="454" w:name="_Toc479256369"/>
      <w:r w:rsidRPr="001465C1">
        <w:rPr>
          <w:rStyle w:val="CharSectno"/>
        </w:rPr>
        <w:t>40</w:t>
      </w:r>
      <w:r w:rsidR="001465C1">
        <w:rPr>
          <w:rStyle w:val="CharSectno"/>
        </w:rPr>
        <w:noBreakHyphen/>
      </w:r>
      <w:r w:rsidRPr="001465C1">
        <w:rPr>
          <w:rStyle w:val="CharSectno"/>
        </w:rPr>
        <w:t>75</w:t>
      </w:r>
      <w:r w:rsidRPr="001465C1">
        <w:t xml:space="preserve">  ASIC may convene a committee to consider applications</w:t>
      </w:r>
      <w:bookmarkEnd w:id="454"/>
    </w:p>
    <w:p w:rsidR="006778BE" w:rsidRPr="001465C1" w:rsidRDefault="006778BE" w:rsidP="006778BE">
      <w:pPr>
        <w:pStyle w:val="subsection"/>
      </w:pPr>
      <w:r w:rsidRPr="001465C1">
        <w:tab/>
        <w:t>(1)</w:t>
      </w:r>
      <w:r w:rsidRPr="001465C1">
        <w:tab/>
        <w:t>ASIC may convene a committee for the purposes of considering an application, or applications, made under section</w:t>
      </w:r>
      <w:r w:rsidR="001465C1">
        <w:t> </w:t>
      </w:r>
      <w:r w:rsidRPr="001465C1">
        <w:t>40</w:t>
      </w:r>
      <w:r w:rsidR="001465C1">
        <w:noBreakHyphen/>
      </w:r>
      <w:r w:rsidRPr="001465C1">
        <w:t>70.</w:t>
      </w:r>
    </w:p>
    <w:p w:rsidR="006778BE" w:rsidRPr="001465C1" w:rsidRDefault="006778BE" w:rsidP="006778BE">
      <w:pPr>
        <w:pStyle w:val="subsection"/>
      </w:pPr>
      <w:r w:rsidRPr="001465C1">
        <w:tab/>
        <w:t>(2)</w:t>
      </w:r>
      <w:r w:rsidRPr="001465C1">
        <w:tab/>
        <w:t>The committee must consist of:</w:t>
      </w:r>
    </w:p>
    <w:p w:rsidR="006778BE" w:rsidRPr="001465C1" w:rsidRDefault="006778BE" w:rsidP="006778BE">
      <w:pPr>
        <w:pStyle w:val="paragraph"/>
      </w:pPr>
      <w:r w:rsidRPr="001465C1">
        <w:tab/>
        <w:t>(a)</w:t>
      </w:r>
      <w:r w:rsidRPr="001465C1">
        <w:tab/>
        <w:t>ASIC; and</w:t>
      </w:r>
    </w:p>
    <w:p w:rsidR="006778BE" w:rsidRPr="001465C1" w:rsidRDefault="006778BE" w:rsidP="006778BE">
      <w:pPr>
        <w:pStyle w:val="paragraph"/>
      </w:pPr>
      <w:r w:rsidRPr="001465C1">
        <w:tab/>
        <w:t>(b)</w:t>
      </w:r>
      <w:r w:rsidRPr="001465C1">
        <w:tab/>
        <w:t>a registered liquidator chosen by a prescribed body; and</w:t>
      </w:r>
    </w:p>
    <w:p w:rsidR="006778BE" w:rsidRPr="001465C1" w:rsidRDefault="006778BE" w:rsidP="006778BE">
      <w:pPr>
        <w:pStyle w:val="paragraph"/>
      </w:pPr>
      <w:r w:rsidRPr="001465C1">
        <w:tab/>
        <w:t>(c)</w:t>
      </w:r>
      <w:r w:rsidRPr="001465C1">
        <w:tab/>
        <w:t>a person appointed by the Minister.</w:t>
      </w:r>
    </w:p>
    <w:p w:rsidR="006778BE" w:rsidRPr="001465C1" w:rsidRDefault="006778BE" w:rsidP="006778BE">
      <w:pPr>
        <w:pStyle w:val="notetext"/>
      </w:pPr>
      <w:r w:rsidRPr="001465C1">
        <w:t>Note 1:</w:t>
      </w:r>
      <w:r w:rsidRPr="001465C1">
        <w:tab/>
        <w:t>Section</w:t>
      </w:r>
      <w:r w:rsidR="001465C1">
        <w:t> </w:t>
      </w:r>
      <w:r w:rsidRPr="001465C1">
        <w:t>50</w:t>
      </w:r>
      <w:r w:rsidR="001465C1">
        <w:noBreakHyphen/>
      </w:r>
      <w:r w:rsidRPr="001465C1">
        <w:t xml:space="preserve">5 sets out the knowledge and experience that a prescribed body must be satisfied a person has before making an appointment under </w:t>
      </w:r>
      <w:r w:rsidR="001465C1">
        <w:t>paragraph (</w:t>
      </w:r>
      <w:r w:rsidRPr="001465C1">
        <w:t>2)(b).</w:t>
      </w:r>
    </w:p>
    <w:p w:rsidR="006778BE" w:rsidRPr="001465C1" w:rsidRDefault="006778BE" w:rsidP="006778BE">
      <w:pPr>
        <w:pStyle w:val="notetext"/>
      </w:pPr>
      <w:r w:rsidRPr="001465C1">
        <w:t>Note 2:</w:t>
      </w:r>
      <w:r w:rsidRPr="001465C1">
        <w:tab/>
        <w:t>Section</w:t>
      </w:r>
      <w:r w:rsidR="001465C1">
        <w:t> </w:t>
      </w:r>
      <w:r w:rsidRPr="001465C1">
        <w:t>50</w:t>
      </w:r>
      <w:r w:rsidR="001465C1">
        <w:noBreakHyphen/>
      </w:r>
      <w:r w:rsidRPr="001465C1">
        <w:t xml:space="preserve">10 sets out the matters of which the Minister must be satisfied before making an appointment under </w:t>
      </w:r>
      <w:r w:rsidR="001465C1">
        <w:t>paragraph (</w:t>
      </w:r>
      <w:r w:rsidRPr="001465C1">
        <w:t>2)(c).</w:t>
      </w:r>
    </w:p>
    <w:p w:rsidR="006778BE" w:rsidRPr="001465C1" w:rsidRDefault="006778BE" w:rsidP="006778BE">
      <w:pPr>
        <w:pStyle w:val="ActHead5"/>
      </w:pPr>
      <w:bookmarkStart w:id="455" w:name="_Toc479256370"/>
      <w:r w:rsidRPr="001465C1">
        <w:rPr>
          <w:rStyle w:val="CharSectno"/>
        </w:rPr>
        <w:t>40</w:t>
      </w:r>
      <w:r w:rsidR="001465C1">
        <w:rPr>
          <w:rStyle w:val="CharSectno"/>
        </w:rPr>
        <w:noBreakHyphen/>
      </w:r>
      <w:r w:rsidRPr="001465C1">
        <w:rPr>
          <w:rStyle w:val="CharSectno"/>
        </w:rPr>
        <w:t>80</w:t>
      </w:r>
      <w:r w:rsidRPr="001465C1">
        <w:t xml:space="preserve">  ASIC must refer applications to a committee</w:t>
      </w:r>
      <w:bookmarkEnd w:id="455"/>
    </w:p>
    <w:p w:rsidR="006778BE" w:rsidRPr="001465C1" w:rsidRDefault="006778BE" w:rsidP="006778BE">
      <w:pPr>
        <w:pStyle w:val="subsection"/>
      </w:pPr>
      <w:r w:rsidRPr="001465C1">
        <w:tab/>
        <w:t>(1)</w:t>
      </w:r>
      <w:r w:rsidRPr="001465C1">
        <w:tab/>
        <w:t>ASIC must refer an application that is properly made under section</w:t>
      </w:r>
      <w:r w:rsidR="001465C1">
        <w:t> </w:t>
      </w:r>
      <w:r w:rsidRPr="001465C1">
        <w:t>40</w:t>
      </w:r>
      <w:r w:rsidR="001465C1">
        <w:noBreakHyphen/>
      </w:r>
      <w:r w:rsidRPr="001465C1">
        <w:t>70 to a</w:t>
      </w:r>
      <w:r w:rsidRPr="001465C1">
        <w:rPr>
          <w:i/>
        </w:rPr>
        <w:t xml:space="preserve"> </w:t>
      </w:r>
      <w:r w:rsidRPr="001465C1">
        <w:t>committee convened under section</w:t>
      </w:r>
      <w:r w:rsidR="001465C1">
        <w:t> </w:t>
      </w:r>
      <w:r w:rsidRPr="001465C1">
        <w:t>40</w:t>
      </w:r>
      <w:r w:rsidR="001465C1">
        <w:noBreakHyphen/>
      </w:r>
      <w:r w:rsidRPr="001465C1">
        <w:t>75 for consideration.</w:t>
      </w:r>
    </w:p>
    <w:p w:rsidR="006778BE" w:rsidRPr="001465C1" w:rsidRDefault="006778BE" w:rsidP="006778BE">
      <w:pPr>
        <w:pStyle w:val="subsection"/>
      </w:pPr>
      <w:r w:rsidRPr="001465C1">
        <w:tab/>
        <w:t>(2)</w:t>
      </w:r>
      <w:r w:rsidRPr="001465C1">
        <w:tab/>
        <w:t>ASIC must do so within 2 months after receiving the application.</w:t>
      </w:r>
    </w:p>
    <w:p w:rsidR="006778BE" w:rsidRPr="001465C1" w:rsidRDefault="006778BE" w:rsidP="006778BE">
      <w:pPr>
        <w:pStyle w:val="ActHead5"/>
      </w:pPr>
      <w:bookmarkStart w:id="456" w:name="_Toc479256371"/>
      <w:r w:rsidRPr="001465C1">
        <w:rPr>
          <w:rStyle w:val="CharSectno"/>
        </w:rPr>
        <w:t>40</w:t>
      </w:r>
      <w:r w:rsidR="001465C1">
        <w:rPr>
          <w:rStyle w:val="CharSectno"/>
        </w:rPr>
        <w:noBreakHyphen/>
      </w:r>
      <w:r w:rsidRPr="001465C1">
        <w:rPr>
          <w:rStyle w:val="CharSectno"/>
        </w:rPr>
        <w:t>85</w:t>
      </w:r>
      <w:r w:rsidRPr="001465C1">
        <w:t xml:space="preserve">  Committee to consider applications</w:t>
      </w:r>
      <w:bookmarkEnd w:id="456"/>
    </w:p>
    <w:p w:rsidR="006778BE" w:rsidRPr="001465C1" w:rsidRDefault="006778BE" w:rsidP="006778BE">
      <w:pPr>
        <w:pStyle w:val="subsection"/>
      </w:pPr>
      <w:r w:rsidRPr="001465C1">
        <w:tab/>
        <w:t>(1)</w:t>
      </w:r>
      <w:r w:rsidRPr="001465C1">
        <w:tab/>
        <w:t>If an application is referred to a committee, the committee must consider the application.</w:t>
      </w:r>
    </w:p>
    <w:p w:rsidR="006778BE" w:rsidRPr="001465C1" w:rsidRDefault="006778BE" w:rsidP="006778BE">
      <w:pPr>
        <w:pStyle w:val="subsection"/>
      </w:pPr>
      <w:r w:rsidRPr="001465C1">
        <w:tab/>
        <w:t>(2)</w:t>
      </w:r>
      <w:r w:rsidRPr="001465C1">
        <w:tab/>
        <w:t>Unless the applicant otherwise agrees, the committee must interview the applicant for the purposes of considering the application.</w:t>
      </w:r>
    </w:p>
    <w:p w:rsidR="006778BE" w:rsidRPr="001465C1" w:rsidRDefault="006778BE" w:rsidP="006778BE">
      <w:pPr>
        <w:pStyle w:val="subsection"/>
      </w:pPr>
      <w:r w:rsidRPr="001465C1">
        <w:tab/>
        <w:t>(3)</w:t>
      </w:r>
      <w:r w:rsidRPr="001465C1">
        <w:tab/>
        <w:t xml:space="preserve">Within 10 business days after interviewing the applicant or obtaining the agreement of the applicant as referred to in </w:t>
      </w:r>
      <w:r w:rsidR="001465C1">
        <w:t>subsection (</w:t>
      </w:r>
      <w:r w:rsidRPr="001465C1">
        <w:t>2), the committee must:</w:t>
      </w:r>
    </w:p>
    <w:p w:rsidR="006778BE" w:rsidRPr="001465C1" w:rsidRDefault="006778BE" w:rsidP="006778BE">
      <w:pPr>
        <w:pStyle w:val="paragraph"/>
      </w:pPr>
      <w:r w:rsidRPr="001465C1">
        <w:lastRenderedPageBreak/>
        <w:tab/>
        <w:t>(a)</w:t>
      </w:r>
      <w:r w:rsidRPr="001465C1">
        <w:tab/>
        <w:t>decide whether the suspension should be lifted, or the period of the suspension shortened; and</w:t>
      </w:r>
    </w:p>
    <w:p w:rsidR="006778BE" w:rsidRPr="001465C1" w:rsidRDefault="006778BE" w:rsidP="006778BE">
      <w:pPr>
        <w:pStyle w:val="paragraph"/>
      </w:pPr>
      <w:r w:rsidRPr="001465C1">
        <w:tab/>
        <w:t>(b)</w:t>
      </w:r>
      <w:r w:rsidRPr="001465C1">
        <w:tab/>
        <w:t>if the period of the suspension is to be shortened—specify when the suspension is to end.</w:t>
      </w:r>
    </w:p>
    <w:p w:rsidR="006778BE" w:rsidRPr="001465C1" w:rsidRDefault="006778BE" w:rsidP="006778BE">
      <w:pPr>
        <w:pStyle w:val="ActHead5"/>
      </w:pPr>
      <w:bookmarkStart w:id="457" w:name="_Toc479256372"/>
      <w:r w:rsidRPr="001465C1">
        <w:rPr>
          <w:rStyle w:val="CharSectno"/>
        </w:rPr>
        <w:t>40</w:t>
      </w:r>
      <w:r w:rsidR="001465C1">
        <w:rPr>
          <w:rStyle w:val="CharSectno"/>
        </w:rPr>
        <w:noBreakHyphen/>
      </w:r>
      <w:r w:rsidRPr="001465C1">
        <w:rPr>
          <w:rStyle w:val="CharSectno"/>
        </w:rPr>
        <w:t>90</w:t>
      </w:r>
      <w:r w:rsidRPr="001465C1">
        <w:t xml:space="preserve">  Committee to report</w:t>
      </w:r>
      <w:bookmarkEnd w:id="457"/>
    </w:p>
    <w:p w:rsidR="006778BE" w:rsidRPr="001465C1" w:rsidRDefault="006778BE" w:rsidP="006778BE">
      <w:pPr>
        <w:pStyle w:val="subsection"/>
      </w:pPr>
      <w:r w:rsidRPr="001465C1">
        <w:tab/>
      </w:r>
      <w:r w:rsidRPr="001465C1">
        <w:tab/>
        <w:t>The committee must give the applicant and ASIC a report setting out:</w:t>
      </w:r>
    </w:p>
    <w:p w:rsidR="006778BE" w:rsidRPr="001465C1" w:rsidRDefault="006778BE" w:rsidP="006778BE">
      <w:pPr>
        <w:pStyle w:val="paragraph"/>
      </w:pPr>
      <w:r w:rsidRPr="001465C1">
        <w:tab/>
        <w:t>(a)</w:t>
      </w:r>
      <w:r w:rsidRPr="001465C1">
        <w:tab/>
        <w:t>the committee’s decision on the application; and</w:t>
      </w:r>
    </w:p>
    <w:p w:rsidR="006778BE" w:rsidRPr="001465C1" w:rsidRDefault="006778BE" w:rsidP="006778BE">
      <w:pPr>
        <w:pStyle w:val="paragraph"/>
      </w:pPr>
      <w:r w:rsidRPr="001465C1">
        <w:tab/>
        <w:t>(b)</w:t>
      </w:r>
      <w:r w:rsidRPr="001465C1">
        <w:tab/>
        <w:t>the committee’s reasons for that decision; and</w:t>
      </w:r>
    </w:p>
    <w:p w:rsidR="006778BE" w:rsidRPr="001465C1" w:rsidRDefault="006778BE" w:rsidP="006778BE">
      <w:pPr>
        <w:pStyle w:val="paragraph"/>
      </w:pPr>
      <w:r w:rsidRPr="001465C1">
        <w:tab/>
        <w:t>(c)</w:t>
      </w:r>
      <w:r w:rsidRPr="001465C1">
        <w:tab/>
        <w:t>if the committee decides that the period of the suspension should be shortened—when the suspension is to end.</w:t>
      </w:r>
    </w:p>
    <w:p w:rsidR="006778BE" w:rsidRPr="001465C1" w:rsidRDefault="006778BE" w:rsidP="006778BE">
      <w:pPr>
        <w:pStyle w:val="ActHead5"/>
      </w:pPr>
      <w:bookmarkStart w:id="458" w:name="_Toc479256373"/>
      <w:r w:rsidRPr="001465C1">
        <w:rPr>
          <w:rStyle w:val="CharSectno"/>
        </w:rPr>
        <w:t>40</w:t>
      </w:r>
      <w:r w:rsidR="001465C1">
        <w:rPr>
          <w:rStyle w:val="CharSectno"/>
        </w:rPr>
        <w:noBreakHyphen/>
      </w:r>
      <w:r w:rsidRPr="001465C1">
        <w:rPr>
          <w:rStyle w:val="CharSectno"/>
        </w:rPr>
        <w:t>95</w:t>
      </w:r>
      <w:r w:rsidRPr="001465C1">
        <w:t xml:space="preserve">  Committee’s decision given effect</w:t>
      </w:r>
      <w:bookmarkEnd w:id="458"/>
    </w:p>
    <w:p w:rsidR="006778BE" w:rsidRPr="001465C1" w:rsidRDefault="006778BE" w:rsidP="006778BE">
      <w:pPr>
        <w:pStyle w:val="subsection"/>
      </w:pPr>
      <w:r w:rsidRPr="001465C1">
        <w:tab/>
      </w:r>
      <w:r w:rsidRPr="001465C1">
        <w:tab/>
        <w:t>If the committee decides that a suspension is to be lifted or shortened, the suspension is lifted or shortened in accordance with the decision.</w:t>
      </w:r>
    </w:p>
    <w:p w:rsidR="006778BE" w:rsidRPr="001465C1" w:rsidRDefault="006778BE" w:rsidP="006778BE">
      <w:pPr>
        <w:pStyle w:val="ActHead4"/>
      </w:pPr>
      <w:bookmarkStart w:id="459" w:name="_Toc479256374"/>
      <w:r w:rsidRPr="001465C1">
        <w:rPr>
          <w:rStyle w:val="CharSubdNo"/>
        </w:rPr>
        <w:t>Subdivision G</w:t>
      </w:r>
      <w:r w:rsidRPr="001465C1">
        <w:t>—</w:t>
      </w:r>
      <w:r w:rsidRPr="001465C1">
        <w:rPr>
          <w:rStyle w:val="CharSubdText"/>
        </w:rPr>
        <w:t>Action initiated by industry body</w:t>
      </w:r>
      <w:bookmarkEnd w:id="459"/>
    </w:p>
    <w:p w:rsidR="006778BE" w:rsidRPr="001465C1" w:rsidRDefault="006778BE" w:rsidP="006778BE">
      <w:pPr>
        <w:pStyle w:val="ActHead5"/>
      </w:pPr>
      <w:bookmarkStart w:id="460" w:name="_Toc479256375"/>
      <w:r w:rsidRPr="001465C1">
        <w:rPr>
          <w:rStyle w:val="CharSectno"/>
        </w:rPr>
        <w:t>40</w:t>
      </w:r>
      <w:r w:rsidR="001465C1">
        <w:rPr>
          <w:rStyle w:val="CharSectno"/>
        </w:rPr>
        <w:noBreakHyphen/>
      </w:r>
      <w:r w:rsidRPr="001465C1">
        <w:rPr>
          <w:rStyle w:val="CharSectno"/>
        </w:rPr>
        <w:t>100</w:t>
      </w:r>
      <w:r w:rsidRPr="001465C1">
        <w:t xml:space="preserve">  Notice by industry bodies of possible grounds for disciplinary action</w:t>
      </w:r>
      <w:bookmarkEnd w:id="460"/>
    </w:p>
    <w:p w:rsidR="006778BE" w:rsidRPr="001465C1" w:rsidRDefault="006778BE" w:rsidP="006778BE">
      <w:pPr>
        <w:pStyle w:val="SubsectionHead"/>
      </w:pPr>
      <w:r w:rsidRPr="001465C1">
        <w:t>Industry body may lodge notice</w:t>
      </w:r>
    </w:p>
    <w:p w:rsidR="006778BE" w:rsidRPr="001465C1" w:rsidRDefault="006778BE" w:rsidP="006778BE">
      <w:pPr>
        <w:pStyle w:val="subsection"/>
      </w:pPr>
      <w:r w:rsidRPr="001465C1">
        <w:tab/>
        <w:t>(1)</w:t>
      </w:r>
      <w:r w:rsidRPr="001465C1">
        <w:tab/>
        <w:t xml:space="preserve">An industry body may lodge with ASIC a notice in the approved form (an </w:t>
      </w:r>
      <w:r w:rsidRPr="001465C1">
        <w:rPr>
          <w:b/>
          <w:i/>
        </w:rPr>
        <w:t>industry notice</w:t>
      </w:r>
      <w:r w:rsidRPr="001465C1">
        <w:t>):</w:t>
      </w:r>
    </w:p>
    <w:p w:rsidR="006778BE" w:rsidRPr="001465C1" w:rsidRDefault="006778BE" w:rsidP="006778BE">
      <w:pPr>
        <w:pStyle w:val="paragraph"/>
      </w:pPr>
      <w:r w:rsidRPr="001465C1">
        <w:tab/>
        <w:t>(a)</w:t>
      </w:r>
      <w:r w:rsidRPr="001465C1">
        <w:tab/>
        <w:t>stating that the body reasonably suspects that there are grounds for ASIC:</w:t>
      </w:r>
    </w:p>
    <w:p w:rsidR="006778BE" w:rsidRPr="001465C1" w:rsidRDefault="006778BE" w:rsidP="006778BE">
      <w:pPr>
        <w:pStyle w:val="paragraphsub"/>
      </w:pPr>
      <w:r w:rsidRPr="001465C1">
        <w:tab/>
        <w:t>(i)</w:t>
      </w:r>
      <w:r w:rsidRPr="001465C1">
        <w:tab/>
        <w:t>to suspend the registration of a registered liquidator under section</w:t>
      </w:r>
      <w:r w:rsidR="001465C1">
        <w:t> </w:t>
      </w:r>
      <w:r w:rsidRPr="001465C1">
        <w:t>40</w:t>
      </w:r>
      <w:r w:rsidR="001465C1">
        <w:noBreakHyphen/>
      </w:r>
      <w:r w:rsidRPr="001465C1">
        <w:t>25; or</w:t>
      </w:r>
    </w:p>
    <w:p w:rsidR="006778BE" w:rsidRPr="001465C1" w:rsidRDefault="006778BE" w:rsidP="006778BE">
      <w:pPr>
        <w:pStyle w:val="paragraphsub"/>
      </w:pPr>
      <w:r w:rsidRPr="001465C1">
        <w:tab/>
        <w:t>(ii)</w:t>
      </w:r>
      <w:r w:rsidRPr="001465C1">
        <w:tab/>
        <w:t>to cancel the registration of a registered liquidator under section</w:t>
      </w:r>
      <w:r w:rsidR="001465C1">
        <w:t> </w:t>
      </w:r>
      <w:r w:rsidRPr="001465C1">
        <w:t>40</w:t>
      </w:r>
      <w:r w:rsidR="001465C1">
        <w:noBreakHyphen/>
      </w:r>
      <w:r w:rsidRPr="001465C1">
        <w:t>30; or</w:t>
      </w:r>
    </w:p>
    <w:p w:rsidR="006778BE" w:rsidRPr="001465C1" w:rsidRDefault="006778BE" w:rsidP="006778BE">
      <w:pPr>
        <w:pStyle w:val="paragraphsub"/>
      </w:pPr>
      <w:r w:rsidRPr="001465C1">
        <w:tab/>
        <w:t>(iii)</w:t>
      </w:r>
      <w:r w:rsidRPr="001465C1">
        <w:tab/>
        <w:t>to give a registered liquidator a notice under section</w:t>
      </w:r>
      <w:r w:rsidR="001465C1">
        <w:t> </w:t>
      </w:r>
      <w:r w:rsidRPr="001465C1">
        <w:t>40</w:t>
      </w:r>
      <w:r w:rsidR="001465C1">
        <w:noBreakHyphen/>
      </w:r>
      <w:r w:rsidRPr="001465C1">
        <w:t>40 (a show</w:t>
      </w:r>
      <w:r w:rsidR="001465C1">
        <w:noBreakHyphen/>
      </w:r>
      <w:r w:rsidRPr="001465C1">
        <w:t>cause notice); or</w:t>
      </w:r>
    </w:p>
    <w:p w:rsidR="006778BE" w:rsidRPr="001465C1" w:rsidRDefault="006778BE" w:rsidP="006778BE">
      <w:pPr>
        <w:pStyle w:val="paragraphsub"/>
      </w:pPr>
      <w:r w:rsidRPr="001465C1">
        <w:lastRenderedPageBreak/>
        <w:tab/>
        <w:t>(iv)</w:t>
      </w:r>
      <w:r w:rsidRPr="001465C1">
        <w:tab/>
        <w:t>to impose a condition on a registered liquidator under another provision of this Schedule; and</w:t>
      </w:r>
    </w:p>
    <w:p w:rsidR="006778BE" w:rsidRPr="001465C1" w:rsidRDefault="006778BE" w:rsidP="006778BE">
      <w:pPr>
        <w:pStyle w:val="paragraph"/>
      </w:pPr>
      <w:r w:rsidRPr="001465C1">
        <w:tab/>
        <w:t>(b)</w:t>
      </w:r>
      <w:r w:rsidRPr="001465C1">
        <w:tab/>
        <w:t>identifying the registered liquidator; and</w:t>
      </w:r>
    </w:p>
    <w:p w:rsidR="006778BE" w:rsidRPr="001465C1" w:rsidRDefault="006778BE" w:rsidP="006778BE">
      <w:pPr>
        <w:pStyle w:val="paragraph"/>
      </w:pPr>
      <w:r w:rsidRPr="001465C1">
        <w:tab/>
        <w:t>(c)</w:t>
      </w:r>
      <w:r w:rsidRPr="001465C1">
        <w:tab/>
        <w:t>including the information and copies of any documents upon which the suspicion is founded.</w:t>
      </w:r>
    </w:p>
    <w:p w:rsidR="006778BE" w:rsidRPr="001465C1" w:rsidRDefault="006778BE" w:rsidP="006778BE">
      <w:pPr>
        <w:pStyle w:val="SubsectionHead"/>
      </w:pPr>
      <w:r w:rsidRPr="001465C1">
        <w:t>ASIC must consider information and documents</w:t>
      </w:r>
    </w:p>
    <w:p w:rsidR="006778BE" w:rsidRPr="001465C1" w:rsidRDefault="006778BE" w:rsidP="006778BE">
      <w:pPr>
        <w:pStyle w:val="subsection"/>
      </w:pPr>
      <w:r w:rsidRPr="001465C1">
        <w:tab/>
        <w:t>(2)</w:t>
      </w:r>
      <w:r w:rsidRPr="001465C1">
        <w:tab/>
        <w:t>ASIC must consider the information and the copies of any documents included with the industry notice.</w:t>
      </w:r>
    </w:p>
    <w:p w:rsidR="006778BE" w:rsidRPr="001465C1" w:rsidRDefault="006778BE" w:rsidP="006778BE">
      <w:pPr>
        <w:pStyle w:val="SubsectionHead"/>
      </w:pPr>
      <w:r w:rsidRPr="001465C1">
        <w:t>ASIC must give notice if no action to be taken</w:t>
      </w:r>
    </w:p>
    <w:p w:rsidR="006778BE" w:rsidRPr="001465C1" w:rsidRDefault="006778BE" w:rsidP="006778BE">
      <w:pPr>
        <w:pStyle w:val="subsection"/>
      </w:pPr>
      <w:r w:rsidRPr="001465C1">
        <w:tab/>
        <w:t>(3)</w:t>
      </w:r>
      <w:r w:rsidRPr="001465C1">
        <w:tab/>
        <w:t>If, after such consideration, ASIC decides to take no action in relation to the matters raised by the industry notice, ASIC must give the industry body written notice of that fact.</w:t>
      </w:r>
    </w:p>
    <w:p w:rsidR="006778BE" w:rsidRPr="001465C1" w:rsidRDefault="006778BE" w:rsidP="006778BE">
      <w:pPr>
        <w:pStyle w:val="SubsectionHead"/>
      </w:pPr>
      <w:r w:rsidRPr="001465C1">
        <w:t>45 business days to consider and decide</w:t>
      </w:r>
    </w:p>
    <w:p w:rsidR="006778BE" w:rsidRPr="001465C1" w:rsidRDefault="006778BE" w:rsidP="006778BE">
      <w:pPr>
        <w:pStyle w:val="subsection"/>
      </w:pPr>
      <w:r w:rsidRPr="001465C1">
        <w:tab/>
        <w:t>(4)</w:t>
      </w:r>
      <w:r w:rsidRPr="001465C1">
        <w:tab/>
        <w:t xml:space="preserve">The consideration of the information and the copies of any documents included with the industry notice must be completed and, if ASIC decides to take no action, a notice under </w:t>
      </w:r>
      <w:r w:rsidR="001465C1">
        <w:t>subsection (</w:t>
      </w:r>
      <w:r w:rsidRPr="001465C1">
        <w:t>3) given, within 45 business days after the industry notice is lodged.</w:t>
      </w:r>
    </w:p>
    <w:p w:rsidR="006778BE" w:rsidRPr="001465C1" w:rsidRDefault="006778BE" w:rsidP="006778BE">
      <w:pPr>
        <w:pStyle w:val="SubsectionHead"/>
      </w:pPr>
      <w:r w:rsidRPr="001465C1">
        <w:t>ASIC not precluded from taking action</w:t>
      </w:r>
    </w:p>
    <w:p w:rsidR="006778BE" w:rsidRPr="001465C1" w:rsidRDefault="006778BE" w:rsidP="006778BE">
      <w:pPr>
        <w:pStyle w:val="subsection"/>
      </w:pPr>
      <w:r w:rsidRPr="001465C1">
        <w:tab/>
        <w:t>(5)</w:t>
      </w:r>
      <w:r w:rsidRPr="001465C1">
        <w:tab/>
        <w:t>ASIC is not precluded from:</w:t>
      </w:r>
    </w:p>
    <w:p w:rsidR="006778BE" w:rsidRPr="001465C1" w:rsidRDefault="006778BE" w:rsidP="006778BE">
      <w:pPr>
        <w:pStyle w:val="paragraph"/>
      </w:pPr>
      <w:r w:rsidRPr="001465C1">
        <w:tab/>
        <w:t>(a)</w:t>
      </w:r>
      <w:r w:rsidRPr="001465C1">
        <w:tab/>
        <w:t>suspending the registration of a registered liquidator under section</w:t>
      </w:r>
      <w:r w:rsidR="001465C1">
        <w:t> </w:t>
      </w:r>
      <w:r w:rsidRPr="001465C1">
        <w:t>40</w:t>
      </w:r>
      <w:r w:rsidR="001465C1">
        <w:noBreakHyphen/>
      </w:r>
      <w:r w:rsidRPr="001465C1">
        <w:t>25; or</w:t>
      </w:r>
    </w:p>
    <w:p w:rsidR="006778BE" w:rsidRPr="001465C1" w:rsidRDefault="006778BE" w:rsidP="006778BE">
      <w:pPr>
        <w:pStyle w:val="paragraph"/>
      </w:pPr>
      <w:r w:rsidRPr="001465C1">
        <w:tab/>
        <w:t>(b)</w:t>
      </w:r>
      <w:r w:rsidRPr="001465C1">
        <w:tab/>
        <w:t>cancelling the registration of a registered liquidator under section</w:t>
      </w:r>
      <w:r w:rsidR="001465C1">
        <w:t> </w:t>
      </w:r>
      <w:r w:rsidRPr="001465C1">
        <w:t>40</w:t>
      </w:r>
      <w:r w:rsidR="001465C1">
        <w:noBreakHyphen/>
      </w:r>
      <w:r w:rsidRPr="001465C1">
        <w:t>30; or</w:t>
      </w:r>
    </w:p>
    <w:p w:rsidR="006778BE" w:rsidRPr="001465C1" w:rsidRDefault="006778BE" w:rsidP="006778BE">
      <w:pPr>
        <w:pStyle w:val="paragraph"/>
      </w:pPr>
      <w:r w:rsidRPr="001465C1">
        <w:tab/>
        <w:t>(c)</w:t>
      </w:r>
      <w:r w:rsidRPr="001465C1">
        <w:tab/>
        <w:t>giving a registered liquidator a notice under section</w:t>
      </w:r>
      <w:r w:rsidR="001465C1">
        <w:t> </w:t>
      </w:r>
      <w:r w:rsidRPr="001465C1">
        <w:t>40</w:t>
      </w:r>
      <w:r w:rsidR="001465C1">
        <w:noBreakHyphen/>
      </w:r>
      <w:r w:rsidRPr="001465C1">
        <w:t>40 (a show</w:t>
      </w:r>
      <w:r w:rsidR="001465C1">
        <w:noBreakHyphen/>
      </w:r>
      <w:r w:rsidRPr="001465C1">
        <w:t>cause notice); or</w:t>
      </w:r>
    </w:p>
    <w:p w:rsidR="006778BE" w:rsidRPr="001465C1" w:rsidRDefault="006778BE" w:rsidP="006778BE">
      <w:pPr>
        <w:pStyle w:val="paragraph"/>
      </w:pPr>
      <w:r w:rsidRPr="001465C1">
        <w:tab/>
        <w:t>(d)</w:t>
      </w:r>
      <w:r w:rsidRPr="001465C1">
        <w:tab/>
        <w:t>imposing a condition on a registered liquidator under another provision of this Schedule;</w:t>
      </w:r>
    </w:p>
    <w:p w:rsidR="006778BE" w:rsidRPr="001465C1" w:rsidRDefault="006778BE" w:rsidP="006778BE">
      <w:pPr>
        <w:pStyle w:val="subsection2"/>
      </w:pPr>
      <w:r w:rsidRPr="001465C1">
        <w:t xml:space="preserve">wholly or partly on the basis of information or a copy of a document included with the industry notice, merely because ASIC </w:t>
      </w:r>
      <w:r w:rsidRPr="001465C1">
        <w:lastRenderedPageBreak/>
        <w:t xml:space="preserve">has given a notice under </w:t>
      </w:r>
      <w:r w:rsidR="001465C1">
        <w:t>subsection (</w:t>
      </w:r>
      <w:r w:rsidRPr="001465C1">
        <w:t>3) in relation to the matters raised by the industry notice.</w:t>
      </w:r>
    </w:p>
    <w:p w:rsidR="006778BE" w:rsidRPr="001465C1" w:rsidRDefault="006778BE" w:rsidP="006778BE">
      <w:pPr>
        <w:pStyle w:val="SubsectionHead"/>
      </w:pPr>
      <w:r w:rsidRPr="001465C1">
        <w:t>Notice to industry body if ASIC takes action</w:t>
      </w:r>
    </w:p>
    <w:p w:rsidR="006778BE" w:rsidRPr="001465C1" w:rsidRDefault="006778BE" w:rsidP="006778BE">
      <w:pPr>
        <w:pStyle w:val="subsection"/>
      </w:pPr>
      <w:r w:rsidRPr="001465C1">
        <w:tab/>
        <w:t>(6)</w:t>
      </w:r>
      <w:r w:rsidRPr="001465C1">
        <w:tab/>
        <w:t xml:space="preserve">If ASIC does take action of the kind mentioned in </w:t>
      </w:r>
      <w:r w:rsidR="001465C1">
        <w:t>subsection (</w:t>
      </w:r>
      <w:r w:rsidRPr="001465C1">
        <w:t>5) wholly or partly on the basis of information or a copy of a document included with the industry notice, ASIC must give the industry body notice of that fact.</w:t>
      </w:r>
    </w:p>
    <w:p w:rsidR="006778BE" w:rsidRPr="001465C1" w:rsidRDefault="006778BE" w:rsidP="006778BE">
      <w:pPr>
        <w:pStyle w:val="SubsectionHead"/>
      </w:pPr>
      <w:r w:rsidRPr="001465C1">
        <w:t>Notices are not legislative instruments</w:t>
      </w:r>
    </w:p>
    <w:p w:rsidR="006778BE" w:rsidRPr="001465C1" w:rsidRDefault="006778BE" w:rsidP="006778BE">
      <w:pPr>
        <w:pStyle w:val="subsection"/>
      </w:pPr>
      <w:r w:rsidRPr="001465C1">
        <w:tab/>
        <w:t>(7)</w:t>
      </w:r>
      <w:r w:rsidRPr="001465C1">
        <w:tab/>
        <w:t xml:space="preserve">A notice under </w:t>
      </w:r>
      <w:r w:rsidR="001465C1">
        <w:t>subsection (</w:t>
      </w:r>
      <w:r w:rsidRPr="001465C1">
        <w:t>3) or (6) is not a legislative instrument.</w:t>
      </w:r>
    </w:p>
    <w:p w:rsidR="006778BE" w:rsidRPr="001465C1" w:rsidRDefault="006778BE" w:rsidP="006778BE">
      <w:pPr>
        <w:pStyle w:val="ActHead5"/>
      </w:pPr>
      <w:bookmarkStart w:id="461" w:name="_Toc479256376"/>
      <w:r w:rsidRPr="001465C1">
        <w:rPr>
          <w:rStyle w:val="CharSectno"/>
        </w:rPr>
        <w:t>40</w:t>
      </w:r>
      <w:r w:rsidR="001465C1">
        <w:rPr>
          <w:rStyle w:val="CharSectno"/>
        </w:rPr>
        <w:noBreakHyphen/>
      </w:r>
      <w:r w:rsidRPr="001465C1">
        <w:rPr>
          <w:rStyle w:val="CharSectno"/>
        </w:rPr>
        <w:t>105</w:t>
      </w:r>
      <w:r w:rsidRPr="001465C1">
        <w:t xml:space="preserve">  No liability for notice given in good faith etc.</w:t>
      </w:r>
      <w:bookmarkEnd w:id="461"/>
    </w:p>
    <w:p w:rsidR="006778BE" w:rsidRPr="001465C1" w:rsidRDefault="006778BE" w:rsidP="006778BE">
      <w:pPr>
        <w:pStyle w:val="subsection"/>
      </w:pPr>
      <w:r w:rsidRPr="001465C1">
        <w:tab/>
        <w:t>(1)</w:t>
      </w:r>
      <w:r w:rsidRPr="001465C1">
        <w:tab/>
        <w:t>An industry body is not liable civilly, criminally or under any administrative process for giving a notice under subsection</w:t>
      </w:r>
      <w:r w:rsidR="001465C1">
        <w:t> </w:t>
      </w:r>
      <w:r w:rsidRPr="001465C1">
        <w:t>40</w:t>
      </w:r>
      <w:r w:rsidR="001465C1">
        <w:noBreakHyphen/>
      </w:r>
      <w:r w:rsidRPr="001465C1">
        <w:t>100(1) if:</w:t>
      </w:r>
    </w:p>
    <w:p w:rsidR="006778BE" w:rsidRPr="001465C1" w:rsidRDefault="006778BE" w:rsidP="006778BE">
      <w:pPr>
        <w:pStyle w:val="paragraph"/>
      </w:pPr>
      <w:r w:rsidRPr="001465C1">
        <w:tab/>
        <w:t>(a)</w:t>
      </w:r>
      <w:r w:rsidRPr="001465C1">
        <w:tab/>
        <w:t>the body acted in good faith in giving the notice; and</w:t>
      </w:r>
    </w:p>
    <w:p w:rsidR="006778BE" w:rsidRPr="001465C1" w:rsidRDefault="006778BE" w:rsidP="006778BE">
      <w:pPr>
        <w:pStyle w:val="paragraph"/>
      </w:pPr>
      <w:r w:rsidRPr="001465C1">
        <w:tab/>
        <w:t>(b)</w:t>
      </w:r>
      <w:r w:rsidRPr="001465C1">
        <w:tab/>
        <w:t>the suspicion that is the subject of the notice is a reasonable suspicion.</w:t>
      </w:r>
    </w:p>
    <w:p w:rsidR="006778BE" w:rsidRPr="001465C1" w:rsidRDefault="006778BE" w:rsidP="006778BE">
      <w:pPr>
        <w:pStyle w:val="subsection"/>
      </w:pPr>
      <w:r w:rsidRPr="001465C1">
        <w:tab/>
        <w:t>(2)</w:t>
      </w:r>
      <w:r w:rsidRPr="001465C1">
        <w:tab/>
        <w:t>A person who, in good faith, makes a decision as a result of which the industry body gives a notice under subsection</w:t>
      </w:r>
      <w:r w:rsidR="001465C1">
        <w:t> </w:t>
      </w:r>
      <w:r w:rsidRPr="001465C1">
        <w:t>40</w:t>
      </w:r>
      <w:r w:rsidR="001465C1">
        <w:noBreakHyphen/>
      </w:r>
      <w:r w:rsidRPr="001465C1">
        <w:t>100(1) is not liable civilly, criminally or under any administrative process for making the decision.</w:t>
      </w:r>
    </w:p>
    <w:p w:rsidR="006778BE" w:rsidRPr="001465C1" w:rsidRDefault="006778BE" w:rsidP="006778BE">
      <w:pPr>
        <w:pStyle w:val="subsection"/>
      </w:pPr>
      <w:r w:rsidRPr="001465C1">
        <w:tab/>
        <w:t>(3)</w:t>
      </w:r>
      <w:r w:rsidRPr="001465C1">
        <w:tab/>
        <w:t>A person who, in good faith, gives information or a document to an industry body that is included, or a copy of which is included, in a notice under subsection</w:t>
      </w:r>
      <w:r w:rsidR="001465C1">
        <w:t> </w:t>
      </w:r>
      <w:r w:rsidRPr="001465C1">
        <w:t>40</w:t>
      </w:r>
      <w:r w:rsidR="001465C1">
        <w:noBreakHyphen/>
      </w:r>
      <w:r w:rsidRPr="001465C1">
        <w:t>100(1) is not liable civilly, criminally or under any administrative process for giving the information or document.</w:t>
      </w:r>
    </w:p>
    <w:p w:rsidR="006778BE" w:rsidRPr="001465C1" w:rsidRDefault="006778BE" w:rsidP="006778BE">
      <w:pPr>
        <w:pStyle w:val="ActHead5"/>
      </w:pPr>
      <w:bookmarkStart w:id="462" w:name="_Toc479256377"/>
      <w:r w:rsidRPr="001465C1">
        <w:rPr>
          <w:rStyle w:val="CharSectno"/>
        </w:rPr>
        <w:t>40</w:t>
      </w:r>
      <w:r w:rsidR="001465C1">
        <w:rPr>
          <w:rStyle w:val="CharSectno"/>
        </w:rPr>
        <w:noBreakHyphen/>
      </w:r>
      <w:r w:rsidRPr="001465C1">
        <w:rPr>
          <w:rStyle w:val="CharSectno"/>
        </w:rPr>
        <w:t>110</w:t>
      </w:r>
      <w:r w:rsidRPr="001465C1">
        <w:t xml:space="preserve">  Meaning of </w:t>
      </w:r>
      <w:r w:rsidRPr="001465C1">
        <w:rPr>
          <w:i/>
        </w:rPr>
        <w:t>industry bodies</w:t>
      </w:r>
      <w:bookmarkEnd w:id="462"/>
    </w:p>
    <w:p w:rsidR="006778BE" w:rsidRPr="001465C1" w:rsidRDefault="006778BE" w:rsidP="006778BE">
      <w:pPr>
        <w:pStyle w:val="subsection"/>
      </w:pPr>
      <w:r w:rsidRPr="001465C1">
        <w:tab/>
      </w:r>
      <w:r w:rsidRPr="001465C1">
        <w:tab/>
        <w:t xml:space="preserve">The Insolvency Practice Rules may prescribe </w:t>
      </w:r>
      <w:r w:rsidRPr="001465C1">
        <w:rPr>
          <w:b/>
          <w:i/>
        </w:rPr>
        <w:t>industry bodies</w:t>
      </w:r>
      <w:r w:rsidRPr="001465C1">
        <w:t xml:space="preserve"> for the purposes of this section.</w:t>
      </w:r>
    </w:p>
    <w:p w:rsidR="006778BE" w:rsidRPr="001465C1" w:rsidRDefault="006778BE" w:rsidP="006778BE">
      <w:pPr>
        <w:pStyle w:val="ActHead4"/>
      </w:pPr>
      <w:bookmarkStart w:id="463" w:name="_Toc479256378"/>
      <w:r w:rsidRPr="001465C1">
        <w:rPr>
          <w:rStyle w:val="CharSubdNo"/>
        </w:rPr>
        <w:lastRenderedPageBreak/>
        <w:t>Subdivision H</w:t>
      </w:r>
      <w:r w:rsidRPr="001465C1">
        <w:t>—</w:t>
      </w:r>
      <w:r w:rsidRPr="001465C1">
        <w:rPr>
          <w:rStyle w:val="CharSubdText"/>
        </w:rPr>
        <w:t>Consequences of certain disciplinary and other action</w:t>
      </w:r>
      <w:bookmarkEnd w:id="463"/>
    </w:p>
    <w:p w:rsidR="006778BE" w:rsidRPr="001465C1" w:rsidRDefault="006778BE" w:rsidP="006778BE">
      <w:pPr>
        <w:pStyle w:val="ActHead5"/>
      </w:pPr>
      <w:bookmarkStart w:id="464" w:name="_Toc479256379"/>
      <w:r w:rsidRPr="001465C1">
        <w:rPr>
          <w:rStyle w:val="CharSectno"/>
        </w:rPr>
        <w:t>40</w:t>
      </w:r>
      <w:r w:rsidR="001465C1">
        <w:rPr>
          <w:rStyle w:val="CharSectno"/>
        </w:rPr>
        <w:noBreakHyphen/>
      </w:r>
      <w:r w:rsidRPr="001465C1">
        <w:rPr>
          <w:rStyle w:val="CharSectno"/>
        </w:rPr>
        <w:t>111</w:t>
      </w:r>
      <w:r w:rsidRPr="001465C1">
        <w:t xml:space="preserve">  Appointment of another liquidator if liquidator’s registration is suspended or cancelled</w:t>
      </w:r>
      <w:bookmarkEnd w:id="464"/>
    </w:p>
    <w:p w:rsidR="006778BE" w:rsidRPr="001465C1" w:rsidRDefault="006778BE" w:rsidP="006778BE">
      <w:pPr>
        <w:pStyle w:val="subsection"/>
      </w:pPr>
      <w:r w:rsidRPr="001465C1">
        <w:tab/>
        <w:t>(1)</w:t>
      </w:r>
      <w:r w:rsidRPr="001465C1">
        <w:tab/>
        <w:t>If:</w:t>
      </w:r>
    </w:p>
    <w:p w:rsidR="006778BE" w:rsidRPr="001465C1" w:rsidRDefault="006778BE" w:rsidP="006778BE">
      <w:pPr>
        <w:pStyle w:val="paragraph"/>
      </w:pPr>
      <w:r w:rsidRPr="001465C1">
        <w:tab/>
        <w:t>(a)</w:t>
      </w:r>
      <w:r w:rsidRPr="001465C1">
        <w:tab/>
        <w:t>the registration of a liquidator is suspended or cancelled under this Division; and</w:t>
      </w:r>
    </w:p>
    <w:p w:rsidR="006778BE" w:rsidRPr="001465C1" w:rsidRDefault="006778BE" w:rsidP="006778BE">
      <w:pPr>
        <w:pStyle w:val="paragraph"/>
      </w:pPr>
      <w:r w:rsidRPr="001465C1">
        <w:tab/>
        <w:t>(b)</w:t>
      </w:r>
      <w:r w:rsidRPr="001465C1">
        <w:tab/>
        <w:t>the liquidator is conducting the external administration of a company at the time the registration is suspended or cancelled;</w:t>
      </w:r>
    </w:p>
    <w:p w:rsidR="006778BE" w:rsidRPr="001465C1" w:rsidRDefault="006778BE" w:rsidP="006778BE">
      <w:pPr>
        <w:pStyle w:val="subsection2"/>
      </w:pPr>
      <w:r w:rsidRPr="001465C1">
        <w:t>ASIC may, in writing, appoint another registered liquidator to conduct the external administration of the company.</w:t>
      </w:r>
    </w:p>
    <w:p w:rsidR="006778BE" w:rsidRPr="001465C1" w:rsidRDefault="006778BE" w:rsidP="006778BE">
      <w:pPr>
        <w:pStyle w:val="subsection"/>
      </w:pPr>
      <w:r w:rsidRPr="001465C1">
        <w:tab/>
        <w:t>(2)</w:t>
      </w:r>
      <w:r w:rsidRPr="001465C1">
        <w:tab/>
        <w:t>If:</w:t>
      </w:r>
    </w:p>
    <w:p w:rsidR="006778BE" w:rsidRPr="001465C1" w:rsidRDefault="006778BE" w:rsidP="006778BE">
      <w:pPr>
        <w:pStyle w:val="paragraph"/>
      </w:pPr>
      <w:r w:rsidRPr="001465C1">
        <w:tab/>
        <w:t>(a)</w:t>
      </w:r>
      <w:r w:rsidRPr="001465C1">
        <w:tab/>
        <w:t>a liquidator fails to renew his or her registration as a liquidator before that registration ceases to have effect; and</w:t>
      </w:r>
    </w:p>
    <w:p w:rsidR="006778BE" w:rsidRPr="001465C1" w:rsidRDefault="006778BE" w:rsidP="006778BE">
      <w:pPr>
        <w:pStyle w:val="paragraph"/>
      </w:pPr>
      <w:r w:rsidRPr="001465C1">
        <w:tab/>
        <w:t>(b)</w:t>
      </w:r>
      <w:r w:rsidRPr="001465C1">
        <w:tab/>
        <w:t>no order has been made by the Court under subsection</w:t>
      </w:r>
      <w:r w:rsidR="001465C1">
        <w:t> </w:t>
      </w:r>
      <w:r w:rsidRPr="001465C1">
        <w:t>20</w:t>
      </w:r>
      <w:r w:rsidR="001465C1">
        <w:noBreakHyphen/>
      </w:r>
      <w:r w:rsidRPr="001465C1">
        <w:t>70(3) extending the period during which the liquidator may apply for renewal; and</w:t>
      </w:r>
    </w:p>
    <w:p w:rsidR="006778BE" w:rsidRPr="001465C1" w:rsidRDefault="006778BE" w:rsidP="006778BE">
      <w:pPr>
        <w:pStyle w:val="paragraph"/>
      </w:pPr>
      <w:r w:rsidRPr="001465C1">
        <w:tab/>
        <w:t>(c)</w:t>
      </w:r>
      <w:r w:rsidRPr="001465C1">
        <w:tab/>
        <w:t>the liquidator is conducting the external administration of a company at the time his or her registration as a liquidator ceases to have effect;</w:t>
      </w:r>
    </w:p>
    <w:p w:rsidR="006778BE" w:rsidRPr="001465C1" w:rsidRDefault="006778BE" w:rsidP="006778BE">
      <w:pPr>
        <w:pStyle w:val="subsection2"/>
      </w:pPr>
      <w:r w:rsidRPr="001465C1">
        <w:t>ASIC may, in writing, appoint another registered liquidator to conduct the external administration of the company.</w:t>
      </w:r>
    </w:p>
    <w:p w:rsidR="006778BE" w:rsidRPr="001465C1" w:rsidRDefault="006778BE" w:rsidP="006778BE">
      <w:pPr>
        <w:pStyle w:val="subsection"/>
      </w:pPr>
      <w:r w:rsidRPr="001465C1">
        <w:tab/>
        <w:t>(3)</w:t>
      </w:r>
      <w:r w:rsidRPr="001465C1">
        <w:tab/>
      </w:r>
      <w:r w:rsidR="001465C1">
        <w:t>Subsections (</w:t>
      </w:r>
      <w:r w:rsidRPr="001465C1">
        <w:t>1) and (2) do not apply to:</w:t>
      </w:r>
    </w:p>
    <w:p w:rsidR="006778BE" w:rsidRPr="001465C1" w:rsidRDefault="006778BE" w:rsidP="006778BE">
      <w:pPr>
        <w:pStyle w:val="paragraph"/>
      </w:pPr>
      <w:r w:rsidRPr="001465C1">
        <w:tab/>
        <w:t>(a)</w:t>
      </w:r>
      <w:r w:rsidRPr="001465C1">
        <w:tab/>
        <w:t>a liquidator appointed by the Court; or</w:t>
      </w:r>
    </w:p>
    <w:p w:rsidR="006778BE" w:rsidRPr="001465C1" w:rsidRDefault="006778BE" w:rsidP="006778BE">
      <w:pPr>
        <w:pStyle w:val="paragraph"/>
      </w:pPr>
      <w:r w:rsidRPr="001465C1">
        <w:tab/>
        <w:t>(b)</w:t>
      </w:r>
      <w:r w:rsidRPr="001465C1">
        <w:tab/>
        <w:t>a winding up ordered by ASIC under section</w:t>
      </w:r>
      <w:r w:rsidR="001465C1">
        <w:t> </w:t>
      </w:r>
      <w:r w:rsidRPr="001465C1">
        <w:t>489EA; or</w:t>
      </w:r>
    </w:p>
    <w:p w:rsidR="006778BE" w:rsidRPr="001465C1" w:rsidRDefault="006778BE" w:rsidP="006778BE">
      <w:pPr>
        <w:pStyle w:val="paragraph"/>
      </w:pPr>
      <w:r w:rsidRPr="001465C1">
        <w:tab/>
        <w:t>(c)</w:t>
      </w:r>
      <w:r w:rsidRPr="001465C1">
        <w:tab/>
        <w:t>a members’ voluntary winding up.</w:t>
      </w:r>
    </w:p>
    <w:p w:rsidR="006778BE" w:rsidRPr="001465C1" w:rsidRDefault="006778BE" w:rsidP="006778BE">
      <w:pPr>
        <w:pStyle w:val="notetext"/>
      </w:pPr>
      <w:r w:rsidRPr="001465C1">
        <w:t>Note:</w:t>
      </w:r>
      <w:r w:rsidRPr="001465C1">
        <w:tab/>
        <w:t>For court</w:t>
      </w:r>
      <w:r w:rsidR="001465C1">
        <w:noBreakHyphen/>
      </w:r>
      <w:r w:rsidRPr="001465C1">
        <w:t>appointed liquidators, see section</w:t>
      </w:r>
      <w:r w:rsidR="001465C1">
        <w:t> </w:t>
      </w:r>
      <w:r w:rsidRPr="001465C1">
        <w:t>473A. For a winding up ordered by ASIC, see section</w:t>
      </w:r>
      <w:r w:rsidR="001465C1">
        <w:t> </w:t>
      </w:r>
      <w:r w:rsidRPr="001465C1">
        <w:t>489EA. For a members’ voluntary winding up, see section</w:t>
      </w:r>
      <w:r w:rsidR="001465C1">
        <w:t> </w:t>
      </w:r>
      <w:r w:rsidRPr="001465C1">
        <w:t>495.</w:t>
      </w:r>
    </w:p>
    <w:p w:rsidR="006778BE" w:rsidRPr="001465C1" w:rsidRDefault="006778BE" w:rsidP="006778BE">
      <w:pPr>
        <w:pStyle w:val="subsection"/>
      </w:pPr>
      <w:r w:rsidRPr="001465C1">
        <w:lastRenderedPageBreak/>
        <w:tab/>
        <w:t>(4)</w:t>
      </w:r>
      <w:r w:rsidRPr="001465C1">
        <w:tab/>
        <w:t xml:space="preserve">An appointment of a registered liquidator by ASIC under </w:t>
      </w:r>
      <w:r w:rsidR="001465C1">
        <w:t>subsection (</w:t>
      </w:r>
      <w:r w:rsidRPr="001465C1">
        <w:t>1) must not be made without the written consent of the liquidator.</w:t>
      </w:r>
    </w:p>
    <w:p w:rsidR="006778BE" w:rsidRPr="001465C1" w:rsidRDefault="006778BE" w:rsidP="006778BE">
      <w:pPr>
        <w:pStyle w:val="ActHead3"/>
        <w:pageBreakBefore/>
      </w:pPr>
      <w:bookmarkStart w:id="465" w:name="_Toc479256380"/>
      <w:r w:rsidRPr="001465C1">
        <w:rPr>
          <w:rStyle w:val="CharDivNo"/>
        </w:rPr>
        <w:lastRenderedPageBreak/>
        <w:t>Division</w:t>
      </w:r>
      <w:r w:rsidR="001465C1">
        <w:rPr>
          <w:rStyle w:val="CharDivNo"/>
        </w:rPr>
        <w:t> </w:t>
      </w:r>
      <w:r w:rsidRPr="001465C1">
        <w:rPr>
          <w:rStyle w:val="CharDivNo"/>
        </w:rPr>
        <w:t>45</w:t>
      </w:r>
      <w:r w:rsidRPr="001465C1">
        <w:t>—</w:t>
      </w:r>
      <w:r w:rsidRPr="001465C1">
        <w:rPr>
          <w:rStyle w:val="CharDivText"/>
        </w:rPr>
        <w:t>Court oversight of registered liquidators</w:t>
      </w:r>
      <w:bookmarkEnd w:id="465"/>
    </w:p>
    <w:p w:rsidR="006778BE" w:rsidRPr="001465C1" w:rsidRDefault="006778BE" w:rsidP="006778BE">
      <w:pPr>
        <w:pStyle w:val="ActHead5"/>
      </w:pPr>
      <w:bookmarkStart w:id="466" w:name="_Toc479256381"/>
      <w:r w:rsidRPr="001465C1">
        <w:rPr>
          <w:rStyle w:val="CharSectno"/>
        </w:rPr>
        <w:t>45</w:t>
      </w:r>
      <w:r w:rsidR="001465C1">
        <w:rPr>
          <w:rStyle w:val="CharSectno"/>
        </w:rPr>
        <w:noBreakHyphen/>
      </w:r>
      <w:r w:rsidRPr="001465C1">
        <w:rPr>
          <w:rStyle w:val="CharSectno"/>
        </w:rPr>
        <w:t>1</w:t>
      </w:r>
      <w:r w:rsidRPr="001465C1">
        <w:t xml:space="preserve">  Court may make orders in relation to registered liquidators</w:t>
      </w:r>
      <w:bookmarkEnd w:id="466"/>
    </w:p>
    <w:p w:rsidR="006778BE" w:rsidRPr="001465C1" w:rsidRDefault="006778BE" w:rsidP="006778BE">
      <w:pPr>
        <w:pStyle w:val="subsection"/>
      </w:pPr>
      <w:r w:rsidRPr="001465C1">
        <w:tab/>
        <w:t>(1)</w:t>
      </w:r>
      <w:r w:rsidRPr="001465C1">
        <w:tab/>
        <w:t>The Court may make such orders as it thinks fit in relation to a registered liquidator.</w:t>
      </w:r>
    </w:p>
    <w:p w:rsidR="006778BE" w:rsidRPr="001465C1" w:rsidRDefault="006778BE" w:rsidP="006778BE">
      <w:pPr>
        <w:pStyle w:val="subsection"/>
      </w:pPr>
      <w:r w:rsidRPr="001465C1">
        <w:tab/>
        <w:t>(2)</w:t>
      </w:r>
      <w:r w:rsidRPr="001465C1">
        <w:tab/>
        <w:t xml:space="preserve">The Court may exercise the power under </w:t>
      </w:r>
      <w:r w:rsidR="001465C1">
        <w:t>subsection (</w:t>
      </w:r>
      <w:r w:rsidRPr="001465C1">
        <w:t>1):</w:t>
      </w:r>
    </w:p>
    <w:p w:rsidR="006778BE" w:rsidRPr="001465C1" w:rsidRDefault="006778BE" w:rsidP="006778BE">
      <w:pPr>
        <w:pStyle w:val="paragraph"/>
      </w:pPr>
      <w:r w:rsidRPr="001465C1">
        <w:tab/>
        <w:t>(a)</w:t>
      </w:r>
      <w:r w:rsidRPr="001465C1">
        <w:tab/>
        <w:t>on its own initiative, during proceedings before the Court; or</w:t>
      </w:r>
    </w:p>
    <w:p w:rsidR="006778BE" w:rsidRPr="001465C1" w:rsidRDefault="006778BE" w:rsidP="006778BE">
      <w:pPr>
        <w:pStyle w:val="paragraph"/>
      </w:pPr>
      <w:r w:rsidRPr="001465C1">
        <w:tab/>
        <w:t>(b)</w:t>
      </w:r>
      <w:r w:rsidRPr="001465C1">
        <w:tab/>
        <w:t xml:space="preserve">on application under </w:t>
      </w:r>
      <w:r w:rsidR="001465C1">
        <w:t>subsection (</w:t>
      </w:r>
      <w:r w:rsidRPr="001465C1">
        <w:t>3).</w:t>
      </w:r>
    </w:p>
    <w:p w:rsidR="006778BE" w:rsidRPr="001465C1" w:rsidRDefault="006778BE" w:rsidP="006778BE">
      <w:pPr>
        <w:pStyle w:val="subsection"/>
      </w:pPr>
      <w:r w:rsidRPr="001465C1">
        <w:tab/>
        <w:t>(3)</w:t>
      </w:r>
      <w:r w:rsidRPr="001465C1">
        <w:tab/>
        <w:t xml:space="preserve">Each of the following persons may apply for an order under </w:t>
      </w:r>
      <w:r w:rsidR="001465C1">
        <w:t>subsection (</w:t>
      </w:r>
      <w:r w:rsidRPr="001465C1">
        <w:t>1):</w:t>
      </w:r>
    </w:p>
    <w:p w:rsidR="006778BE" w:rsidRPr="001465C1" w:rsidRDefault="006778BE" w:rsidP="006778BE">
      <w:pPr>
        <w:pStyle w:val="paragraph"/>
      </w:pPr>
      <w:r w:rsidRPr="001465C1">
        <w:tab/>
        <w:t>(a)</w:t>
      </w:r>
      <w:r w:rsidRPr="001465C1">
        <w:tab/>
        <w:t>the registered liquidator;</w:t>
      </w:r>
    </w:p>
    <w:p w:rsidR="006778BE" w:rsidRPr="001465C1" w:rsidRDefault="006778BE" w:rsidP="006778BE">
      <w:pPr>
        <w:pStyle w:val="paragraph"/>
      </w:pPr>
      <w:r w:rsidRPr="001465C1">
        <w:tab/>
        <w:t>(b)</w:t>
      </w:r>
      <w:r w:rsidRPr="001465C1">
        <w:tab/>
        <w:t>ASIC.</w:t>
      </w:r>
    </w:p>
    <w:p w:rsidR="006778BE" w:rsidRPr="001465C1" w:rsidRDefault="006778BE" w:rsidP="006778BE">
      <w:pPr>
        <w:pStyle w:val="subsection"/>
      </w:pPr>
      <w:r w:rsidRPr="001465C1">
        <w:tab/>
        <w:t>(4)</w:t>
      </w:r>
      <w:r w:rsidRPr="001465C1">
        <w:tab/>
        <w:t>Without limiting the matters which the Court may take into account when making orders, the Court may take into account:</w:t>
      </w:r>
    </w:p>
    <w:p w:rsidR="006778BE" w:rsidRPr="001465C1" w:rsidRDefault="006778BE" w:rsidP="006778BE">
      <w:pPr>
        <w:pStyle w:val="paragraph"/>
      </w:pPr>
      <w:r w:rsidRPr="001465C1">
        <w:tab/>
        <w:t>(a)</w:t>
      </w:r>
      <w:r w:rsidRPr="001465C1">
        <w:tab/>
        <w:t>whether the registered liquidator has faithfully performed, or is faithfully performing, the registered liquidator’s duties; and</w:t>
      </w:r>
    </w:p>
    <w:p w:rsidR="006778BE" w:rsidRPr="001465C1" w:rsidRDefault="006778BE" w:rsidP="006778BE">
      <w:pPr>
        <w:pStyle w:val="paragraph"/>
      </w:pPr>
      <w:r w:rsidRPr="001465C1">
        <w:tab/>
        <w:t>(b)</w:t>
      </w:r>
      <w:r w:rsidRPr="001465C1">
        <w:tab/>
        <w:t>whether an action or failure to act by the registered liquidator is in compliance with this Act and the Insolvency Practice Rules; and</w:t>
      </w:r>
    </w:p>
    <w:p w:rsidR="006778BE" w:rsidRPr="001465C1" w:rsidRDefault="006778BE" w:rsidP="006778BE">
      <w:pPr>
        <w:pStyle w:val="paragraph"/>
      </w:pPr>
      <w:r w:rsidRPr="001465C1">
        <w:tab/>
        <w:t>(c)</w:t>
      </w:r>
      <w:r w:rsidRPr="001465C1">
        <w:tab/>
        <w:t>whether an action or failure to act by the registered liquidator is in compliance with an order of the Court; and</w:t>
      </w:r>
    </w:p>
    <w:p w:rsidR="006778BE" w:rsidRPr="001465C1" w:rsidRDefault="006778BE" w:rsidP="006778BE">
      <w:pPr>
        <w:pStyle w:val="paragraph"/>
      </w:pPr>
      <w:r w:rsidRPr="001465C1">
        <w:tab/>
        <w:t>(d)</w:t>
      </w:r>
      <w:r w:rsidRPr="001465C1">
        <w:tab/>
        <w:t>whether any person has suffered, or is likely to suffer, loss or damage because of an action or failure to act by the registered liquidator; and</w:t>
      </w:r>
    </w:p>
    <w:p w:rsidR="006778BE" w:rsidRPr="001465C1" w:rsidRDefault="006778BE" w:rsidP="006778BE">
      <w:pPr>
        <w:pStyle w:val="paragraph"/>
      </w:pPr>
      <w:r w:rsidRPr="001465C1">
        <w:tab/>
        <w:t>(e)</w:t>
      </w:r>
      <w:r w:rsidRPr="001465C1">
        <w:tab/>
        <w:t>the seriousness of the consequences of any action or failure to act by the registered liquidator, including the effect of that action or failure to act on public confidence in registered liquidators as a group.</w:t>
      </w:r>
    </w:p>
    <w:p w:rsidR="006778BE" w:rsidRPr="001465C1" w:rsidRDefault="006778BE" w:rsidP="006778BE">
      <w:pPr>
        <w:pStyle w:val="subsection"/>
      </w:pPr>
      <w:r w:rsidRPr="001465C1">
        <w:tab/>
        <w:t>(5)</w:t>
      </w:r>
      <w:r w:rsidRPr="001465C1">
        <w:tab/>
        <w:t>This section does not limit the Court’s powers under any other provision of this Act, or under any other law.</w:t>
      </w:r>
    </w:p>
    <w:p w:rsidR="006778BE" w:rsidRPr="001465C1" w:rsidRDefault="006778BE" w:rsidP="006778BE">
      <w:pPr>
        <w:pStyle w:val="ActHead5"/>
      </w:pPr>
      <w:bookmarkStart w:id="467" w:name="_Toc479256382"/>
      <w:r w:rsidRPr="001465C1">
        <w:rPr>
          <w:rStyle w:val="CharSectno"/>
        </w:rPr>
        <w:lastRenderedPageBreak/>
        <w:t>45</w:t>
      </w:r>
      <w:r w:rsidR="001465C1">
        <w:rPr>
          <w:rStyle w:val="CharSectno"/>
        </w:rPr>
        <w:noBreakHyphen/>
      </w:r>
      <w:r w:rsidRPr="001465C1">
        <w:rPr>
          <w:rStyle w:val="CharSectno"/>
        </w:rPr>
        <w:t>5</w:t>
      </w:r>
      <w:r w:rsidRPr="001465C1">
        <w:t xml:space="preserve">  Court may make orders about costs</w:t>
      </w:r>
      <w:bookmarkEnd w:id="467"/>
    </w:p>
    <w:p w:rsidR="006778BE" w:rsidRPr="001465C1" w:rsidRDefault="006778BE" w:rsidP="006778BE">
      <w:pPr>
        <w:pStyle w:val="subsection"/>
      </w:pPr>
      <w:r w:rsidRPr="001465C1">
        <w:tab/>
        <w:t>(1)</w:t>
      </w:r>
      <w:r w:rsidRPr="001465C1">
        <w:tab/>
        <w:t>Without limiting section</w:t>
      </w:r>
      <w:r w:rsidR="001465C1">
        <w:t> </w:t>
      </w:r>
      <w:r w:rsidRPr="001465C1">
        <w:t>45</w:t>
      </w:r>
      <w:r w:rsidR="001465C1">
        <w:noBreakHyphen/>
      </w:r>
      <w:r w:rsidRPr="001465C1">
        <w:t>1, the Court may make orders in relation to a registered liquidator that deal with the costs of a matter considered by the Court.</w:t>
      </w:r>
    </w:p>
    <w:p w:rsidR="006778BE" w:rsidRPr="001465C1" w:rsidRDefault="006778BE" w:rsidP="006778BE">
      <w:pPr>
        <w:pStyle w:val="subsection"/>
      </w:pPr>
      <w:r w:rsidRPr="001465C1">
        <w:tab/>
        <w:t>(2)</w:t>
      </w:r>
      <w:r w:rsidRPr="001465C1">
        <w:tab/>
        <w:t>Those orders may include an order that:</w:t>
      </w:r>
    </w:p>
    <w:p w:rsidR="006778BE" w:rsidRPr="001465C1" w:rsidRDefault="006778BE" w:rsidP="006778BE">
      <w:pPr>
        <w:pStyle w:val="paragraph"/>
      </w:pPr>
      <w:r w:rsidRPr="001465C1">
        <w:tab/>
        <w:t>(a)</w:t>
      </w:r>
      <w:r w:rsidRPr="001465C1">
        <w:tab/>
        <w:t>the registered liquidator is personally liable for some or all of those costs; and</w:t>
      </w:r>
    </w:p>
    <w:p w:rsidR="006778BE" w:rsidRPr="001465C1" w:rsidRDefault="006778BE" w:rsidP="006778BE">
      <w:pPr>
        <w:pStyle w:val="paragraph"/>
      </w:pPr>
      <w:r w:rsidRPr="001465C1">
        <w:tab/>
        <w:t>(b)</w:t>
      </w:r>
      <w:r w:rsidRPr="001465C1">
        <w:tab/>
        <w:t>the registered liquidator is not entitled to be reimbursed by a company or its creditors in relation to some or all of those costs.</w:t>
      </w:r>
    </w:p>
    <w:p w:rsidR="006778BE" w:rsidRPr="001465C1" w:rsidRDefault="006778BE" w:rsidP="006778BE">
      <w:pPr>
        <w:pStyle w:val="subsection"/>
      </w:pPr>
      <w:r w:rsidRPr="001465C1">
        <w:tab/>
        <w:t>(3)</w:t>
      </w:r>
      <w:r w:rsidRPr="001465C1">
        <w:tab/>
        <w:t>This section does not limit the Court’s powers under any other provision of this Act, or under any other law.</w:t>
      </w:r>
    </w:p>
    <w:p w:rsidR="006778BE" w:rsidRPr="001465C1" w:rsidRDefault="006778BE" w:rsidP="006778BE">
      <w:pPr>
        <w:pStyle w:val="ActHead3"/>
        <w:pageBreakBefore/>
      </w:pPr>
      <w:bookmarkStart w:id="468" w:name="_Toc479256383"/>
      <w:r w:rsidRPr="001465C1">
        <w:rPr>
          <w:rStyle w:val="CharDivNo"/>
        </w:rPr>
        <w:lastRenderedPageBreak/>
        <w:t>Division</w:t>
      </w:r>
      <w:r w:rsidR="001465C1">
        <w:rPr>
          <w:rStyle w:val="CharDivNo"/>
        </w:rPr>
        <w:t> </w:t>
      </w:r>
      <w:r w:rsidRPr="001465C1">
        <w:rPr>
          <w:rStyle w:val="CharDivNo"/>
        </w:rPr>
        <w:t>50</w:t>
      </w:r>
      <w:r w:rsidRPr="001465C1">
        <w:t>—</w:t>
      </w:r>
      <w:r w:rsidRPr="001465C1">
        <w:rPr>
          <w:rStyle w:val="CharDivText"/>
        </w:rPr>
        <w:t>Committees under this Part</w:t>
      </w:r>
      <w:bookmarkEnd w:id="468"/>
    </w:p>
    <w:p w:rsidR="006778BE" w:rsidRPr="001465C1" w:rsidRDefault="006778BE" w:rsidP="006778BE">
      <w:pPr>
        <w:pStyle w:val="ActHead5"/>
      </w:pPr>
      <w:bookmarkStart w:id="469" w:name="_Toc479256384"/>
      <w:r w:rsidRPr="001465C1">
        <w:rPr>
          <w:rStyle w:val="CharSectno"/>
        </w:rPr>
        <w:t>50</w:t>
      </w:r>
      <w:r w:rsidR="001465C1">
        <w:rPr>
          <w:rStyle w:val="CharSectno"/>
        </w:rPr>
        <w:noBreakHyphen/>
      </w:r>
      <w:r w:rsidRPr="001465C1">
        <w:rPr>
          <w:rStyle w:val="CharSectno"/>
        </w:rPr>
        <w:t>1</w:t>
      </w:r>
      <w:r w:rsidRPr="001465C1">
        <w:t xml:space="preserve">  Simplified outline of this Division</w:t>
      </w:r>
      <w:bookmarkEnd w:id="469"/>
    </w:p>
    <w:p w:rsidR="006778BE" w:rsidRPr="001465C1" w:rsidRDefault="006778BE" w:rsidP="006778BE">
      <w:pPr>
        <w:pStyle w:val="SOText"/>
      </w:pPr>
      <w:r w:rsidRPr="001465C1">
        <w:t>This Division sets out common rules for committees established under this Part.</w:t>
      </w:r>
    </w:p>
    <w:p w:rsidR="006778BE" w:rsidRPr="001465C1" w:rsidRDefault="006778BE" w:rsidP="006778BE">
      <w:pPr>
        <w:pStyle w:val="SOText"/>
      </w:pPr>
      <w:r w:rsidRPr="001465C1">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rsidR="006778BE" w:rsidRPr="001465C1" w:rsidRDefault="006778BE" w:rsidP="006778BE">
      <w:pPr>
        <w:pStyle w:val="SOText"/>
      </w:pPr>
      <w:r w:rsidRPr="001465C1">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6778BE" w:rsidRPr="001465C1" w:rsidRDefault="006778BE" w:rsidP="006778BE">
      <w:pPr>
        <w:pStyle w:val="SOText"/>
      </w:pPr>
      <w:r w:rsidRPr="001465C1">
        <w:t>The use and disclosure of information given to a committee is restricted to listed purposes.</w:t>
      </w:r>
    </w:p>
    <w:p w:rsidR="006778BE" w:rsidRPr="001465C1" w:rsidRDefault="006778BE" w:rsidP="006778BE">
      <w:pPr>
        <w:pStyle w:val="ActHead5"/>
      </w:pPr>
      <w:bookmarkStart w:id="470" w:name="_Toc479256385"/>
      <w:r w:rsidRPr="001465C1">
        <w:rPr>
          <w:rStyle w:val="CharSectno"/>
        </w:rPr>
        <w:t>50</w:t>
      </w:r>
      <w:r w:rsidR="001465C1">
        <w:rPr>
          <w:rStyle w:val="CharSectno"/>
        </w:rPr>
        <w:noBreakHyphen/>
      </w:r>
      <w:r w:rsidRPr="001465C1">
        <w:rPr>
          <w:rStyle w:val="CharSectno"/>
        </w:rPr>
        <w:t>5</w:t>
      </w:r>
      <w:r w:rsidRPr="001465C1">
        <w:t xml:space="preserve">  Prescribed body appointing a person to a committee</w:t>
      </w:r>
      <w:bookmarkEnd w:id="470"/>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 prescribed body is to appoint a person to a committee under this Part.</w:t>
      </w:r>
    </w:p>
    <w:p w:rsidR="006778BE" w:rsidRPr="001465C1" w:rsidRDefault="006778BE" w:rsidP="006778BE">
      <w:pPr>
        <w:pStyle w:val="SubsectionHead"/>
      </w:pPr>
      <w:r w:rsidRPr="001465C1">
        <w:lastRenderedPageBreak/>
        <w:t>Prescribed body must only appoint a person with appropriate knowledge and experience</w:t>
      </w:r>
    </w:p>
    <w:p w:rsidR="006778BE" w:rsidRPr="001465C1" w:rsidRDefault="006778BE" w:rsidP="006778BE">
      <w:pPr>
        <w:pStyle w:val="subsection"/>
      </w:pPr>
      <w:r w:rsidRPr="001465C1">
        <w:tab/>
        <w:t>(2)</w:t>
      </w:r>
      <w:r w:rsidRPr="001465C1">
        <w:tab/>
        <w:t>The prescribed body is to appoint a person as a member of the committee only if the prescribed body is satisfied that the person has:</w:t>
      </w:r>
    </w:p>
    <w:p w:rsidR="006778BE" w:rsidRPr="001465C1" w:rsidRDefault="006778BE" w:rsidP="006778BE">
      <w:pPr>
        <w:pStyle w:val="paragraph"/>
      </w:pPr>
      <w:r w:rsidRPr="001465C1">
        <w:tab/>
        <w:t>(a)</w:t>
      </w:r>
      <w:r w:rsidRPr="001465C1">
        <w:tab/>
        <w:t>if any knowledge or experience is prescribed in relation to appointments of the kind to be made—that knowledge or experience; or</w:t>
      </w:r>
    </w:p>
    <w:p w:rsidR="006778BE" w:rsidRPr="001465C1" w:rsidRDefault="006778BE" w:rsidP="006778BE">
      <w:pPr>
        <w:pStyle w:val="paragraph"/>
      </w:pPr>
      <w:r w:rsidRPr="001465C1">
        <w:tab/>
        <w:t>(b)</w:t>
      </w:r>
      <w:r w:rsidRPr="001465C1">
        <w:tab/>
        <w:t>if no knowledge or experience is prescribed in relation to appointments of the kind to be made—the knowledge and experience necessary to carry out the person’s functions as a member of the committee if appointed.</w:t>
      </w:r>
    </w:p>
    <w:p w:rsidR="006778BE" w:rsidRPr="001465C1" w:rsidRDefault="006778BE" w:rsidP="006778BE">
      <w:pPr>
        <w:pStyle w:val="ActHead5"/>
      </w:pPr>
      <w:bookmarkStart w:id="471" w:name="_Toc479256386"/>
      <w:r w:rsidRPr="001465C1">
        <w:rPr>
          <w:rStyle w:val="CharSectno"/>
        </w:rPr>
        <w:t>50</w:t>
      </w:r>
      <w:r w:rsidR="001465C1">
        <w:rPr>
          <w:rStyle w:val="CharSectno"/>
        </w:rPr>
        <w:noBreakHyphen/>
      </w:r>
      <w:r w:rsidRPr="001465C1">
        <w:rPr>
          <w:rStyle w:val="CharSectno"/>
        </w:rPr>
        <w:t>10</w:t>
      </w:r>
      <w:r w:rsidRPr="001465C1">
        <w:t xml:space="preserve">  Minister appointing a person to a committee</w:t>
      </w:r>
      <w:bookmarkEnd w:id="471"/>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the Minister is to appoint a person to a committee under any of the following paragraphs:</w:t>
      </w:r>
    </w:p>
    <w:p w:rsidR="006778BE" w:rsidRPr="001465C1" w:rsidRDefault="006778BE" w:rsidP="006778BE">
      <w:pPr>
        <w:pStyle w:val="paragraph"/>
      </w:pPr>
      <w:r w:rsidRPr="001465C1">
        <w:tab/>
        <w:t>(a)</w:t>
      </w:r>
      <w:r w:rsidRPr="001465C1">
        <w:tab/>
        <w:t>paragraph</w:t>
      </w:r>
      <w:r w:rsidR="001465C1">
        <w:t> </w:t>
      </w:r>
      <w:r w:rsidRPr="001465C1">
        <w:t>20</w:t>
      </w:r>
      <w:r w:rsidR="001465C1">
        <w:noBreakHyphen/>
      </w:r>
      <w:r w:rsidRPr="001465C1">
        <w:t>10(2)(c);</w:t>
      </w:r>
    </w:p>
    <w:p w:rsidR="006778BE" w:rsidRPr="001465C1" w:rsidRDefault="006778BE" w:rsidP="006778BE">
      <w:pPr>
        <w:pStyle w:val="paragraph"/>
      </w:pPr>
      <w:r w:rsidRPr="001465C1">
        <w:tab/>
        <w:t>(b)</w:t>
      </w:r>
      <w:r w:rsidRPr="001465C1">
        <w:tab/>
        <w:t>paragraph</w:t>
      </w:r>
      <w:r w:rsidR="001465C1">
        <w:t> </w:t>
      </w:r>
      <w:r w:rsidRPr="001465C1">
        <w:t>20</w:t>
      </w:r>
      <w:r w:rsidR="001465C1">
        <w:noBreakHyphen/>
      </w:r>
      <w:r w:rsidRPr="001465C1">
        <w:t>45(2)(c);</w:t>
      </w:r>
    </w:p>
    <w:p w:rsidR="006778BE" w:rsidRPr="001465C1" w:rsidRDefault="006778BE" w:rsidP="006778BE">
      <w:pPr>
        <w:pStyle w:val="paragraph"/>
      </w:pPr>
      <w:r w:rsidRPr="001465C1">
        <w:tab/>
        <w:t>(c)</w:t>
      </w:r>
      <w:r w:rsidRPr="001465C1">
        <w:tab/>
        <w:t>paragraph</w:t>
      </w:r>
      <w:r w:rsidR="001465C1">
        <w:t> </w:t>
      </w:r>
      <w:r w:rsidRPr="001465C1">
        <w:t>40</w:t>
      </w:r>
      <w:r w:rsidR="001465C1">
        <w:noBreakHyphen/>
      </w:r>
      <w:r w:rsidRPr="001465C1">
        <w:t>45(2)(c);</w:t>
      </w:r>
    </w:p>
    <w:p w:rsidR="006778BE" w:rsidRPr="001465C1" w:rsidRDefault="006778BE" w:rsidP="006778BE">
      <w:pPr>
        <w:pStyle w:val="paragraph"/>
      </w:pPr>
      <w:r w:rsidRPr="001465C1">
        <w:tab/>
        <w:t>(d)</w:t>
      </w:r>
      <w:r w:rsidRPr="001465C1">
        <w:tab/>
        <w:t>paragraph</w:t>
      </w:r>
      <w:r w:rsidR="001465C1">
        <w:t> </w:t>
      </w:r>
      <w:r w:rsidRPr="001465C1">
        <w:t>40</w:t>
      </w:r>
      <w:r w:rsidR="001465C1">
        <w:noBreakHyphen/>
      </w:r>
      <w:r w:rsidRPr="001465C1">
        <w:t>75(2)(c).</w:t>
      </w:r>
    </w:p>
    <w:p w:rsidR="006778BE" w:rsidRPr="001465C1" w:rsidRDefault="006778BE" w:rsidP="006778BE">
      <w:pPr>
        <w:pStyle w:val="SubsectionHead"/>
      </w:pPr>
      <w:r w:rsidRPr="001465C1">
        <w:t>Matters of which the Minister must be satisfied before appointing</w:t>
      </w:r>
    </w:p>
    <w:p w:rsidR="006778BE" w:rsidRPr="001465C1" w:rsidRDefault="006778BE" w:rsidP="006778BE">
      <w:pPr>
        <w:pStyle w:val="subsection"/>
      </w:pPr>
      <w:r w:rsidRPr="001465C1">
        <w:tab/>
        <w:t>(2)</w:t>
      </w:r>
      <w:r w:rsidRPr="001465C1">
        <w:tab/>
        <w:t>The Minister is to appoint a person as a member of the committee only if the Minister is satisfied that the person is qualified for appointment by virtue of his or her knowledge of, or experience in, one or more of the following fields:</w:t>
      </w:r>
    </w:p>
    <w:p w:rsidR="006778BE" w:rsidRPr="001465C1" w:rsidRDefault="006778BE" w:rsidP="006778BE">
      <w:pPr>
        <w:pStyle w:val="paragraph"/>
      </w:pPr>
      <w:r w:rsidRPr="001465C1">
        <w:tab/>
        <w:t>(a)</w:t>
      </w:r>
      <w:r w:rsidRPr="001465C1">
        <w:tab/>
        <w:t>business;</w:t>
      </w:r>
    </w:p>
    <w:p w:rsidR="006778BE" w:rsidRPr="001465C1" w:rsidRDefault="006778BE" w:rsidP="006778BE">
      <w:pPr>
        <w:pStyle w:val="paragraph"/>
      </w:pPr>
      <w:r w:rsidRPr="001465C1">
        <w:tab/>
        <w:t>(b)</w:t>
      </w:r>
      <w:r w:rsidRPr="001465C1">
        <w:tab/>
        <w:t>law, including the law relating to corporate insolvency;</w:t>
      </w:r>
    </w:p>
    <w:p w:rsidR="006778BE" w:rsidRPr="001465C1" w:rsidRDefault="006778BE" w:rsidP="006778BE">
      <w:pPr>
        <w:pStyle w:val="paragraph"/>
      </w:pPr>
      <w:r w:rsidRPr="001465C1">
        <w:tab/>
        <w:t>(c)</w:t>
      </w:r>
      <w:r w:rsidRPr="001465C1">
        <w:tab/>
        <w:t>economics;</w:t>
      </w:r>
    </w:p>
    <w:p w:rsidR="006778BE" w:rsidRPr="001465C1" w:rsidRDefault="006778BE" w:rsidP="006778BE">
      <w:pPr>
        <w:pStyle w:val="paragraph"/>
      </w:pPr>
      <w:r w:rsidRPr="001465C1">
        <w:tab/>
        <w:t>(d)</w:t>
      </w:r>
      <w:r w:rsidRPr="001465C1">
        <w:tab/>
        <w:t>accounting;</w:t>
      </w:r>
    </w:p>
    <w:p w:rsidR="006778BE" w:rsidRPr="001465C1" w:rsidRDefault="006778BE" w:rsidP="006778BE">
      <w:pPr>
        <w:pStyle w:val="paragraph"/>
      </w:pPr>
      <w:r w:rsidRPr="001465C1">
        <w:tab/>
        <w:t>(e)</w:t>
      </w:r>
      <w:r w:rsidRPr="001465C1">
        <w:tab/>
        <w:t>public policy relating to corporate insolvency;</w:t>
      </w:r>
    </w:p>
    <w:p w:rsidR="006778BE" w:rsidRPr="001465C1" w:rsidRDefault="006778BE" w:rsidP="006778BE">
      <w:pPr>
        <w:pStyle w:val="paragraph"/>
      </w:pPr>
      <w:r w:rsidRPr="001465C1">
        <w:tab/>
        <w:t>(f)</w:t>
      </w:r>
      <w:r w:rsidRPr="001465C1">
        <w:tab/>
        <w:t>administration of companies, including insolvent companies.</w:t>
      </w:r>
    </w:p>
    <w:p w:rsidR="006778BE" w:rsidRPr="001465C1" w:rsidRDefault="006778BE" w:rsidP="006778BE">
      <w:pPr>
        <w:pStyle w:val="SubsectionHead"/>
      </w:pPr>
      <w:r w:rsidRPr="001465C1">
        <w:lastRenderedPageBreak/>
        <w:t>Minister must not appoint member or staff member of ASIC</w:t>
      </w:r>
    </w:p>
    <w:p w:rsidR="006778BE" w:rsidRPr="001465C1" w:rsidRDefault="006778BE" w:rsidP="006778BE">
      <w:pPr>
        <w:pStyle w:val="subsection"/>
      </w:pPr>
      <w:r w:rsidRPr="001465C1">
        <w:tab/>
        <w:t>(3)</w:t>
      </w:r>
      <w:r w:rsidRPr="001465C1">
        <w:tab/>
        <w:t>The Minister must not appoint:</w:t>
      </w:r>
    </w:p>
    <w:p w:rsidR="006778BE" w:rsidRPr="001465C1" w:rsidRDefault="006778BE" w:rsidP="006778BE">
      <w:pPr>
        <w:pStyle w:val="paragraph"/>
      </w:pPr>
      <w:r w:rsidRPr="001465C1">
        <w:tab/>
        <w:t>(a)</w:t>
      </w:r>
      <w:r w:rsidRPr="001465C1">
        <w:tab/>
        <w:t>a member of ASIC (within the meaning of section</w:t>
      </w:r>
      <w:r w:rsidR="001465C1">
        <w:t> </w:t>
      </w:r>
      <w:r w:rsidRPr="001465C1">
        <w:t xml:space="preserve">9 of the </w:t>
      </w:r>
      <w:r w:rsidRPr="001465C1">
        <w:rPr>
          <w:i/>
        </w:rPr>
        <w:t>Australian Securities and Investments Commission Act 2001</w:t>
      </w:r>
      <w:r w:rsidRPr="001465C1">
        <w:t>); or</w:t>
      </w:r>
    </w:p>
    <w:p w:rsidR="006778BE" w:rsidRPr="001465C1" w:rsidRDefault="006778BE" w:rsidP="006778BE">
      <w:pPr>
        <w:pStyle w:val="paragraph"/>
      </w:pPr>
      <w:r w:rsidRPr="001465C1">
        <w:tab/>
        <w:t>(b)</w:t>
      </w:r>
      <w:r w:rsidRPr="001465C1">
        <w:tab/>
        <w:t>a staff member of ASIC;</w:t>
      </w:r>
    </w:p>
    <w:p w:rsidR="006778BE" w:rsidRPr="001465C1" w:rsidRDefault="006778BE" w:rsidP="006778BE">
      <w:pPr>
        <w:pStyle w:val="subsection2"/>
      </w:pPr>
      <w:r w:rsidRPr="001465C1">
        <w:t>to be a member of the committee.</w:t>
      </w:r>
    </w:p>
    <w:p w:rsidR="006778BE" w:rsidRPr="001465C1" w:rsidRDefault="006778BE" w:rsidP="006778BE">
      <w:pPr>
        <w:pStyle w:val="SubsectionHead"/>
      </w:pPr>
      <w:r w:rsidRPr="001465C1">
        <w:t>Delegation of power to appoint</w:t>
      </w:r>
    </w:p>
    <w:p w:rsidR="006778BE" w:rsidRPr="001465C1" w:rsidRDefault="006778BE" w:rsidP="006778BE">
      <w:pPr>
        <w:pStyle w:val="subsection"/>
      </w:pPr>
      <w:r w:rsidRPr="001465C1">
        <w:tab/>
        <w:t>(4)</w:t>
      </w:r>
      <w:r w:rsidRPr="001465C1">
        <w:tab/>
        <w:t>The Minister may, in writing, delegate the Minister’s powers to appoint a person to a committee to:</w:t>
      </w:r>
    </w:p>
    <w:p w:rsidR="006778BE" w:rsidRPr="001465C1" w:rsidRDefault="006778BE" w:rsidP="006778BE">
      <w:pPr>
        <w:pStyle w:val="paragraph"/>
      </w:pPr>
      <w:r w:rsidRPr="001465C1">
        <w:tab/>
        <w:t>(a)</w:t>
      </w:r>
      <w:r w:rsidRPr="001465C1">
        <w:tab/>
        <w:t>ASIC; or</w:t>
      </w:r>
    </w:p>
    <w:p w:rsidR="006778BE" w:rsidRPr="001465C1" w:rsidRDefault="006778BE" w:rsidP="006778BE">
      <w:pPr>
        <w:pStyle w:val="paragraph"/>
      </w:pPr>
      <w:r w:rsidRPr="001465C1">
        <w:tab/>
        <w:t>(b)</w:t>
      </w:r>
      <w:r w:rsidRPr="001465C1">
        <w:tab/>
        <w:t>a member of ASIC (within the meaning of section</w:t>
      </w:r>
      <w:r w:rsidR="001465C1">
        <w:t> </w:t>
      </w:r>
      <w:r w:rsidRPr="001465C1">
        <w:t xml:space="preserve">9 of the </w:t>
      </w:r>
      <w:r w:rsidRPr="001465C1">
        <w:rPr>
          <w:i/>
        </w:rPr>
        <w:t>Australian Securities and Investments Commission Act 2001</w:t>
      </w:r>
      <w:r w:rsidRPr="001465C1">
        <w:t>); or</w:t>
      </w:r>
    </w:p>
    <w:p w:rsidR="006778BE" w:rsidRPr="001465C1" w:rsidRDefault="006778BE" w:rsidP="006778BE">
      <w:pPr>
        <w:pStyle w:val="paragraph"/>
      </w:pPr>
      <w:r w:rsidRPr="001465C1">
        <w:tab/>
        <w:t>(c)</w:t>
      </w:r>
      <w:r w:rsidRPr="001465C1">
        <w:tab/>
        <w:t>a staff member of ASIC who:</w:t>
      </w:r>
    </w:p>
    <w:p w:rsidR="006778BE" w:rsidRPr="001465C1" w:rsidRDefault="006778BE" w:rsidP="006778BE">
      <w:pPr>
        <w:pStyle w:val="paragraphsub"/>
      </w:pPr>
      <w:r w:rsidRPr="001465C1">
        <w:tab/>
        <w:t>(i)</w:t>
      </w:r>
      <w:r w:rsidRPr="001465C1">
        <w:tab/>
        <w:t>is an SES employee or acting SES employee; or</w:t>
      </w:r>
    </w:p>
    <w:p w:rsidR="006778BE" w:rsidRPr="001465C1" w:rsidRDefault="006778BE" w:rsidP="006778BE">
      <w:pPr>
        <w:pStyle w:val="paragraphsub"/>
      </w:pPr>
      <w:r w:rsidRPr="001465C1">
        <w:tab/>
        <w:t>(ii)</w:t>
      </w:r>
      <w:r w:rsidRPr="001465C1">
        <w:tab/>
        <w:t>is an APS employee who holds, or is acting in, an Executive Level 2 position; or</w:t>
      </w:r>
    </w:p>
    <w:p w:rsidR="006778BE" w:rsidRPr="001465C1" w:rsidRDefault="006778BE" w:rsidP="006778BE">
      <w:pPr>
        <w:pStyle w:val="paragraphsub"/>
      </w:pPr>
      <w:r w:rsidRPr="001465C1">
        <w:tab/>
        <w:t>(iii)</w:t>
      </w:r>
      <w:r w:rsidRPr="001465C1">
        <w:tab/>
        <w:t>holds, or is acting in, an office or position that is equivalent to an SES employee, or an Executive Level 2.</w:t>
      </w:r>
    </w:p>
    <w:p w:rsidR="006778BE" w:rsidRPr="001465C1" w:rsidRDefault="006778BE" w:rsidP="006778BE">
      <w:pPr>
        <w:pStyle w:val="subsection"/>
      </w:pPr>
      <w:r w:rsidRPr="001465C1">
        <w:tab/>
        <w:t>(5)</w:t>
      </w:r>
      <w:r w:rsidRPr="001465C1">
        <w:tab/>
        <w:t>In exercising powers under a delegation, the delegate must comply with any directions of the Minister.</w:t>
      </w:r>
    </w:p>
    <w:p w:rsidR="006778BE" w:rsidRPr="001465C1" w:rsidRDefault="006778BE" w:rsidP="006778BE">
      <w:pPr>
        <w:pStyle w:val="ActHead5"/>
      </w:pPr>
      <w:bookmarkStart w:id="472" w:name="_Toc479256387"/>
      <w:r w:rsidRPr="001465C1">
        <w:rPr>
          <w:rStyle w:val="CharSectno"/>
        </w:rPr>
        <w:t>50</w:t>
      </w:r>
      <w:r w:rsidR="001465C1">
        <w:rPr>
          <w:rStyle w:val="CharSectno"/>
        </w:rPr>
        <w:noBreakHyphen/>
      </w:r>
      <w:r w:rsidRPr="001465C1">
        <w:rPr>
          <w:rStyle w:val="CharSectno"/>
        </w:rPr>
        <w:t>15</w:t>
      </w:r>
      <w:r w:rsidRPr="001465C1">
        <w:t xml:space="preserve">  Single committee may consider more than one matter</w:t>
      </w:r>
      <w:bookmarkEnd w:id="472"/>
    </w:p>
    <w:p w:rsidR="006778BE" w:rsidRPr="001465C1" w:rsidRDefault="006778BE" w:rsidP="006778BE">
      <w:pPr>
        <w:pStyle w:val="subsection"/>
      </w:pPr>
      <w:r w:rsidRPr="001465C1">
        <w:tab/>
      </w:r>
      <w:r w:rsidRPr="001465C1">
        <w:tab/>
        <w:t>A single committee may be convened under this Part to consider one or more of the following:</w:t>
      </w:r>
    </w:p>
    <w:p w:rsidR="006778BE" w:rsidRPr="001465C1" w:rsidRDefault="006778BE" w:rsidP="006778BE">
      <w:pPr>
        <w:pStyle w:val="paragraph"/>
      </w:pPr>
      <w:r w:rsidRPr="001465C1">
        <w:tab/>
        <w:t>(a)</w:t>
      </w:r>
      <w:r w:rsidRPr="001465C1">
        <w:tab/>
        <w:t>a matter or matters relating to one applicant for registration as a liquidator;</w:t>
      </w:r>
    </w:p>
    <w:p w:rsidR="006778BE" w:rsidRPr="001465C1" w:rsidRDefault="006778BE" w:rsidP="006778BE">
      <w:pPr>
        <w:pStyle w:val="paragraph"/>
      </w:pPr>
      <w:r w:rsidRPr="001465C1">
        <w:tab/>
        <w:t>(b)</w:t>
      </w:r>
      <w:r w:rsidRPr="001465C1">
        <w:tab/>
        <w:t>a matter or matters relating to more than one applicant for registration as a liquidator;</w:t>
      </w:r>
    </w:p>
    <w:p w:rsidR="006778BE" w:rsidRPr="001465C1" w:rsidRDefault="006778BE" w:rsidP="006778BE">
      <w:pPr>
        <w:pStyle w:val="paragraph"/>
      </w:pPr>
      <w:r w:rsidRPr="001465C1">
        <w:tab/>
        <w:t>(c)</w:t>
      </w:r>
      <w:r w:rsidRPr="001465C1">
        <w:tab/>
        <w:t>a matter or matters relating to one registered liquidator;</w:t>
      </w:r>
    </w:p>
    <w:p w:rsidR="006778BE" w:rsidRPr="001465C1" w:rsidRDefault="006778BE" w:rsidP="006778BE">
      <w:pPr>
        <w:pStyle w:val="paragraph"/>
      </w:pPr>
      <w:r w:rsidRPr="001465C1">
        <w:lastRenderedPageBreak/>
        <w:tab/>
        <w:t>(d)</w:t>
      </w:r>
      <w:r w:rsidRPr="001465C1">
        <w:tab/>
        <w:t>a matter or matters relating to more than one registered liquidator.</w:t>
      </w:r>
    </w:p>
    <w:p w:rsidR="006778BE" w:rsidRPr="001465C1" w:rsidRDefault="006778BE" w:rsidP="006778BE">
      <w:pPr>
        <w:pStyle w:val="ActHead5"/>
      </w:pPr>
      <w:bookmarkStart w:id="473" w:name="_Toc479256388"/>
      <w:r w:rsidRPr="001465C1">
        <w:rPr>
          <w:rStyle w:val="CharSectno"/>
        </w:rPr>
        <w:t>50</w:t>
      </w:r>
      <w:r w:rsidR="001465C1">
        <w:rPr>
          <w:rStyle w:val="CharSectno"/>
        </w:rPr>
        <w:noBreakHyphen/>
      </w:r>
      <w:r w:rsidRPr="001465C1">
        <w:rPr>
          <w:rStyle w:val="CharSectno"/>
        </w:rPr>
        <w:t>20</w:t>
      </w:r>
      <w:r w:rsidRPr="001465C1">
        <w:t xml:space="preserve">  Ongoing consideration of matters by committee</w:t>
      </w:r>
      <w:bookmarkEnd w:id="473"/>
    </w:p>
    <w:p w:rsidR="006778BE" w:rsidRPr="001465C1" w:rsidRDefault="006778BE" w:rsidP="006778BE">
      <w:pPr>
        <w:pStyle w:val="subsection"/>
      </w:pPr>
      <w:r w:rsidRPr="001465C1">
        <w:tab/>
      </w:r>
      <w:r w:rsidRPr="001465C1">
        <w:tab/>
        <w:t>If a committee is convened under this Part to consider a matter:</w:t>
      </w:r>
    </w:p>
    <w:p w:rsidR="006778BE" w:rsidRPr="001465C1" w:rsidRDefault="006778BE" w:rsidP="006778BE">
      <w:pPr>
        <w:pStyle w:val="paragraph"/>
      </w:pPr>
      <w:r w:rsidRPr="001465C1">
        <w:tab/>
        <w:t>(a)</w:t>
      </w:r>
      <w:r w:rsidRPr="001465C1">
        <w:tab/>
        <w:t>the committee’s powers, functions and duties in relation to the matter are not affected by a change in the membership of the committee; and</w:t>
      </w:r>
    </w:p>
    <w:p w:rsidR="006778BE" w:rsidRPr="001465C1" w:rsidRDefault="006778BE" w:rsidP="006778BE">
      <w:pPr>
        <w:pStyle w:val="paragraph"/>
      </w:pPr>
      <w:r w:rsidRPr="001465C1">
        <w:tab/>
        <w:t>(b)</w:t>
      </w:r>
      <w:r w:rsidRPr="001465C1">
        <w:tab/>
        <w:t>the committee may adjourn its consideration of the matter, and may do so more than once; and</w:t>
      </w:r>
    </w:p>
    <w:p w:rsidR="006778BE" w:rsidRPr="001465C1" w:rsidRDefault="006778BE" w:rsidP="006778BE">
      <w:pPr>
        <w:pStyle w:val="paragraph"/>
      </w:pPr>
      <w:r w:rsidRPr="001465C1">
        <w:tab/>
        <w:t>(c)</w:t>
      </w:r>
      <w:r w:rsidRPr="001465C1">
        <w:tab/>
        <w:t>the matter may be transferred to another committee with powers, functions and duties under this Part in relation to matters of that kind.</w:t>
      </w:r>
    </w:p>
    <w:p w:rsidR="006778BE" w:rsidRPr="001465C1" w:rsidRDefault="006778BE" w:rsidP="006778BE">
      <w:pPr>
        <w:pStyle w:val="ActHead5"/>
      </w:pPr>
      <w:bookmarkStart w:id="474" w:name="_Toc479256389"/>
      <w:r w:rsidRPr="001465C1">
        <w:rPr>
          <w:rStyle w:val="CharSectno"/>
        </w:rPr>
        <w:t>50</w:t>
      </w:r>
      <w:r w:rsidR="001465C1">
        <w:rPr>
          <w:rStyle w:val="CharSectno"/>
        </w:rPr>
        <w:noBreakHyphen/>
      </w:r>
      <w:r w:rsidRPr="001465C1">
        <w:rPr>
          <w:rStyle w:val="CharSectno"/>
        </w:rPr>
        <w:t>25</w:t>
      </w:r>
      <w:r w:rsidRPr="001465C1">
        <w:t xml:space="preserve">  Procedure and other rules relating to committees</w:t>
      </w:r>
      <w:bookmarkEnd w:id="474"/>
    </w:p>
    <w:p w:rsidR="006778BE" w:rsidRPr="001465C1" w:rsidRDefault="006778BE" w:rsidP="006778BE">
      <w:pPr>
        <w:pStyle w:val="subsection"/>
      </w:pPr>
      <w:r w:rsidRPr="001465C1">
        <w:tab/>
      </w:r>
      <w:r w:rsidRPr="001465C1">
        <w:tab/>
        <w:t>The Insolvency Practice Rules may provide for and in relation to:</w:t>
      </w:r>
    </w:p>
    <w:p w:rsidR="006778BE" w:rsidRPr="001465C1" w:rsidRDefault="006778BE" w:rsidP="006778BE">
      <w:pPr>
        <w:pStyle w:val="paragraph"/>
      </w:pPr>
      <w:r w:rsidRPr="001465C1">
        <w:tab/>
        <w:t>(a)</w:t>
      </w:r>
      <w:r w:rsidRPr="001465C1">
        <w:tab/>
        <w:t>the manner in which the committees convened under this Part are to perform their functions, including:</w:t>
      </w:r>
    </w:p>
    <w:p w:rsidR="006778BE" w:rsidRPr="001465C1" w:rsidRDefault="006778BE" w:rsidP="006778BE">
      <w:pPr>
        <w:pStyle w:val="paragraphsub"/>
      </w:pPr>
      <w:r w:rsidRPr="001465C1">
        <w:tab/>
        <w:t>(i)</w:t>
      </w:r>
      <w:r w:rsidRPr="001465C1">
        <w:tab/>
        <w:t>meetings of committees; and</w:t>
      </w:r>
    </w:p>
    <w:p w:rsidR="006778BE" w:rsidRPr="001465C1" w:rsidRDefault="006778BE" w:rsidP="006778BE">
      <w:pPr>
        <w:pStyle w:val="paragraphsub"/>
      </w:pPr>
      <w:r w:rsidRPr="001465C1">
        <w:tab/>
        <w:t>(ii)</w:t>
      </w:r>
      <w:r w:rsidRPr="001465C1">
        <w:tab/>
        <w:t>the number of committee members required to constitute a quorum; and</w:t>
      </w:r>
    </w:p>
    <w:p w:rsidR="006778BE" w:rsidRPr="001465C1" w:rsidRDefault="006778BE" w:rsidP="006778BE">
      <w:pPr>
        <w:pStyle w:val="paragraphsub"/>
      </w:pPr>
      <w:r w:rsidRPr="001465C1">
        <w:tab/>
        <w:t>(iii)</w:t>
      </w:r>
      <w:r w:rsidRPr="001465C1">
        <w:tab/>
        <w:t>disclosure of interests in a matter before a committee; and</w:t>
      </w:r>
    </w:p>
    <w:p w:rsidR="006778BE" w:rsidRPr="001465C1" w:rsidRDefault="006778BE" w:rsidP="006778BE">
      <w:pPr>
        <w:pStyle w:val="paragraphsub"/>
      </w:pPr>
      <w:r w:rsidRPr="001465C1">
        <w:tab/>
        <w:t>(iv)</w:t>
      </w:r>
      <w:r w:rsidRPr="001465C1">
        <w:tab/>
        <w:t>the manner in which questions are to be decided by the committee; and</w:t>
      </w:r>
    </w:p>
    <w:p w:rsidR="006778BE" w:rsidRPr="001465C1" w:rsidRDefault="006778BE" w:rsidP="006778BE">
      <w:pPr>
        <w:pStyle w:val="paragraph"/>
      </w:pPr>
      <w:r w:rsidRPr="001465C1">
        <w:tab/>
        <w:t>(b)</w:t>
      </w:r>
      <w:r w:rsidRPr="001465C1">
        <w:tab/>
        <w:t>the reconstitution of a committee; and</w:t>
      </w:r>
    </w:p>
    <w:p w:rsidR="006778BE" w:rsidRPr="001465C1" w:rsidRDefault="006778BE" w:rsidP="006778BE">
      <w:pPr>
        <w:pStyle w:val="paragraph"/>
      </w:pPr>
      <w:r w:rsidRPr="001465C1">
        <w:tab/>
        <w:t>(c)</w:t>
      </w:r>
      <w:r w:rsidRPr="001465C1">
        <w:tab/>
        <w:t>the termination of the consideration of a matter by a committee, and the transfer of matters to another committee.</w:t>
      </w:r>
    </w:p>
    <w:p w:rsidR="006778BE" w:rsidRPr="001465C1" w:rsidRDefault="006778BE" w:rsidP="006778BE">
      <w:pPr>
        <w:pStyle w:val="ActHead5"/>
      </w:pPr>
      <w:bookmarkStart w:id="475" w:name="_Toc479256390"/>
      <w:r w:rsidRPr="001465C1">
        <w:rPr>
          <w:rStyle w:val="CharSectno"/>
        </w:rPr>
        <w:t>50</w:t>
      </w:r>
      <w:r w:rsidR="001465C1">
        <w:rPr>
          <w:rStyle w:val="CharSectno"/>
        </w:rPr>
        <w:noBreakHyphen/>
      </w:r>
      <w:r w:rsidRPr="001465C1">
        <w:rPr>
          <w:rStyle w:val="CharSectno"/>
        </w:rPr>
        <w:t>30</w:t>
      </w:r>
      <w:r w:rsidRPr="001465C1">
        <w:t xml:space="preserve">  Remuneration of committee members</w:t>
      </w:r>
      <w:bookmarkEnd w:id="475"/>
    </w:p>
    <w:p w:rsidR="006778BE" w:rsidRPr="001465C1" w:rsidRDefault="006778BE" w:rsidP="006778BE">
      <w:pPr>
        <w:pStyle w:val="subsection"/>
      </w:pPr>
      <w:r w:rsidRPr="001465C1">
        <w:tab/>
        <w:t>(1)</w:t>
      </w:r>
      <w:r w:rsidRPr="001465C1">
        <w:tab/>
        <w:t xml:space="preserve">A member of a committee convened under this Part is entitled to receive the remuneration that is determined by the Remuneration Tribunal. If no determination of that remuneration by the Tribunal </w:t>
      </w:r>
      <w:r w:rsidRPr="001465C1">
        <w:lastRenderedPageBreak/>
        <w:t>is in operation, the member is entitled to receive such remuneration as the Minister determines in writing.</w:t>
      </w:r>
    </w:p>
    <w:p w:rsidR="006778BE" w:rsidRPr="001465C1" w:rsidRDefault="006778BE" w:rsidP="006778BE">
      <w:pPr>
        <w:pStyle w:val="subsection"/>
      </w:pPr>
      <w:r w:rsidRPr="001465C1">
        <w:tab/>
        <w:t>(2)</w:t>
      </w:r>
      <w:r w:rsidRPr="001465C1">
        <w:tab/>
        <w:t>A member is entitled to receive such allowances as the Minister determines in writing.</w:t>
      </w:r>
    </w:p>
    <w:p w:rsidR="006778BE" w:rsidRPr="001465C1" w:rsidRDefault="006778BE" w:rsidP="006778BE">
      <w:pPr>
        <w:pStyle w:val="subsection"/>
      </w:pPr>
      <w:r w:rsidRPr="001465C1">
        <w:tab/>
        <w:t>(3)</w:t>
      </w:r>
      <w:r w:rsidRPr="001465C1">
        <w:tab/>
        <w:t xml:space="preserve">This section has effect subject to the </w:t>
      </w:r>
      <w:r w:rsidRPr="001465C1">
        <w:rPr>
          <w:i/>
        </w:rPr>
        <w:t>Remuneration Tribunal Act 1973</w:t>
      </w:r>
      <w:r w:rsidRPr="001465C1">
        <w:t>.</w:t>
      </w:r>
    </w:p>
    <w:p w:rsidR="006778BE" w:rsidRPr="001465C1" w:rsidRDefault="006778BE" w:rsidP="006778BE">
      <w:pPr>
        <w:pStyle w:val="ActHead5"/>
      </w:pPr>
      <w:bookmarkStart w:id="476" w:name="_Toc479256391"/>
      <w:r w:rsidRPr="001465C1">
        <w:rPr>
          <w:rStyle w:val="CharSectno"/>
        </w:rPr>
        <w:t>50</w:t>
      </w:r>
      <w:r w:rsidR="001465C1">
        <w:rPr>
          <w:rStyle w:val="CharSectno"/>
        </w:rPr>
        <w:noBreakHyphen/>
      </w:r>
      <w:r w:rsidRPr="001465C1">
        <w:rPr>
          <w:rStyle w:val="CharSectno"/>
        </w:rPr>
        <w:t>35</w:t>
      </w:r>
      <w:r w:rsidRPr="001465C1">
        <w:t xml:space="preserve">  Committee must only use information etc. for purposes for which disclosed</w:t>
      </w:r>
      <w:bookmarkEnd w:id="476"/>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(1)</w:t>
      </w:r>
      <w:r w:rsidRPr="001465C1">
        <w:tab/>
        <w:t>A person commits an offence if:</w:t>
      </w:r>
    </w:p>
    <w:p w:rsidR="006778BE" w:rsidRPr="001465C1" w:rsidRDefault="006778BE" w:rsidP="006778BE">
      <w:pPr>
        <w:pStyle w:val="paragraph"/>
      </w:pPr>
      <w:r w:rsidRPr="001465C1">
        <w:tab/>
        <w:t>(a)</w:t>
      </w:r>
      <w:r w:rsidRPr="001465C1">
        <w:tab/>
        <w:t>the person is or was a member of a committee convened under this Part; and</w:t>
      </w:r>
    </w:p>
    <w:p w:rsidR="006778BE" w:rsidRPr="001465C1" w:rsidRDefault="006778BE" w:rsidP="006778BE">
      <w:pPr>
        <w:pStyle w:val="paragraph"/>
      </w:pPr>
      <w:r w:rsidRPr="001465C1">
        <w:tab/>
        <w:t>(b)</w:t>
      </w:r>
      <w:r w:rsidRPr="001465C1">
        <w:tab/>
        <w:t>information or a document is or was disclosed to the person for the purposes of exercising powers or performing functions as a member of the committee; and</w:t>
      </w:r>
    </w:p>
    <w:p w:rsidR="006778BE" w:rsidRPr="001465C1" w:rsidRDefault="006778BE" w:rsidP="006778BE">
      <w:pPr>
        <w:pStyle w:val="paragraph"/>
      </w:pPr>
      <w:r w:rsidRPr="001465C1">
        <w:tab/>
        <w:t>(c)</w:t>
      </w:r>
      <w:r w:rsidRPr="001465C1">
        <w:tab/>
        <w:t>the person uses or discloses the information or document.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SubsectionHead"/>
      </w:pPr>
      <w:r w:rsidRPr="001465C1">
        <w:t>Exception—information or document disclosed to the Inspector</w:t>
      </w:r>
      <w:r w:rsidR="001465C1">
        <w:noBreakHyphen/>
      </w:r>
      <w:r w:rsidRPr="001465C1">
        <w:t>General in Bankruptcy or another committee etc.</w:t>
      </w:r>
    </w:p>
    <w:p w:rsidR="006778BE" w:rsidRPr="001465C1" w:rsidRDefault="006778BE" w:rsidP="006778BE">
      <w:pPr>
        <w:pStyle w:val="subsection"/>
      </w:pPr>
      <w:r w:rsidRPr="001465C1">
        <w:tab/>
        <w:t>(2)</w:t>
      </w:r>
      <w:r w:rsidRPr="001465C1">
        <w:tab/>
      </w:r>
      <w:r w:rsidR="001465C1">
        <w:t>Subsection (</w:t>
      </w:r>
      <w:r w:rsidRPr="001465C1">
        <w:t>1) does not apply if the information or document:</w:t>
      </w:r>
    </w:p>
    <w:p w:rsidR="006778BE" w:rsidRPr="001465C1" w:rsidRDefault="006778BE" w:rsidP="006778BE">
      <w:pPr>
        <w:pStyle w:val="paragraph"/>
      </w:pPr>
      <w:r w:rsidRPr="001465C1">
        <w:tab/>
        <w:t>(a)</w:t>
      </w:r>
      <w:r w:rsidRPr="001465C1">
        <w:tab/>
        <w:t xml:space="preserve">is used or disclosed by the person for the purposes of exercising powers or performing functions as a member of the committee mentioned in </w:t>
      </w:r>
      <w:r w:rsidR="001465C1">
        <w:t>subsection (</w:t>
      </w:r>
      <w:r w:rsidRPr="001465C1">
        <w:t>1); or</w:t>
      </w:r>
    </w:p>
    <w:p w:rsidR="006778BE" w:rsidRPr="001465C1" w:rsidRDefault="006778BE" w:rsidP="006778BE">
      <w:pPr>
        <w:pStyle w:val="paragraph"/>
      </w:pPr>
      <w:r w:rsidRPr="001465C1">
        <w:tab/>
        <w:t>(b)</w:t>
      </w:r>
      <w:r w:rsidRPr="001465C1">
        <w:tab/>
        <w:t>is disclosed:</w:t>
      </w:r>
    </w:p>
    <w:p w:rsidR="006778BE" w:rsidRPr="001465C1" w:rsidRDefault="006778BE" w:rsidP="006778BE">
      <w:pPr>
        <w:pStyle w:val="paragraphsub"/>
      </w:pPr>
      <w:r w:rsidRPr="001465C1">
        <w:tab/>
        <w:t>(i)</w:t>
      </w:r>
      <w:r w:rsidRPr="001465C1">
        <w:tab/>
        <w:t>to the Inspector</w:t>
      </w:r>
      <w:r w:rsidR="001465C1">
        <w:noBreakHyphen/>
      </w:r>
      <w:r w:rsidRPr="001465C1">
        <w:t>General in Bankruptcy to assist the Inspector</w:t>
      </w:r>
      <w:r w:rsidR="001465C1">
        <w:noBreakHyphen/>
      </w:r>
      <w:r w:rsidRPr="001465C1">
        <w:t xml:space="preserve">General to exercise his or her powers or perform his or her functions under the </w:t>
      </w:r>
      <w:r w:rsidRPr="001465C1">
        <w:rPr>
          <w:i/>
        </w:rPr>
        <w:t>Bankruptcy Act 1966</w:t>
      </w:r>
      <w:r w:rsidRPr="001465C1">
        <w:t>; or</w:t>
      </w:r>
    </w:p>
    <w:p w:rsidR="006778BE" w:rsidRPr="001465C1" w:rsidRDefault="006778BE" w:rsidP="006778BE">
      <w:pPr>
        <w:pStyle w:val="paragraphsub"/>
      </w:pPr>
      <w:r w:rsidRPr="001465C1">
        <w:tab/>
        <w:t>(ii)</w:t>
      </w:r>
      <w:r w:rsidRPr="001465C1">
        <w:tab/>
        <w:t>to a committee convened under Part</w:t>
      </w:r>
      <w:r w:rsidR="001465C1">
        <w:t> </w:t>
      </w:r>
      <w:r w:rsidRPr="001465C1">
        <w:t>2 of the Insolvency Practice Schedule (Bankruptcy)</w:t>
      </w:r>
      <w:r w:rsidRPr="001465C1">
        <w:rPr>
          <w:i/>
        </w:rPr>
        <w:t xml:space="preserve"> </w:t>
      </w:r>
      <w:r w:rsidRPr="001465C1">
        <w:t xml:space="preserve">to assist the committee </w:t>
      </w:r>
      <w:r w:rsidRPr="001465C1">
        <w:lastRenderedPageBreak/>
        <w:t>to exercise its powers or perform its functions under that Part; or</w:t>
      </w:r>
    </w:p>
    <w:p w:rsidR="006778BE" w:rsidRPr="001465C1" w:rsidRDefault="006778BE" w:rsidP="006778BE">
      <w:pPr>
        <w:pStyle w:val="paragraphsub"/>
      </w:pPr>
      <w:r w:rsidRPr="001465C1">
        <w:tab/>
        <w:t>(iii)</w:t>
      </w:r>
      <w:r w:rsidRPr="001465C1">
        <w:tab/>
        <w:t>to another committee convened under this Part to assist the committee to exercise its powers or perform its functions under this Part; or</w:t>
      </w:r>
    </w:p>
    <w:p w:rsidR="006778BE" w:rsidRPr="001465C1" w:rsidRDefault="006778BE" w:rsidP="006778BE">
      <w:pPr>
        <w:pStyle w:val="paragraphsub"/>
      </w:pPr>
      <w:r w:rsidRPr="001465C1">
        <w:tab/>
        <w:t>(iv)</w:t>
      </w:r>
      <w:r w:rsidRPr="001465C1">
        <w:tab/>
        <w:t>to enable or assist a body prescribed for the purposes of this paragraph to perform its disciplinary function in relation to its members; or</w:t>
      </w:r>
    </w:p>
    <w:p w:rsidR="006778BE" w:rsidRPr="001465C1" w:rsidRDefault="006778BE" w:rsidP="006778BE">
      <w:pPr>
        <w:pStyle w:val="paragraphsub"/>
      </w:pPr>
      <w:r w:rsidRPr="001465C1">
        <w:tab/>
        <w:t>(v)</w:t>
      </w:r>
      <w:r w:rsidRPr="001465C1">
        <w:tab/>
        <w:t>in order to enable or assist an authority or person in a State or Territory, or a foreign country, to perform or exercise a function or power that corresponds, or is analogous, to any of the committee’s or ASIC’s functions and powers; or</w:t>
      </w:r>
    </w:p>
    <w:p w:rsidR="006778BE" w:rsidRPr="001465C1" w:rsidRDefault="006778BE" w:rsidP="006778BE">
      <w:pPr>
        <w:pStyle w:val="paragraphsub"/>
      </w:pPr>
      <w:r w:rsidRPr="001465C1">
        <w:tab/>
        <w:t>(vi)</w:t>
      </w:r>
      <w:r w:rsidRPr="001465C1">
        <w:tab/>
        <w:t>to a court or tribunal in relation to proceedings before the court or tribunal.</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2) (see subsection</w:t>
      </w:r>
      <w:r w:rsidR="001465C1">
        <w:t> </w:t>
      </w:r>
      <w:r w:rsidRPr="001465C1">
        <w:t xml:space="preserve">13.3(3) of the </w:t>
      </w:r>
      <w:r w:rsidRPr="001465C1">
        <w:rPr>
          <w:i/>
        </w:rPr>
        <w:t>Criminal Code</w:t>
      </w:r>
      <w:r w:rsidRPr="001465C1">
        <w:t>).</w:t>
      </w:r>
    </w:p>
    <w:p w:rsidR="006778BE" w:rsidRPr="001465C1" w:rsidRDefault="006778BE" w:rsidP="006778BE">
      <w:pPr>
        <w:pStyle w:val="ActHead2"/>
        <w:pageBreakBefore/>
      </w:pPr>
      <w:bookmarkStart w:id="477" w:name="_Toc479256392"/>
      <w:r w:rsidRPr="001465C1">
        <w:rPr>
          <w:rStyle w:val="CharPartNo"/>
        </w:rPr>
        <w:lastRenderedPageBreak/>
        <w:t>Part</w:t>
      </w:r>
      <w:r w:rsidR="001465C1">
        <w:rPr>
          <w:rStyle w:val="CharPartNo"/>
        </w:rPr>
        <w:t> </w:t>
      </w:r>
      <w:r w:rsidRPr="001465C1">
        <w:rPr>
          <w:rStyle w:val="CharPartNo"/>
        </w:rPr>
        <w:t>3</w:t>
      </w:r>
      <w:r w:rsidRPr="001465C1">
        <w:t>—</w:t>
      </w:r>
      <w:r w:rsidRPr="001465C1">
        <w:rPr>
          <w:rStyle w:val="CharPartText"/>
        </w:rPr>
        <w:t>General rules relating to external administrations</w:t>
      </w:r>
      <w:bookmarkEnd w:id="477"/>
    </w:p>
    <w:p w:rsidR="006778BE" w:rsidRPr="001465C1" w:rsidRDefault="006778BE" w:rsidP="006778BE">
      <w:pPr>
        <w:pStyle w:val="ActHead3"/>
      </w:pPr>
      <w:bookmarkStart w:id="478" w:name="_Toc479256393"/>
      <w:r w:rsidRPr="001465C1">
        <w:rPr>
          <w:rStyle w:val="CharDivNo"/>
        </w:rPr>
        <w:t>Division</w:t>
      </w:r>
      <w:r w:rsidR="001465C1">
        <w:rPr>
          <w:rStyle w:val="CharDivNo"/>
        </w:rPr>
        <w:t> </w:t>
      </w:r>
      <w:r w:rsidRPr="001465C1">
        <w:rPr>
          <w:rStyle w:val="CharDivNo"/>
        </w:rPr>
        <w:t>55</w:t>
      </w:r>
      <w:r w:rsidRPr="001465C1">
        <w:t>—</w:t>
      </w:r>
      <w:r w:rsidRPr="001465C1">
        <w:rPr>
          <w:rStyle w:val="CharDivText"/>
        </w:rPr>
        <w:t>Introduction</w:t>
      </w:r>
      <w:bookmarkEnd w:id="478"/>
    </w:p>
    <w:p w:rsidR="006778BE" w:rsidRPr="001465C1" w:rsidRDefault="006778BE" w:rsidP="006778BE">
      <w:pPr>
        <w:pStyle w:val="ActHead5"/>
      </w:pPr>
      <w:bookmarkStart w:id="479" w:name="_Toc479256394"/>
      <w:r w:rsidRPr="001465C1">
        <w:rPr>
          <w:rStyle w:val="CharSectno"/>
        </w:rPr>
        <w:t>55</w:t>
      </w:r>
      <w:r w:rsidR="001465C1">
        <w:rPr>
          <w:rStyle w:val="CharSectno"/>
        </w:rPr>
        <w:noBreakHyphen/>
      </w:r>
      <w:r w:rsidRPr="001465C1">
        <w:rPr>
          <w:rStyle w:val="CharSectno"/>
        </w:rPr>
        <w:t>1</w:t>
      </w:r>
      <w:r w:rsidRPr="001465C1">
        <w:t xml:space="preserve">  Simplified outline of this Part</w:t>
      </w:r>
      <w:bookmarkEnd w:id="479"/>
    </w:p>
    <w:p w:rsidR="006778BE" w:rsidRPr="001465C1" w:rsidRDefault="006778BE" w:rsidP="006778BE">
      <w:pPr>
        <w:pStyle w:val="SOText"/>
      </w:pPr>
      <w:r w:rsidRPr="001465C1">
        <w:t>This Part sets out requirements for conducting the external administration of a company.</w:t>
      </w:r>
    </w:p>
    <w:p w:rsidR="006778BE" w:rsidRPr="001465C1" w:rsidRDefault="006778BE" w:rsidP="006778BE">
      <w:pPr>
        <w:pStyle w:val="SOText"/>
      </w:pPr>
      <w:r w:rsidRPr="001465C1">
        <w:t>The main provisions deal with:</w:t>
      </w:r>
    </w:p>
    <w:p w:rsidR="006778BE" w:rsidRPr="001465C1" w:rsidRDefault="006778BE" w:rsidP="006778BE">
      <w:pPr>
        <w:pStyle w:val="SOPara"/>
      </w:pPr>
      <w:r w:rsidRPr="001465C1">
        <w:tab/>
        <w:t>(a)</w:t>
      </w:r>
      <w:r w:rsidRPr="001465C1">
        <w:tab/>
        <w:t>the remuneration of the external administrator; and</w:t>
      </w:r>
    </w:p>
    <w:p w:rsidR="006778BE" w:rsidRPr="001465C1" w:rsidRDefault="006778BE" w:rsidP="006778BE">
      <w:pPr>
        <w:pStyle w:val="SOPara"/>
      </w:pPr>
      <w:r w:rsidRPr="001465C1">
        <w:tab/>
        <w:t>(b)</w:t>
      </w:r>
      <w:r w:rsidRPr="001465C1">
        <w:tab/>
        <w:t>the duties of the external administrator in handling the money and other property of the company; and</w:t>
      </w:r>
    </w:p>
    <w:p w:rsidR="006778BE" w:rsidRPr="001465C1" w:rsidRDefault="006778BE" w:rsidP="006778BE">
      <w:pPr>
        <w:pStyle w:val="SOPara"/>
      </w:pPr>
      <w:r w:rsidRPr="001465C1">
        <w:tab/>
        <w:t>(c)</w:t>
      </w:r>
      <w:r w:rsidRPr="001465C1">
        <w:tab/>
        <w:t>conflicts of interest; and</w:t>
      </w:r>
    </w:p>
    <w:p w:rsidR="006778BE" w:rsidRPr="001465C1" w:rsidRDefault="006778BE" w:rsidP="006778BE">
      <w:pPr>
        <w:pStyle w:val="SOPara"/>
      </w:pPr>
      <w:r w:rsidRPr="001465C1">
        <w:tab/>
        <w:t>(d)</w:t>
      </w:r>
      <w:r w:rsidRPr="001465C1">
        <w:tab/>
        <w:t>the duties of the external administrator to keep appropriate records, to report to ASIC and to give information, documents and reports to creditors, members of the company and others; and</w:t>
      </w:r>
    </w:p>
    <w:p w:rsidR="006778BE" w:rsidRPr="001465C1" w:rsidRDefault="006778BE" w:rsidP="006778BE">
      <w:pPr>
        <w:pStyle w:val="SOPara"/>
      </w:pPr>
      <w:r w:rsidRPr="001465C1">
        <w:tab/>
        <w:t>(e)</w:t>
      </w:r>
      <w:r w:rsidRPr="001465C1">
        <w:tab/>
        <w:t>creditor and company meetings; and</w:t>
      </w:r>
    </w:p>
    <w:p w:rsidR="006778BE" w:rsidRPr="001465C1" w:rsidRDefault="006778BE" w:rsidP="006778BE">
      <w:pPr>
        <w:pStyle w:val="SOPara"/>
      </w:pPr>
      <w:r w:rsidRPr="001465C1">
        <w:tab/>
        <w:t>(f)</w:t>
      </w:r>
      <w:r w:rsidRPr="001465C1">
        <w:tab/>
        <w:t>the creation and conduct of a committee to monitor the external administration (called a committee of inspection); and</w:t>
      </w:r>
    </w:p>
    <w:p w:rsidR="006778BE" w:rsidRPr="001465C1" w:rsidRDefault="006778BE" w:rsidP="006778BE">
      <w:pPr>
        <w:pStyle w:val="SOPara"/>
      </w:pPr>
      <w:r w:rsidRPr="001465C1">
        <w:tab/>
        <w:t>(g)</w:t>
      </w:r>
      <w:r w:rsidRPr="001465C1">
        <w:tab/>
        <w:t>the rights of creditors to review the external administration; and</w:t>
      </w:r>
    </w:p>
    <w:p w:rsidR="006778BE" w:rsidRPr="001465C1" w:rsidRDefault="006778BE" w:rsidP="006778BE">
      <w:pPr>
        <w:pStyle w:val="SOPara"/>
      </w:pPr>
      <w:r w:rsidRPr="001465C1">
        <w:tab/>
        <w:t>(h)</w:t>
      </w:r>
      <w:r w:rsidRPr="001465C1">
        <w:tab/>
        <w:t>the rights of creditors to remove the external administrator and appoint another; and</w:t>
      </w:r>
    </w:p>
    <w:p w:rsidR="006778BE" w:rsidRPr="001465C1" w:rsidRDefault="006778BE" w:rsidP="006778BE">
      <w:pPr>
        <w:pStyle w:val="SOPara"/>
      </w:pPr>
      <w:r w:rsidRPr="001465C1">
        <w:tab/>
        <w:t>(i)</w:t>
      </w:r>
      <w:r w:rsidRPr="001465C1">
        <w:tab/>
        <w:t>the review of the external administration by the Court.</w:t>
      </w:r>
    </w:p>
    <w:p w:rsidR="006778BE" w:rsidRPr="001465C1" w:rsidRDefault="006778BE" w:rsidP="006778BE">
      <w:pPr>
        <w:pStyle w:val="SOText"/>
      </w:pPr>
      <w:r w:rsidRPr="001465C1">
        <w:t>There are additional rules that apply to companies under external administration in Chapter</w:t>
      </w:r>
      <w:r w:rsidR="001465C1">
        <w:t> </w:t>
      </w:r>
      <w:r w:rsidRPr="001465C1">
        <w:t>5 (for example, about appointment of external administrators) of this Act.</w:t>
      </w:r>
    </w:p>
    <w:p w:rsidR="006778BE" w:rsidRPr="001465C1" w:rsidRDefault="006778BE" w:rsidP="006778BE">
      <w:pPr>
        <w:pStyle w:val="SOText"/>
      </w:pPr>
      <w:r w:rsidRPr="001465C1">
        <w:lastRenderedPageBreak/>
        <w:t>Companies in receivership are not covered in this Part (see generally Part</w:t>
      </w:r>
      <w:r w:rsidR="001465C1">
        <w:t> </w:t>
      </w:r>
      <w:r w:rsidRPr="001465C1">
        <w:t>5.2 of this Act).</w:t>
      </w:r>
    </w:p>
    <w:p w:rsidR="006778BE" w:rsidRPr="001465C1" w:rsidRDefault="006778BE" w:rsidP="006778BE">
      <w:pPr>
        <w:pStyle w:val="ActHead3"/>
        <w:pageBreakBefore/>
      </w:pPr>
      <w:bookmarkStart w:id="480" w:name="_Toc479256395"/>
      <w:r w:rsidRPr="001465C1">
        <w:rPr>
          <w:rStyle w:val="CharDivNo"/>
        </w:rPr>
        <w:lastRenderedPageBreak/>
        <w:t>Division</w:t>
      </w:r>
      <w:r w:rsidR="001465C1">
        <w:rPr>
          <w:rStyle w:val="CharDivNo"/>
        </w:rPr>
        <w:t> </w:t>
      </w:r>
      <w:r w:rsidRPr="001465C1">
        <w:rPr>
          <w:rStyle w:val="CharDivNo"/>
        </w:rPr>
        <w:t>60</w:t>
      </w:r>
      <w:r w:rsidRPr="001465C1">
        <w:t>—</w:t>
      </w:r>
      <w:r w:rsidRPr="001465C1">
        <w:rPr>
          <w:rStyle w:val="CharDivText"/>
        </w:rPr>
        <w:t>Remuneration and other benefits received by external administrators</w:t>
      </w:r>
      <w:bookmarkEnd w:id="480"/>
    </w:p>
    <w:p w:rsidR="006778BE" w:rsidRPr="001465C1" w:rsidRDefault="006778BE" w:rsidP="006778BE">
      <w:pPr>
        <w:pStyle w:val="ActHead4"/>
      </w:pPr>
      <w:bookmarkStart w:id="481" w:name="_Toc479256396"/>
      <w:r w:rsidRPr="001465C1">
        <w:rPr>
          <w:rStyle w:val="CharSubdNo"/>
        </w:rPr>
        <w:t>Subdivision A</w:t>
      </w:r>
      <w:r w:rsidRPr="001465C1">
        <w:t>—</w:t>
      </w:r>
      <w:r w:rsidRPr="001465C1">
        <w:rPr>
          <w:rStyle w:val="CharSubdText"/>
        </w:rPr>
        <w:t>Introduction</w:t>
      </w:r>
      <w:bookmarkEnd w:id="481"/>
    </w:p>
    <w:p w:rsidR="006778BE" w:rsidRPr="001465C1" w:rsidRDefault="006778BE" w:rsidP="006778BE">
      <w:pPr>
        <w:pStyle w:val="ActHead5"/>
      </w:pPr>
      <w:bookmarkStart w:id="482" w:name="_Toc479256397"/>
      <w:r w:rsidRPr="001465C1">
        <w:rPr>
          <w:rStyle w:val="CharSectno"/>
        </w:rPr>
        <w:t>60</w:t>
      </w:r>
      <w:r w:rsidR="001465C1">
        <w:rPr>
          <w:rStyle w:val="CharSectno"/>
        </w:rPr>
        <w:noBreakHyphen/>
      </w:r>
      <w:r w:rsidRPr="001465C1">
        <w:rPr>
          <w:rStyle w:val="CharSectno"/>
        </w:rPr>
        <w:t>1</w:t>
      </w:r>
      <w:r w:rsidRPr="001465C1">
        <w:t xml:space="preserve">  Simplified outline of this Division</w:t>
      </w:r>
      <w:bookmarkEnd w:id="482"/>
    </w:p>
    <w:p w:rsidR="006778BE" w:rsidRPr="001465C1" w:rsidRDefault="006778BE" w:rsidP="006778BE">
      <w:pPr>
        <w:pStyle w:val="SOHeadItalic"/>
      </w:pPr>
      <w:r w:rsidRPr="001465C1">
        <w:t>Remuneration</w:t>
      </w:r>
    </w:p>
    <w:p w:rsidR="006778BE" w:rsidRPr="001465C1" w:rsidRDefault="006778BE" w:rsidP="006778BE">
      <w:pPr>
        <w:pStyle w:val="SOText"/>
      </w:pPr>
      <w:r w:rsidRPr="001465C1">
        <w:t>The external administrator of a company is entitled to receive remuneration for necessary work properly performed by the external administrator in relation to the external administration.</w:t>
      </w:r>
    </w:p>
    <w:p w:rsidR="006778BE" w:rsidRPr="001465C1" w:rsidRDefault="006778BE" w:rsidP="006778BE">
      <w:pPr>
        <w:pStyle w:val="SOText"/>
      </w:pPr>
      <w:r w:rsidRPr="001465C1">
        <w:t>The amount of remuneration will usually be set under a remuneration determination. Remuneration determinations are made by:</w:t>
      </w:r>
    </w:p>
    <w:p w:rsidR="006778BE" w:rsidRPr="001465C1" w:rsidRDefault="006778BE" w:rsidP="006778BE">
      <w:pPr>
        <w:pStyle w:val="SOPara"/>
      </w:pPr>
      <w:r w:rsidRPr="001465C1">
        <w:tab/>
        <w:t>(a)</w:t>
      </w:r>
      <w:r w:rsidRPr="001465C1">
        <w:tab/>
        <w:t>in a members voluntary winding up—the members; and</w:t>
      </w:r>
    </w:p>
    <w:p w:rsidR="006778BE" w:rsidRPr="001465C1" w:rsidRDefault="006778BE" w:rsidP="006778BE">
      <w:pPr>
        <w:pStyle w:val="SOPara"/>
      </w:pPr>
      <w:r w:rsidRPr="001465C1">
        <w:tab/>
        <w:t>(b)</w:t>
      </w:r>
      <w:r w:rsidRPr="001465C1">
        <w:tab/>
        <w:t>in most other cases—the creditors or the committee of inspection (if there is one).</w:t>
      </w:r>
    </w:p>
    <w:p w:rsidR="006778BE" w:rsidRPr="001465C1" w:rsidRDefault="006778BE" w:rsidP="006778BE">
      <w:pPr>
        <w:pStyle w:val="SOText"/>
      </w:pPr>
      <w:r w:rsidRPr="001465C1">
        <w:t>However, if there is no remuneration determination, the external administrator will be entitled to receive a reasonable amount for the work. The maximum amount that the external administrator may receive in this way is $5,000 (exclusive of GST and indexed).</w:t>
      </w:r>
    </w:p>
    <w:p w:rsidR="006778BE" w:rsidRPr="001465C1" w:rsidRDefault="006778BE" w:rsidP="006778BE">
      <w:pPr>
        <w:pStyle w:val="SOText"/>
      </w:pPr>
      <w:r w:rsidRPr="001465C1">
        <w:t>The remuneration of provisional liquidators is, in most cases, determined by the Court.</w:t>
      </w:r>
    </w:p>
    <w:p w:rsidR="006778BE" w:rsidRPr="001465C1" w:rsidRDefault="006778BE" w:rsidP="006778BE">
      <w:pPr>
        <w:pStyle w:val="SOText"/>
      </w:pPr>
      <w:r w:rsidRPr="001465C1">
        <w:t>The Court may review the remuneration of the external administrator of a company and may also make orders under Division</w:t>
      </w:r>
      <w:r w:rsidR="001465C1">
        <w:t> </w:t>
      </w:r>
      <w:r w:rsidRPr="001465C1">
        <w:t>90 about remuneration (including ordering repayment of remuneration).</w:t>
      </w:r>
    </w:p>
    <w:p w:rsidR="006778BE" w:rsidRPr="001465C1" w:rsidRDefault="006778BE" w:rsidP="006778BE">
      <w:pPr>
        <w:pStyle w:val="SOHeadItalic"/>
      </w:pPr>
      <w:r w:rsidRPr="001465C1">
        <w:t>Other benefits</w:t>
      </w:r>
    </w:p>
    <w:p w:rsidR="006778BE" w:rsidRPr="001465C1" w:rsidRDefault="006778BE" w:rsidP="006778BE">
      <w:pPr>
        <w:pStyle w:val="SOText"/>
      </w:pPr>
      <w:r w:rsidRPr="001465C1">
        <w:t>The external administrator of a company must not:</w:t>
      </w:r>
    </w:p>
    <w:p w:rsidR="006778BE" w:rsidRPr="001465C1" w:rsidRDefault="006778BE" w:rsidP="006778BE">
      <w:pPr>
        <w:pStyle w:val="SOPara"/>
      </w:pPr>
      <w:r w:rsidRPr="001465C1">
        <w:lastRenderedPageBreak/>
        <w:tab/>
        <w:t>(a)</w:t>
      </w:r>
      <w:r w:rsidRPr="001465C1">
        <w:tab/>
        <w:t>employ a related entity, unless certain requirements are met;</w:t>
      </w:r>
    </w:p>
    <w:p w:rsidR="006778BE" w:rsidRPr="001465C1" w:rsidRDefault="006778BE" w:rsidP="006778BE">
      <w:pPr>
        <w:pStyle w:val="SOPara"/>
      </w:pPr>
      <w:r w:rsidRPr="001465C1">
        <w:tab/>
        <w:t>(b)</w:t>
      </w:r>
      <w:r w:rsidRPr="001465C1">
        <w:tab/>
        <w:t>purchase any assets of the company; or</w:t>
      </w:r>
    </w:p>
    <w:p w:rsidR="006778BE" w:rsidRPr="001465C1" w:rsidRDefault="006778BE" w:rsidP="006778BE">
      <w:pPr>
        <w:pStyle w:val="SOPara"/>
      </w:pPr>
      <w:r w:rsidRPr="001465C1">
        <w:tab/>
        <w:t>(c)</w:t>
      </w:r>
      <w:r w:rsidRPr="001465C1">
        <w:tab/>
        <w:t>get any other benefits or profits from the administration.</w:t>
      </w:r>
    </w:p>
    <w:p w:rsidR="006778BE" w:rsidRPr="001465C1" w:rsidRDefault="006778BE" w:rsidP="006778BE">
      <w:pPr>
        <w:pStyle w:val="ActHead4"/>
      </w:pPr>
      <w:bookmarkStart w:id="483" w:name="_Toc479256398"/>
      <w:r w:rsidRPr="001465C1">
        <w:rPr>
          <w:rStyle w:val="CharSubdNo"/>
        </w:rPr>
        <w:t>Subdivision B</w:t>
      </w:r>
      <w:r w:rsidRPr="001465C1">
        <w:t>—</w:t>
      </w:r>
      <w:r w:rsidRPr="001465C1">
        <w:rPr>
          <w:rStyle w:val="CharSubdText"/>
        </w:rPr>
        <w:t>Remuneration of external administrators—general rules</w:t>
      </w:r>
      <w:bookmarkEnd w:id="483"/>
    </w:p>
    <w:p w:rsidR="006778BE" w:rsidRPr="001465C1" w:rsidRDefault="006778BE" w:rsidP="006778BE">
      <w:pPr>
        <w:pStyle w:val="ActHead5"/>
      </w:pPr>
      <w:bookmarkStart w:id="484" w:name="_Toc479256399"/>
      <w:r w:rsidRPr="001465C1">
        <w:rPr>
          <w:rStyle w:val="CharSectno"/>
        </w:rPr>
        <w:t>60</w:t>
      </w:r>
      <w:r w:rsidR="001465C1">
        <w:rPr>
          <w:rStyle w:val="CharSectno"/>
        </w:rPr>
        <w:noBreakHyphen/>
      </w:r>
      <w:r w:rsidRPr="001465C1">
        <w:rPr>
          <w:rStyle w:val="CharSectno"/>
        </w:rPr>
        <w:t>2</w:t>
      </w:r>
      <w:r w:rsidRPr="001465C1">
        <w:t xml:space="preserve">  Application of this Subdivision</w:t>
      </w:r>
      <w:bookmarkEnd w:id="484"/>
    </w:p>
    <w:p w:rsidR="006778BE" w:rsidRPr="001465C1" w:rsidRDefault="006778BE" w:rsidP="006778BE">
      <w:pPr>
        <w:pStyle w:val="subsection"/>
      </w:pPr>
      <w:r w:rsidRPr="001465C1">
        <w:tab/>
      </w:r>
      <w:r w:rsidRPr="001465C1">
        <w:tab/>
        <w:t>This Subdivision applies in relation to an external administrator of a company other than:</w:t>
      </w:r>
    </w:p>
    <w:p w:rsidR="006778BE" w:rsidRPr="001465C1" w:rsidRDefault="006778BE" w:rsidP="006778BE">
      <w:pPr>
        <w:pStyle w:val="paragraph"/>
      </w:pPr>
      <w:r w:rsidRPr="001465C1">
        <w:tab/>
        <w:t>(a)</w:t>
      </w:r>
      <w:r w:rsidRPr="001465C1">
        <w:tab/>
        <w:t>a provisional liquidator; or</w:t>
      </w:r>
    </w:p>
    <w:p w:rsidR="006778BE" w:rsidRPr="001465C1" w:rsidRDefault="006778BE" w:rsidP="006778BE">
      <w:pPr>
        <w:pStyle w:val="paragraph"/>
      </w:pPr>
      <w:r w:rsidRPr="001465C1">
        <w:tab/>
        <w:t>(b)</w:t>
      </w:r>
      <w:r w:rsidRPr="001465C1">
        <w:tab/>
        <w:t>a liquidator appointed by ASIC under section</w:t>
      </w:r>
      <w:r w:rsidR="001465C1">
        <w:t> </w:t>
      </w:r>
      <w:r w:rsidRPr="001465C1">
        <w:t>489EC (winding up by ASIC).</w:t>
      </w:r>
    </w:p>
    <w:p w:rsidR="006778BE" w:rsidRPr="001465C1" w:rsidRDefault="006778BE" w:rsidP="006778BE">
      <w:pPr>
        <w:pStyle w:val="notetext"/>
      </w:pPr>
      <w:r w:rsidRPr="001465C1">
        <w:t>Note:</w:t>
      </w:r>
      <w:r w:rsidRPr="001465C1">
        <w:tab/>
        <w:t>For the remuneration of provisional liquidators, see Subdivision C of this Division. For the remuneration of liquidators appointed by ASIC under section</w:t>
      </w:r>
      <w:r w:rsidR="001465C1">
        <w:t> </w:t>
      </w:r>
      <w:r w:rsidRPr="001465C1">
        <w:t>489EC, see Subdivision D of this Division.</w:t>
      </w:r>
    </w:p>
    <w:p w:rsidR="006778BE" w:rsidRPr="001465C1" w:rsidRDefault="006778BE" w:rsidP="006778BE">
      <w:pPr>
        <w:pStyle w:val="ActHead5"/>
      </w:pPr>
      <w:bookmarkStart w:id="485" w:name="_Toc479256400"/>
      <w:r w:rsidRPr="001465C1">
        <w:rPr>
          <w:rStyle w:val="CharSectno"/>
        </w:rPr>
        <w:t>60</w:t>
      </w:r>
      <w:r w:rsidR="001465C1">
        <w:rPr>
          <w:rStyle w:val="CharSectno"/>
        </w:rPr>
        <w:noBreakHyphen/>
      </w:r>
      <w:r w:rsidRPr="001465C1">
        <w:rPr>
          <w:rStyle w:val="CharSectno"/>
        </w:rPr>
        <w:t>5</w:t>
      </w:r>
      <w:r w:rsidRPr="001465C1">
        <w:t xml:space="preserve">  External administrator’s remuneration</w:t>
      </w:r>
      <w:bookmarkEnd w:id="485"/>
    </w:p>
    <w:p w:rsidR="006778BE" w:rsidRPr="001465C1" w:rsidRDefault="006778BE" w:rsidP="006778BE">
      <w:pPr>
        <w:pStyle w:val="SubsectionHead"/>
      </w:pPr>
      <w:r w:rsidRPr="001465C1">
        <w:t>Remuneration in accordance with remuneration determinations</w:t>
      </w:r>
    </w:p>
    <w:p w:rsidR="006778BE" w:rsidRPr="001465C1" w:rsidRDefault="006778BE" w:rsidP="006778BE">
      <w:pPr>
        <w:pStyle w:val="subsection"/>
      </w:pPr>
      <w:r w:rsidRPr="001465C1">
        <w:tab/>
        <w:t>(1)</w:t>
      </w:r>
      <w:r w:rsidRPr="001465C1">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1465C1">
        <w:t> </w:t>
      </w:r>
      <w:r w:rsidRPr="001465C1">
        <w:t>60</w:t>
      </w:r>
      <w:r w:rsidR="001465C1">
        <w:noBreakHyphen/>
      </w:r>
      <w:r w:rsidRPr="001465C1">
        <w:t>10).</w:t>
      </w:r>
    </w:p>
    <w:p w:rsidR="006778BE" w:rsidRPr="001465C1" w:rsidRDefault="006778BE" w:rsidP="006778BE">
      <w:pPr>
        <w:pStyle w:val="SubsectionHead"/>
      </w:pPr>
      <w:r w:rsidRPr="001465C1">
        <w:t>Remuneration for external administrators if no remuneration determination made</w:t>
      </w:r>
    </w:p>
    <w:p w:rsidR="006778BE" w:rsidRPr="001465C1" w:rsidRDefault="006778BE" w:rsidP="006778BE">
      <w:pPr>
        <w:pStyle w:val="subsection"/>
      </w:pPr>
      <w:r w:rsidRPr="001465C1">
        <w:tab/>
        <w:t>(2)</w:t>
      </w:r>
      <w:r w:rsidRPr="001465C1">
        <w:tab/>
        <w:t xml:space="preserve">If no remuneration determination is made in relation to necessary work properly performed by the external administrator of a company in relation to the external administration, the administrator is entitled to receive reasonable remuneration for the </w:t>
      </w:r>
      <w:r w:rsidRPr="001465C1">
        <w:lastRenderedPageBreak/>
        <w:t>work. However, that remuneration must not exceed the maximum default amount.</w:t>
      </w:r>
    </w:p>
    <w:p w:rsidR="006778BE" w:rsidRPr="001465C1" w:rsidRDefault="006778BE" w:rsidP="006778BE">
      <w:pPr>
        <w:pStyle w:val="ActHead5"/>
      </w:pPr>
      <w:bookmarkStart w:id="486" w:name="_Toc479256401"/>
      <w:r w:rsidRPr="001465C1">
        <w:rPr>
          <w:rStyle w:val="CharSectno"/>
        </w:rPr>
        <w:t>60</w:t>
      </w:r>
      <w:r w:rsidR="001465C1">
        <w:rPr>
          <w:rStyle w:val="CharSectno"/>
        </w:rPr>
        <w:noBreakHyphen/>
      </w:r>
      <w:r w:rsidRPr="001465C1">
        <w:rPr>
          <w:rStyle w:val="CharSectno"/>
        </w:rPr>
        <w:t>10</w:t>
      </w:r>
      <w:r w:rsidRPr="001465C1">
        <w:t xml:space="preserve">  Remuneration determinations</w:t>
      </w:r>
      <w:bookmarkEnd w:id="486"/>
    </w:p>
    <w:p w:rsidR="006778BE" w:rsidRPr="001465C1" w:rsidRDefault="006778BE" w:rsidP="006778BE">
      <w:pPr>
        <w:pStyle w:val="SubsectionHead"/>
      </w:pPr>
      <w:r w:rsidRPr="001465C1">
        <w:t>Remuneration determinations</w:t>
      </w:r>
    </w:p>
    <w:p w:rsidR="006778BE" w:rsidRPr="001465C1" w:rsidRDefault="006778BE" w:rsidP="006778BE">
      <w:pPr>
        <w:pStyle w:val="subsection"/>
      </w:pPr>
      <w:r w:rsidRPr="001465C1">
        <w:tab/>
        <w:t>(1)</w:t>
      </w:r>
      <w:r w:rsidRPr="001465C1">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rsidR="006778BE" w:rsidRPr="001465C1" w:rsidRDefault="006778BE" w:rsidP="006778BE">
      <w:pPr>
        <w:pStyle w:val="paragraph"/>
      </w:pPr>
      <w:r w:rsidRPr="001465C1">
        <w:tab/>
        <w:t>(a)</w:t>
      </w:r>
      <w:r w:rsidRPr="001465C1">
        <w:tab/>
        <w:t>by resolution of the creditors; or</w:t>
      </w:r>
    </w:p>
    <w:p w:rsidR="006778BE" w:rsidRPr="001465C1" w:rsidRDefault="006778BE" w:rsidP="006778BE">
      <w:pPr>
        <w:pStyle w:val="paragraph"/>
      </w:pPr>
      <w:r w:rsidRPr="001465C1">
        <w:tab/>
        <w:t>(b)</w:t>
      </w:r>
      <w:r w:rsidRPr="001465C1">
        <w:tab/>
        <w:t xml:space="preserve">if there is a committee of inspection and a determination is not made under </w:t>
      </w:r>
      <w:r w:rsidR="001465C1">
        <w:t>paragraph (</w:t>
      </w:r>
      <w:r w:rsidRPr="001465C1">
        <w:t>a)—by the committee of inspection; or</w:t>
      </w:r>
    </w:p>
    <w:p w:rsidR="006778BE" w:rsidRPr="001465C1" w:rsidRDefault="006778BE" w:rsidP="006778BE">
      <w:pPr>
        <w:pStyle w:val="paragraph"/>
      </w:pPr>
      <w:r w:rsidRPr="001465C1">
        <w:tab/>
        <w:t>(c)</w:t>
      </w:r>
      <w:r w:rsidRPr="001465C1">
        <w:tab/>
        <w:t xml:space="preserve">if a determination is not made under </w:t>
      </w:r>
      <w:r w:rsidR="001465C1">
        <w:t>paragraph (</w:t>
      </w:r>
      <w:r w:rsidRPr="001465C1">
        <w:t>a) or (b)—by the Court.</w:t>
      </w:r>
    </w:p>
    <w:p w:rsidR="006778BE" w:rsidRPr="001465C1" w:rsidRDefault="006778BE" w:rsidP="006778BE">
      <w:pPr>
        <w:pStyle w:val="notetext"/>
      </w:pPr>
      <w:r w:rsidRPr="001465C1">
        <w:t>Note:</w:t>
      </w:r>
      <w:r w:rsidRPr="001465C1">
        <w:tab/>
        <w:t>For determinations made by the Court, see also section</w:t>
      </w:r>
      <w:r w:rsidR="001465C1">
        <w:t> </w:t>
      </w:r>
      <w:r w:rsidRPr="001465C1">
        <w:t>60</w:t>
      </w:r>
      <w:r w:rsidR="001465C1">
        <w:noBreakHyphen/>
      </w:r>
      <w:r w:rsidRPr="001465C1">
        <w:t>12 (matters to which the Court must have regard).</w:t>
      </w:r>
    </w:p>
    <w:p w:rsidR="006778BE" w:rsidRPr="001465C1" w:rsidRDefault="006778BE" w:rsidP="006778BE">
      <w:pPr>
        <w:pStyle w:val="subsection"/>
      </w:pPr>
      <w:r w:rsidRPr="001465C1">
        <w:tab/>
        <w:t>(2)</w:t>
      </w:r>
      <w:r w:rsidRPr="001465C1">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rsidR="006778BE" w:rsidRPr="001465C1" w:rsidRDefault="006778BE" w:rsidP="006778BE">
      <w:pPr>
        <w:pStyle w:val="paragraph"/>
      </w:pPr>
      <w:r w:rsidRPr="001465C1">
        <w:tab/>
        <w:t>(a)</w:t>
      </w:r>
      <w:r w:rsidRPr="001465C1">
        <w:tab/>
        <w:t>by resolution of the company at a general meeting; or</w:t>
      </w:r>
    </w:p>
    <w:p w:rsidR="006778BE" w:rsidRPr="001465C1" w:rsidRDefault="006778BE" w:rsidP="006778BE">
      <w:pPr>
        <w:pStyle w:val="paragraph"/>
      </w:pPr>
      <w:r w:rsidRPr="001465C1">
        <w:tab/>
        <w:t>(b)</w:t>
      </w:r>
      <w:r w:rsidRPr="001465C1">
        <w:tab/>
        <w:t xml:space="preserve">if a determination is not made under </w:t>
      </w:r>
      <w:r w:rsidR="001465C1">
        <w:t>paragraph (</w:t>
      </w:r>
      <w:r w:rsidRPr="001465C1">
        <w:t>a)—by the Court.</w:t>
      </w:r>
    </w:p>
    <w:p w:rsidR="006778BE" w:rsidRPr="001465C1" w:rsidRDefault="006778BE" w:rsidP="006778BE">
      <w:pPr>
        <w:pStyle w:val="notetext"/>
      </w:pPr>
      <w:r w:rsidRPr="001465C1">
        <w:t>Note:</w:t>
      </w:r>
      <w:r w:rsidRPr="001465C1">
        <w:tab/>
        <w:t>For determinations made by the Court, see also section</w:t>
      </w:r>
      <w:r w:rsidR="001465C1">
        <w:t> </w:t>
      </w:r>
      <w:r w:rsidRPr="001465C1">
        <w:t>60</w:t>
      </w:r>
      <w:r w:rsidR="001465C1">
        <w:noBreakHyphen/>
      </w:r>
      <w:r w:rsidRPr="001465C1">
        <w:t>12 (matters to which the Court must have regard).</w:t>
      </w:r>
    </w:p>
    <w:p w:rsidR="006778BE" w:rsidRPr="001465C1" w:rsidRDefault="006778BE" w:rsidP="006778BE">
      <w:pPr>
        <w:pStyle w:val="subsection"/>
      </w:pPr>
      <w:r w:rsidRPr="001465C1">
        <w:tab/>
        <w:t>(3)</w:t>
      </w:r>
      <w:r w:rsidRPr="001465C1">
        <w:tab/>
        <w:t>A determination under this section may specify remuneration that the external administrator is entitled to receive in either or both of the following ways:</w:t>
      </w:r>
    </w:p>
    <w:p w:rsidR="006778BE" w:rsidRPr="001465C1" w:rsidRDefault="006778BE" w:rsidP="006778BE">
      <w:pPr>
        <w:pStyle w:val="paragraph"/>
      </w:pPr>
      <w:r w:rsidRPr="001465C1">
        <w:tab/>
        <w:t>(a)</w:t>
      </w:r>
      <w:r w:rsidRPr="001465C1">
        <w:tab/>
        <w:t>by specifying an amount of remuneration;</w:t>
      </w:r>
    </w:p>
    <w:p w:rsidR="006778BE" w:rsidRPr="001465C1" w:rsidRDefault="006778BE" w:rsidP="006778BE">
      <w:pPr>
        <w:pStyle w:val="paragraph"/>
      </w:pPr>
      <w:r w:rsidRPr="001465C1">
        <w:lastRenderedPageBreak/>
        <w:tab/>
        <w:t>(b)</w:t>
      </w:r>
      <w:r w:rsidRPr="001465C1">
        <w:tab/>
        <w:t>by specifying a method for working out an amount of remuneration.</w:t>
      </w:r>
    </w:p>
    <w:p w:rsidR="006778BE" w:rsidRPr="001465C1" w:rsidRDefault="006778BE" w:rsidP="006778BE">
      <w:pPr>
        <w:pStyle w:val="SubsectionHead"/>
      </w:pPr>
      <w:r w:rsidRPr="001465C1">
        <w:t>Remuneration on a time</w:t>
      </w:r>
      <w:r w:rsidR="001465C1">
        <w:noBreakHyphen/>
      </w:r>
      <w:r w:rsidRPr="001465C1">
        <w:t>cost basis</w:t>
      </w:r>
    </w:p>
    <w:p w:rsidR="006778BE" w:rsidRPr="001465C1" w:rsidRDefault="006778BE" w:rsidP="006778BE">
      <w:pPr>
        <w:pStyle w:val="subsection"/>
      </w:pPr>
      <w:r w:rsidRPr="001465C1">
        <w:tab/>
        <w:t>(4)</w:t>
      </w:r>
      <w:r w:rsidRPr="001465C1">
        <w:tab/>
        <w:t>If a determination under this section specifies that the external administrator is entitled to receive remuneration worked out wholly or partly on a time</w:t>
      </w:r>
      <w:r w:rsidR="001465C1">
        <w:noBreakHyphen/>
      </w:r>
      <w:r w:rsidRPr="001465C1">
        <w:t>cost basis, the determination must include a cap on the amount of remuneration worked out on a time</w:t>
      </w:r>
      <w:r w:rsidR="001465C1">
        <w:noBreakHyphen/>
      </w:r>
      <w:r w:rsidRPr="001465C1">
        <w:t>cost basis that the external administrator is entitled to receive.</w:t>
      </w:r>
    </w:p>
    <w:p w:rsidR="006778BE" w:rsidRPr="001465C1" w:rsidRDefault="006778BE" w:rsidP="006778BE">
      <w:pPr>
        <w:pStyle w:val="SubsectionHead"/>
      </w:pPr>
      <w:r w:rsidRPr="001465C1">
        <w:t>More than one remuneration determination may be made</w:t>
      </w:r>
    </w:p>
    <w:p w:rsidR="006778BE" w:rsidRPr="001465C1" w:rsidRDefault="006778BE" w:rsidP="006778BE">
      <w:pPr>
        <w:pStyle w:val="subsection"/>
      </w:pPr>
      <w:r w:rsidRPr="001465C1">
        <w:tab/>
        <w:t>(5)</w:t>
      </w:r>
      <w:r w:rsidRPr="001465C1">
        <w:tab/>
        <w:t>To avoid doubt, more than one determination under this section may be made in relation to a particular external administrator of a company and a particular external administration of a company.</w:t>
      </w:r>
    </w:p>
    <w:p w:rsidR="006778BE" w:rsidRPr="001465C1" w:rsidRDefault="006778BE" w:rsidP="006778BE">
      <w:pPr>
        <w:pStyle w:val="ActHead5"/>
      </w:pPr>
      <w:bookmarkStart w:id="487" w:name="_Toc479256402"/>
      <w:r w:rsidRPr="001465C1">
        <w:rPr>
          <w:rStyle w:val="CharSectno"/>
        </w:rPr>
        <w:t>60</w:t>
      </w:r>
      <w:r w:rsidR="001465C1">
        <w:rPr>
          <w:rStyle w:val="CharSectno"/>
        </w:rPr>
        <w:noBreakHyphen/>
      </w:r>
      <w:r w:rsidRPr="001465C1">
        <w:rPr>
          <w:rStyle w:val="CharSectno"/>
        </w:rPr>
        <w:t>11</w:t>
      </w:r>
      <w:r w:rsidRPr="001465C1">
        <w:t xml:space="preserve">  Review of remuneration determinations</w:t>
      </w:r>
      <w:bookmarkEnd w:id="487"/>
    </w:p>
    <w:p w:rsidR="006778BE" w:rsidRPr="001465C1" w:rsidRDefault="006778BE" w:rsidP="006778BE">
      <w:pPr>
        <w:pStyle w:val="SubsectionHead"/>
      </w:pPr>
      <w:r w:rsidRPr="001465C1">
        <w:t>Review on application</w:t>
      </w:r>
    </w:p>
    <w:p w:rsidR="006778BE" w:rsidRPr="001465C1" w:rsidRDefault="006778BE" w:rsidP="006778BE">
      <w:pPr>
        <w:pStyle w:val="subsection"/>
      </w:pPr>
      <w:r w:rsidRPr="001465C1">
        <w:tab/>
        <w:t>(1)</w:t>
      </w:r>
      <w:r w:rsidRPr="001465C1">
        <w:tab/>
        <w:t>Any of the following may apply to the Court for a review of a remuneration determination for an external administrator of a company:</w:t>
      </w:r>
    </w:p>
    <w:p w:rsidR="006778BE" w:rsidRPr="001465C1" w:rsidRDefault="006778BE" w:rsidP="006778BE">
      <w:pPr>
        <w:pStyle w:val="paragraph"/>
      </w:pPr>
      <w:r w:rsidRPr="001465C1">
        <w:tab/>
        <w:t>(a)</w:t>
      </w:r>
      <w:r w:rsidRPr="001465C1">
        <w:tab/>
        <w:t>ASIC;</w:t>
      </w:r>
    </w:p>
    <w:p w:rsidR="006778BE" w:rsidRPr="001465C1" w:rsidRDefault="006778BE" w:rsidP="006778BE">
      <w:pPr>
        <w:pStyle w:val="paragraph"/>
      </w:pPr>
      <w:r w:rsidRPr="001465C1">
        <w:tab/>
        <w:t>(b)</w:t>
      </w:r>
      <w:r w:rsidRPr="001465C1">
        <w:tab/>
        <w:t>a person with a financial interest in the external administration of the company;</w:t>
      </w:r>
    </w:p>
    <w:p w:rsidR="006778BE" w:rsidRPr="001465C1" w:rsidRDefault="006778BE" w:rsidP="006778BE">
      <w:pPr>
        <w:pStyle w:val="paragraph"/>
      </w:pPr>
      <w:r w:rsidRPr="001465C1">
        <w:tab/>
        <w:t>(c)</w:t>
      </w:r>
      <w:r w:rsidRPr="001465C1">
        <w:tab/>
        <w:t>an officer of the company.</w:t>
      </w:r>
    </w:p>
    <w:p w:rsidR="006778BE" w:rsidRPr="001465C1" w:rsidRDefault="006778BE" w:rsidP="006778BE">
      <w:pPr>
        <w:pStyle w:val="subsection"/>
      </w:pPr>
      <w:r w:rsidRPr="001465C1">
        <w:tab/>
        <w:t>(2)</w:t>
      </w:r>
      <w:r w:rsidRPr="001465C1">
        <w:tab/>
      </w:r>
      <w:r w:rsidR="001465C1">
        <w:t>Paragraph (</w:t>
      </w:r>
      <w:r w:rsidRPr="001465C1">
        <w:t>1)(c)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is under external administration.</w:t>
      </w:r>
    </w:p>
    <w:p w:rsidR="006778BE" w:rsidRPr="001465C1" w:rsidRDefault="006778BE" w:rsidP="006778BE">
      <w:pPr>
        <w:pStyle w:val="subsection"/>
      </w:pPr>
      <w:r w:rsidRPr="001465C1">
        <w:tab/>
        <w:t>(3)</w:t>
      </w:r>
      <w:r w:rsidRPr="001465C1">
        <w:tab/>
        <w:t xml:space="preserve">On application under </w:t>
      </w:r>
      <w:r w:rsidR="001465C1">
        <w:t>subsection (</w:t>
      </w:r>
      <w:r w:rsidRPr="001465C1">
        <w:t>1), the Court may, if it considers it appropriate to do so, review the remuneration determination.</w:t>
      </w:r>
    </w:p>
    <w:p w:rsidR="006778BE" w:rsidRPr="001465C1" w:rsidRDefault="006778BE" w:rsidP="006778BE">
      <w:pPr>
        <w:pStyle w:val="notetext"/>
      </w:pPr>
      <w:r w:rsidRPr="001465C1">
        <w:t>Note:</w:t>
      </w:r>
      <w:r w:rsidRPr="001465C1">
        <w:tab/>
        <w:t>See also section</w:t>
      </w:r>
      <w:r w:rsidR="001465C1">
        <w:t> </w:t>
      </w:r>
      <w:r w:rsidRPr="001465C1">
        <w:t>60</w:t>
      </w:r>
      <w:r w:rsidR="001465C1">
        <w:noBreakHyphen/>
      </w:r>
      <w:r w:rsidRPr="001465C1">
        <w:t>12 (matters to which the Court must have regard).</w:t>
      </w:r>
    </w:p>
    <w:p w:rsidR="006778BE" w:rsidRPr="001465C1" w:rsidRDefault="006778BE" w:rsidP="006778BE">
      <w:pPr>
        <w:pStyle w:val="SubsectionHead"/>
      </w:pPr>
      <w:r w:rsidRPr="001465C1">
        <w:lastRenderedPageBreak/>
        <w:t>Court must affirm, vary or set aside remuneration determination</w:t>
      </w:r>
    </w:p>
    <w:p w:rsidR="006778BE" w:rsidRPr="001465C1" w:rsidRDefault="006778BE" w:rsidP="006778BE">
      <w:pPr>
        <w:pStyle w:val="subsection"/>
      </w:pPr>
      <w:r w:rsidRPr="001465C1">
        <w:tab/>
        <w:t>(4)</w:t>
      </w:r>
      <w:r w:rsidRPr="001465C1">
        <w:tab/>
        <w:t>After reviewing the remuneration determination, the Court must:</w:t>
      </w:r>
    </w:p>
    <w:p w:rsidR="006778BE" w:rsidRPr="001465C1" w:rsidRDefault="006778BE" w:rsidP="006778BE">
      <w:pPr>
        <w:pStyle w:val="paragraph"/>
      </w:pPr>
      <w:r w:rsidRPr="001465C1">
        <w:tab/>
        <w:t>(a)</w:t>
      </w:r>
      <w:r w:rsidRPr="001465C1">
        <w:tab/>
        <w:t>affirm the remuneration determination; or</w:t>
      </w:r>
    </w:p>
    <w:p w:rsidR="006778BE" w:rsidRPr="001465C1" w:rsidRDefault="006778BE" w:rsidP="006778BE">
      <w:pPr>
        <w:pStyle w:val="paragraph"/>
      </w:pPr>
      <w:r w:rsidRPr="001465C1">
        <w:tab/>
        <w:t>(b)</w:t>
      </w:r>
      <w:r w:rsidRPr="001465C1">
        <w:tab/>
        <w:t>vary the remuneration determination; or</w:t>
      </w:r>
    </w:p>
    <w:p w:rsidR="006778BE" w:rsidRPr="001465C1" w:rsidRDefault="006778BE" w:rsidP="006778BE">
      <w:pPr>
        <w:pStyle w:val="paragraph"/>
      </w:pPr>
      <w:r w:rsidRPr="001465C1">
        <w:tab/>
        <w:t>(c)</w:t>
      </w:r>
      <w:r w:rsidRPr="001465C1">
        <w:tab/>
        <w:t>set aside the remuneration determination and substitute another remuneration determination.</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(5)</w:t>
      </w:r>
      <w:r w:rsidRPr="001465C1">
        <w:tab/>
      </w:r>
      <w:r w:rsidR="001465C1">
        <w:t>Subsection (</w:t>
      </w:r>
      <w:r w:rsidRPr="001465C1">
        <w:t>1) does not apply to a remuneration determination made by the Court.</w:t>
      </w:r>
    </w:p>
    <w:p w:rsidR="006778BE" w:rsidRPr="001465C1" w:rsidRDefault="006778BE" w:rsidP="006778BE">
      <w:pPr>
        <w:pStyle w:val="ActHead5"/>
      </w:pPr>
      <w:bookmarkStart w:id="488" w:name="_Toc479256403"/>
      <w:r w:rsidRPr="001465C1">
        <w:rPr>
          <w:rStyle w:val="CharSectno"/>
        </w:rPr>
        <w:t>60</w:t>
      </w:r>
      <w:r w:rsidR="001465C1">
        <w:rPr>
          <w:rStyle w:val="CharSectno"/>
        </w:rPr>
        <w:noBreakHyphen/>
      </w:r>
      <w:r w:rsidRPr="001465C1">
        <w:rPr>
          <w:rStyle w:val="CharSectno"/>
        </w:rPr>
        <w:t>12</w:t>
      </w:r>
      <w:r w:rsidRPr="001465C1">
        <w:t xml:space="preserve">  Matters to which the Court must have regard</w:t>
      </w:r>
      <w:bookmarkEnd w:id="488"/>
    </w:p>
    <w:p w:rsidR="006778BE" w:rsidRPr="001465C1" w:rsidRDefault="006778BE" w:rsidP="006778BE">
      <w:pPr>
        <w:pStyle w:val="subsection"/>
      </w:pPr>
      <w:r w:rsidRPr="001465C1">
        <w:tab/>
      </w:r>
      <w:r w:rsidRPr="001465C1">
        <w:tab/>
        <w:t>In making a remuneration determination under paragraph</w:t>
      </w:r>
      <w:r w:rsidR="001465C1">
        <w:t> </w:t>
      </w:r>
      <w:r w:rsidRPr="001465C1">
        <w:t>60</w:t>
      </w:r>
      <w:r w:rsidR="001465C1">
        <w:noBreakHyphen/>
      </w:r>
      <w:r w:rsidRPr="001465C1">
        <w:t>10(1)(c) or (2)(b), or reviewing a remuneration determination under section</w:t>
      </w:r>
      <w:r w:rsidR="001465C1">
        <w:t> </w:t>
      </w:r>
      <w:r w:rsidRPr="001465C1">
        <w:t>60</w:t>
      </w:r>
      <w:r w:rsidR="001465C1">
        <w:noBreakHyphen/>
      </w:r>
      <w:r w:rsidRPr="001465C1">
        <w:t>11, the Court must have regard to whether the remuneration is reasonable, taking into account any or all of the following matters:</w:t>
      </w:r>
    </w:p>
    <w:p w:rsidR="006778BE" w:rsidRPr="001465C1" w:rsidRDefault="006778BE" w:rsidP="006778BE">
      <w:pPr>
        <w:pStyle w:val="paragraph"/>
      </w:pPr>
      <w:r w:rsidRPr="001465C1">
        <w:tab/>
        <w:t>(a)</w:t>
      </w:r>
      <w:r w:rsidRPr="001465C1">
        <w:tab/>
        <w:t>the extent to which the work by the external administrator was necessary and properly performed;</w:t>
      </w:r>
    </w:p>
    <w:p w:rsidR="006778BE" w:rsidRPr="001465C1" w:rsidRDefault="006778BE" w:rsidP="006778BE">
      <w:pPr>
        <w:pStyle w:val="paragraph"/>
      </w:pPr>
      <w:r w:rsidRPr="001465C1">
        <w:tab/>
        <w:t>(b)</w:t>
      </w:r>
      <w:r w:rsidRPr="001465C1">
        <w:tab/>
        <w:t>the extent to which the work likely to be performed by the external administrator is likely to be necessary and properly performed;</w:t>
      </w:r>
    </w:p>
    <w:p w:rsidR="006778BE" w:rsidRPr="001465C1" w:rsidRDefault="006778BE" w:rsidP="006778BE">
      <w:pPr>
        <w:pStyle w:val="paragraph"/>
      </w:pPr>
      <w:r w:rsidRPr="001465C1">
        <w:tab/>
        <w:t>(c)</w:t>
      </w:r>
      <w:r w:rsidRPr="001465C1">
        <w:tab/>
        <w:t>the period during which the work was, or is likely to be, performed by the external administrator;</w:t>
      </w:r>
    </w:p>
    <w:p w:rsidR="006778BE" w:rsidRPr="001465C1" w:rsidRDefault="006778BE" w:rsidP="006778BE">
      <w:pPr>
        <w:pStyle w:val="paragraph"/>
      </w:pPr>
      <w:r w:rsidRPr="001465C1">
        <w:tab/>
        <w:t>(d)</w:t>
      </w:r>
      <w:r w:rsidRPr="001465C1">
        <w:tab/>
        <w:t>the quality of the work performed, or likely to be performed, by the external administrator;</w:t>
      </w:r>
    </w:p>
    <w:p w:rsidR="006778BE" w:rsidRPr="001465C1" w:rsidRDefault="006778BE" w:rsidP="006778BE">
      <w:pPr>
        <w:pStyle w:val="paragraph"/>
      </w:pPr>
      <w:r w:rsidRPr="001465C1">
        <w:tab/>
        <w:t>(e)</w:t>
      </w:r>
      <w:r w:rsidRPr="001465C1">
        <w:tab/>
        <w:t>the complexity (or otherwise) of the work performed, or likely to be performed, by the external administrator;</w:t>
      </w:r>
    </w:p>
    <w:p w:rsidR="006778BE" w:rsidRPr="001465C1" w:rsidRDefault="006778BE" w:rsidP="006778BE">
      <w:pPr>
        <w:pStyle w:val="paragraph"/>
      </w:pPr>
      <w:r w:rsidRPr="001465C1">
        <w:tab/>
        <w:t>(f)</w:t>
      </w:r>
      <w:r w:rsidRPr="001465C1">
        <w:tab/>
        <w:t>the extent (if any) to which the external administrator was, or is likely to be, required to deal with extraordinary issues;</w:t>
      </w:r>
    </w:p>
    <w:p w:rsidR="006778BE" w:rsidRPr="001465C1" w:rsidRDefault="006778BE" w:rsidP="006778BE">
      <w:pPr>
        <w:pStyle w:val="paragraph"/>
      </w:pPr>
      <w:r w:rsidRPr="001465C1">
        <w:tab/>
        <w:t>(g)</w:t>
      </w:r>
      <w:r w:rsidRPr="001465C1">
        <w:tab/>
        <w:t>the extent (if any) to which the external administrator was, or is likely to be, required to accept a higher level of risk or responsibility than is usually the case;</w:t>
      </w:r>
    </w:p>
    <w:p w:rsidR="006778BE" w:rsidRPr="001465C1" w:rsidRDefault="006778BE" w:rsidP="006778BE">
      <w:pPr>
        <w:pStyle w:val="paragraph"/>
      </w:pPr>
      <w:r w:rsidRPr="001465C1">
        <w:lastRenderedPageBreak/>
        <w:tab/>
        <w:t>(h)</w:t>
      </w:r>
      <w:r w:rsidRPr="001465C1">
        <w:tab/>
        <w:t>the value and nature of any property dealt with, or likely to be dealt with, by the external administrator;</w:t>
      </w:r>
    </w:p>
    <w:p w:rsidR="006778BE" w:rsidRPr="001465C1" w:rsidRDefault="006778BE" w:rsidP="006778BE">
      <w:pPr>
        <w:pStyle w:val="paragraph"/>
      </w:pPr>
      <w:r w:rsidRPr="001465C1">
        <w:tab/>
        <w:t>(i)</w:t>
      </w:r>
      <w:r w:rsidRPr="001465C1">
        <w:tab/>
        <w:t>the number, attributes and conduct, or the likely number, attributes and conduct, of the creditors;</w:t>
      </w:r>
    </w:p>
    <w:p w:rsidR="006778BE" w:rsidRPr="001465C1" w:rsidRDefault="006778BE" w:rsidP="006778BE">
      <w:pPr>
        <w:pStyle w:val="paragraph"/>
      </w:pPr>
      <w:r w:rsidRPr="001465C1">
        <w:tab/>
        <w:t>(j)</w:t>
      </w:r>
      <w:r w:rsidRPr="001465C1">
        <w:tab/>
        <w:t>if the remuneration is worked out wholly or partly on a time</w:t>
      </w:r>
      <w:r w:rsidR="001465C1">
        <w:noBreakHyphen/>
      </w:r>
      <w:r w:rsidRPr="001465C1">
        <w:t>cost basis—the time properly taken, or likely to be properly taken, by the external administrator in performing the work;</w:t>
      </w:r>
    </w:p>
    <w:p w:rsidR="006778BE" w:rsidRPr="001465C1" w:rsidRDefault="006778BE" w:rsidP="006778BE">
      <w:pPr>
        <w:pStyle w:val="paragraph"/>
      </w:pPr>
      <w:r w:rsidRPr="001465C1">
        <w:tab/>
        <w:t>(k)</w:t>
      </w:r>
      <w:r w:rsidRPr="001465C1">
        <w:tab/>
        <w:t>whether the external administrator was, or is likely to be, required to deal with one or more controllers, or one or more managing controllers;</w:t>
      </w:r>
    </w:p>
    <w:p w:rsidR="006778BE" w:rsidRPr="001465C1" w:rsidRDefault="006778BE" w:rsidP="006778BE">
      <w:pPr>
        <w:pStyle w:val="paragraph"/>
      </w:pPr>
      <w:r w:rsidRPr="001465C1">
        <w:tab/>
        <w:t>(l)</w:t>
      </w:r>
      <w:r w:rsidRPr="001465C1">
        <w:tab/>
        <w:t>if:</w:t>
      </w:r>
    </w:p>
    <w:p w:rsidR="006778BE" w:rsidRPr="001465C1" w:rsidRDefault="006778BE" w:rsidP="006778BE">
      <w:pPr>
        <w:pStyle w:val="paragraphsub"/>
      </w:pPr>
      <w:r w:rsidRPr="001465C1">
        <w:tab/>
        <w:t>(i)</w:t>
      </w:r>
      <w:r w:rsidRPr="001465C1">
        <w:tab/>
        <w:t>a review has been carried out under Subdivision C of Division</w:t>
      </w:r>
      <w:r w:rsidR="001465C1">
        <w:t> </w:t>
      </w:r>
      <w:r w:rsidRPr="001465C1">
        <w:t>90 (review by another registered liquidator) into a matter that relates to the external administration; and</w:t>
      </w:r>
    </w:p>
    <w:p w:rsidR="006778BE" w:rsidRPr="001465C1" w:rsidRDefault="006778BE" w:rsidP="006778BE">
      <w:pPr>
        <w:pStyle w:val="paragraphsub"/>
      </w:pPr>
      <w:r w:rsidRPr="001465C1">
        <w:tab/>
        <w:t>(ii)</w:t>
      </w:r>
      <w:r w:rsidRPr="001465C1">
        <w:tab/>
        <w:t>the matter is, or includes, remuneration of the external administrator;</w:t>
      </w:r>
    </w:p>
    <w:p w:rsidR="006778BE" w:rsidRPr="001465C1" w:rsidRDefault="006778BE" w:rsidP="006778BE">
      <w:pPr>
        <w:pStyle w:val="paragraph"/>
      </w:pPr>
      <w:r w:rsidRPr="001465C1">
        <w:tab/>
      </w:r>
      <w:r w:rsidRPr="001465C1">
        <w:tab/>
        <w:t>the contents of the report on the review that relate to that matter;</w:t>
      </w:r>
    </w:p>
    <w:p w:rsidR="006778BE" w:rsidRPr="001465C1" w:rsidRDefault="006778BE" w:rsidP="006778BE">
      <w:pPr>
        <w:pStyle w:val="paragraph"/>
      </w:pPr>
      <w:r w:rsidRPr="001465C1">
        <w:tab/>
        <w:t>(m)</w:t>
      </w:r>
      <w:r w:rsidRPr="001465C1">
        <w:tab/>
        <w:t>any other relevant matters.</w:t>
      </w:r>
    </w:p>
    <w:p w:rsidR="006778BE" w:rsidRPr="001465C1" w:rsidRDefault="006778BE" w:rsidP="006778BE">
      <w:pPr>
        <w:pStyle w:val="ActHead5"/>
      </w:pPr>
      <w:bookmarkStart w:id="489" w:name="_Toc479256404"/>
      <w:r w:rsidRPr="001465C1">
        <w:rPr>
          <w:rStyle w:val="CharSectno"/>
        </w:rPr>
        <w:t>60</w:t>
      </w:r>
      <w:r w:rsidR="001465C1">
        <w:rPr>
          <w:rStyle w:val="CharSectno"/>
        </w:rPr>
        <w:noBreakHyphen/>
      </w:r>
      <w:r w:rsidRPr="001465C1">
        <w:rPr>
          <w:rStyle w:val="CharSectno"/>
        </w:rPr>
        <w:t>15</w:t>
      </w:r>
      <w:r w:rsidRPr="001465C1">
        <w:t xml:space="preserve">  Maximum default amount</w:t>
      </w:r>
      <w:bookmarkEnd w:id="489"/>
    </w:p>
    <w:p w:rsidR="006778BE" w:rsidRPr="001465C1" w:rsidRDefault="006778BE" w:rsidP="006778BE">
      <w:pPr>
        <w:pStyle w:val="SubsectionHead"/>
      </w:pPr>
      <w:r w:rsidRPr="001465C1">
        <w:t>Maximum default amount</w:t>
      </w:r>
    </w:p>
    <w:p w:rsidR="006778BE" w:rsidRPr="001465C1" w:rsidRDefault="006778BE" w:rsidP="006778BE">
      <w:pPr>
        <w:pStyle w:val="subsection"/>
      </w:pPr>
      <w:r w:rsidRPr="001465C1">
        <w:rPr>
          <w:lang w:eastAsia="en-US"/>
        </w:rPr>
        <w:tab/>
        <w:t>(1)</w:t>
      </w:r>
      <w:r w:rsidRPr="001465C1">
        <w:rPr>
          <w:lang w:eastAsia="en-US"/>
        </w:rPr>
        <w:tab/>
        <w:t>T</w:t>
      </w:r>
      <w:r w:rsidRPr="001465C1">
        <w:t xml:space="preserve">he </w:t>
      </w:r>
      <w:r w:rsidRPr="001465C1">
        <w:rPr>
          <w:b/>
          <w:i/>
        </w:rPr>
        <w:t>maximum default amount</w:t>
      </w:r>
      <w:r w:rsidRPr="001465C1">
        <w:t xml:space="preserve"> for an external administrator of a company is an amount (exclusive of GST) worked out as follows:</w:t>
      </w:r>
    </w:p>
    <w:p w:rsidR="006778BE" w:rsidRPr="001465C1" w:rsidRDefault="006778BE" w:rsidP="006778BE">
      <w:pPr>
        <w:pStyle w:val="paragraph"/>
      </w:pPr>
      <w:r w:rsidRPr="001465C1">
        <w:tab/>
        <w:t>(a)</w:t>
      </w:r>
      <w:r w:rsidRPr="001465C1">
        <w:tab/>
        <w:t>if the external administrator is appointed in relation to the external administration of the company during the financial year beginning on 1</w:t>
      </w:r>
      <w:r w:rsidR="001465C1">
        <w:t> </w:t>
      </w:r>
      <w:r w:rsidRPr="001465C1">
        <w:t>July 2016—$5,000;</w:t>
      </w:r>
    </w:p>
    <w:p w:rsidR="006778BE" w:rsidRPr="001465C1" w:rsidRDefault="006778BE" w:rsidP="006778BE">
      <w:pPr>
        <w:pStyle w:val="paragraph"/>
      </w:pPr>
      <w:r w:rsidRPr="001465C1">
        <w:tab/>
        <w:t>(b)</w:t>
      </w:r>
      <w:r w:rsidRPr="001465C1">
        <w:tab/>
        <w:t>if the external administrator is appointed in relation to the external administration of the company during a financial year beginning on or after 1</w:t>
      </w:r>
      <w:r w:rsidR="001465C1">
        <w:t> </w:t>
      </w:r>
      <w:r w:rsidRPr="001465C1">
        <w:t>July 2017—the greater of:</w:t>
      </w:r>
    </w:p>
    <w:p w:rsidR="006778BE" w:rsidRPr="001465C1" w:rsidRDefault="006778BE" w:rsidP="006778BE">
      <w:pPr>
        <w:pStyle w:val="paragraphsub"/>
      </w:pPr>
      <w:r w:rsidRPr="001465C1">
        <w:tab/>
        <w:t>(i)</w:t>
      </w:r>
      <w:r w:rsidRPr="001465C1">
        <w:tab/>
        <w:t xml:space="preserve">the amount worked out by multiplying the indexation factor for the financial year (worked out under </w:t>
      </w:r>
      <w:r w:rsidR="001465C1">
        <w:lastRenderedPageBreak/>
        <w:t>subsections (</w:t>
      </w:r>
      <w:r w:rsidRPr="001465C1">
        <w:t>3) and (4)) by the maximum default amount for an external administrator appointed during the previous financial year; and</w:t>
      </w:r>
    </w:p>
    <w:p w:rsidR="006778BE" w:rsidRPr="001465C1" w:rsidRDefault="006778BE" w:rsidP="006778BE">
      <w:pPr>
        <w:pStyle w:val="paragraphsub"/>
      </w:pPr>
      <w:r w:rsidRPr="001465C1">
        <w:tab/>
        <w:t>(ii)</w:t>
      </w:r>
      <w:r w:rsidRPr="001465C1">
        <w:tab/>
        <w:t>the amount (if any) prescribed for the purposes of this subparagraph.</w:t>
      </w:r>
    </w:p>
    <w:p w:rsidR="006778BE" w:rsidRPr="001465C1" w:rsidRDefault="006778BE" w:rsidP="006778BE">
      <w:pPr>
        <w:pStyle w:val="SubsectionHead"/>
      </w:pPr>
      <w:r w:rsidRPr="001465C1">
        <w:t>Rounding</w:t>
      </w:r>
    </w:p>
    <w:p w:rsidR="006778BE" w:rsidRPr="001465C1" w:rsidRDefault="006778BE" w:rsidP="006778BE">
      <w:pPr>
        <w:pStyle w:val="subsection"/>
      </w:pPr>
      <w:r w:rsidRPr="001465C1">
        <w:tab/>
        <w:t>(2)</w:t>
      </w:r>
      <w:r w:rsidRPr="001465C1">
        <w:tab/>
        <w:t xml:space="preserve">Amounts worked out under </w:t>
      </w:r>
      <w:r w:rsidR="001465C1">
        <w:t>subsection (</w:t>
      </w:r>
      <w:r w:rsidRPr="001465C1">
        <w:t>1) must be rounded to the nearest whole dollar (rounding 50 cents upwards).</w:t>
      </w:r>
    </w:p>
    <w:p w:rsidR="006778BE" w:rsidRPr="001465C1" w:rsidRDefault="006778BE" w:rsidP="006778BE">
      <w:pPr>
        <w:pStyle w:val="SubsectionHead"/>
      </w:pPr>
      <w:r w:rsidRPr="001465C1">
        <w:t>Indexation factor</w:t>
      </w:r>
    </w:p>
    <w:p w:rsidR="006778BE" w:rsidRPr="001465C1" w:rsidRDefault="006778BE" w:rsidP="006778BE">
      <w:pPr>
        <w:pStyle w:val="subsection"/>
      </w:pPr>
      <w:r w:rsidRPr="001465C1">
        <w:tab/>
        <w:t>(3)</w:t>
      </w:r>
      <w:r w:rsidRPr="001465C1">
        <w:tab/>
        <w:t xml:space="preserve">Subject to </w:t>
      </w:r>
      <w:r w:rsidR="001465C1">
        <w:t>subsection (</w:t>
      </w:r>
      <w:r w:rsidRPr="001465C1">
        <w:t xml:space="preserve">4), the </w:t>
      </w:r>
      <w:r w:rsidRPr="001465C1">
        <w:rPr>
          <w:b/>
          <w:i/>
        </w:rPr>
        <w:t>indexation factor</w:t>
      </w:r>
      <w:r w:rsidRPr="001465C1">
        <w:t xml:space="preserve"> for a financial year is the number worked out by dividing the index number for the March quarter immediately preceding that financial year by the index number for the March quarter immediately preceding that first</w:t>
      </w:r>
      <w:r w:rsidR="001465C1">
        <w:noBreakHyphen/>
      </w:r>
      <w:r w:rsidRPr="001465C1">
        <w:t>mentioned March quarter.</w:t>
      </w:r>
    </w:p>
    <w:p w:rsidR="006778BE" w:rsidRPr="001465C1" w:rsidRDefault="006778BE" w:rsidP="006778BE">
      <w:pPr>
        <w:pStyle w:val="subsection"/>
      </w:pPr>
      <w:r w:rsidRPr="001465C1">
        <w:tab/>
        <w:t>(4)</w:t>
      </w:r>
      <w:r w:rsidRPr="001465C1">
        <w:tab/>
        <w:t xml:space="preserve">If an indexation factor worked out under </w:t>
      </w:r>
      <w:r w:rsidR="001465C1">
        <w:t>subsection (</w:t>
      </w:r>
      <w:r w:rsidRPr="001465C1">
        <w:t>3) would be less than 1, the indexation factor is to be increased to 1.</w:t>
      </w:r>
    </w:p>
    <w:p w:rsidR="006778BE" w:rsidRPr="001465C1" w:rsidRDefault="006778BE" w:rsidP="006778BE">
      <w:pPr>
        <w:pStyle w:val="SubsectionHead"/>
      </w:pPr>
      <w:r w:rsidRPr="001465C1">
        <w:t>Changes to CPI index reference period and publication of substituted index numbers</w:t>
      </w:r>
    </w:p>
    <w:p w:rsidR="006778BE" w:rsidRPr="001465C1" w:rsidRDefault="006778BE" w:rsidP="006778BE">
      <w:pPr>
        <w:pStyle w:val="subsection"/>
      </w:pPr>
      <w:r w:rsidRPr="001465C1">
        <w:tab/>
        <w:t>(5)</w:t>
      </w:r>
      <w:r w:rsidRPr="001465C1">
        <w:tab/>
        <w:t>In working out the indexation factor:</w:t>
      </w:r>
    </w:p>
    <w:p w:rsidR="006778BE" w:rsidRPr="001465C1" w:rsidRDefault="006778BE" w:rsidP="006778BE">
      <w:pPr>
        <w:pStyle w:val="paragraph"/>
      </w:pPr>
      <w:r w:rsidRPr="001465C1">
        <w:tab/>
        <w:t>(a)</w:t>
      </w:r>
      <w:r w:rsidRPr="001465C1">
        <w:tab/>
        <w:t>use only the index numbers published in terms of the most recently published index reference period for the Consumer Price Index; and</w:t>
      </w:r>
    </w:p>
    <w:p w:rsidR="006778BE" w:rsidRPr="001465C1" w:rsidRDefault="006778BE" w:rsidP="006778BE">
      <w:pPr>
        <w:pStyle w:val="paragraph"/>
      </w:pPr>
      <w:r w:rsidRPr="001465C1">
        <w:tab/>
        <w:t>(b)</w:t>
      </w:r>
      <w:r w:rsidRPr="001465C1">
        <w:tab/>
        <w:t>disregard index numbers published in substitution for previously published index numbers (except where the substituted numbers are published to take account of changes in the index reference period).</w:t>
      </w:r>
    </w:p>
    <w:p w:rsidR="006778BE" w:rsidRPr="001465C1" w:rsidRDefault="006778BE" w:rsidP="006778BE">
      <w:pPr>
        <w:pStyle w:val="SubsectionHead"/>
      </w:pPr>
      <w:r w:rsidRPr="001465C1">
        <w:t>Definition—index number</w:t>
      </w:r>
    </w:p>
    <w:p w:rsidR="006778BE" w:rsidRPr="001465C1" w:rsidRDefault="006778BE" w:rsidP="006778BE">
      <w:pPr>
        <w:pStyle w:val="subsection"/>
      </w:pPr>
      <w:r w:rsidRPr="001465C1">
        <w:tab/>
        <w:t>(6)</w:t>
      </w:r>
      <w:r w:rsidRPr="001465C1">
        <w:tab/>
        <w:t>In this section:</w:t>
      </w:r>
    </w:p>
    <w:p w:rsidR="006778BE" w:rsidRPr="001465C1" w:rsidRDefault="006778BE" w:rsidP="006778BE">
      <w:pPr>
        <w:pStyle w:val="Definition"/>
      </w:pPr>
      <w:r w:rsidRPr="001465C1">
        <w:rPr>
          <w:b/>
          <w:i/>
        </w:rPr>
        <w:lastRenderedPageBreak/>
        <w:t>index number</w:t>
      </w:r>
      <w:r w:rsidRPr="001465C1">
        <w:t>, in relation to a quarter, means the All Groups Consumer Price Index number, being the weighted average of the 8 capital cities, published by the Australian Statistician in respect of that quarter.</w:t>
      </w:r>
    </w:p>
    <w:p w:rsidR="006778BE" w:rsidRPr="001465C1" w:rsidRDefault="006778BE" w:rsidP="006778BE">
      <w:pPr>
        <w:pStyle w:val="ActHead4"/>
      </w:pPr>
      <w:bookmarkStart w:id="490" w:name="_Toc479256405"/>
      <w:r w:rsidRPr="001465C1">
        <w:rPr>
          <w:rStyle w:val="CharSubdNo"/>
        </w:rPr>
        <w:t>Subdivision C</w:t>
      </w:r>
      <w:r w:rsidRPr="001465C1">
        <w:t>—</w:t>
      </w:r>
      <w:r w:rsidRPr="001465C1">
        <w:rPr>
          <w:rStyle w:val="CharSubdText"/>
        </w:rPr>
        <w:t>Remuneration of provisional liquidators</w:t>
      </w:r>
      <w:bookmarkEnd w:id="490"/>
    </w:p>
    <w:p w:rsidR="006778BE" w:rsidRPr="001465C1" w:rsidRDefault="006778BE" w:rsidP="006778BE">
      <w:pPr>
        <w:pStyle w:val="ActHead5"/>
      </w:pPr>
      <w:bookmarkStart w:id="491" w:name="_Toc479256406"/>
      <w:r w:rsidRPr="001465C1">
        <w:rPr>
          <w:rStyle w:val="CharSectno"/>
        </w:rPr>
        <w:t>60</w:t>
      </w:r>
      <w:r w:rsidR="001465C1">
        <w:rPr>
          <w:rStyle w:val="CharSectno"/>
        </w:rPr>
        <w:noBreakHyphen/>
      </w:r>
      <w:r w:rsidRPr="001465C1">
        <w:rPr>
          <w:rStyle w:val="CharSectno"/>
        </w:rPr>
        <w:t>16</w:t>
      </w:r>
      <w:r w:rsidRPr="001465C1">
        <w:t xml:space="preserve">  Remuneration of provisional liquidators</w:t>
      </w:r>
      <w:bookmarkEnd w:id="491"/>
    </w:p>
    <w:p w:rsidR="006778BE" w:rsidRPr="001465C1" w:rsidRDefault="006778BE" w:rsidP="006778BE">
      <w:pPr>
        <w:pStyle w:val="subsection"/>
      </w:pPr>
      <w:r w:rsidRPr="001465C1">
        <w:tab/>
        <w:t>(1)</w:t>
      </w:r>
      <w:r w:rsidRPr="001465C1">
        <w:tab/>
        <w:t>A provisional liquidator is entitled to receive such remuneration, by way of percentage or otherwise, as is:</w:t>
      </w:r>
    </w:p>
    <w:p w:rsidR="006778BE" w:rsidRPr="001465C1" w:rsidRDefault="006778BE" w:rsidP="006778BE">
      <w:pPr>
        <w:pStyle w:val="paragraph"/>
      </w:pPr>
      <w:r w:rsidRPr="001465C1">
        <w:tab/>
        <w:t>(a)</w:t>
      </w:r>
      <w:r w:rsidRPr="001465C1">
        <w:tab/>
        <w:t>determined by the Court; or</w:t>
      </w:r>
    </w:p>
    <w:p w:rsidR="006778BE" w:rsidRPr="001465C1" w:rsidRDefault="006778BE" w:rsidP="006778BE">
      <w:pPr>
        <w:pStyle w:val="paragraph"/>
      </w:pPr>
      <w:r w:rsidRPr="001465C1">
        <w:tab/>
        <w:t>(b)</w:t>
      </w:r>
      <w:r w:rsidRPr="001465C1">
        <w:tab/>
        <w:t>if:</w:t>
      </w:r>
    </w:p>
    <w:p w:rsidR="006778BE" w:rsidRPr="001465C1" w:rsidRDefault="006778BE" w:rsidP="006778BE">
      <w:pPr>
        <w:pStyle w:val="paragraphsub"/>
      </w:pPr>
      <w:r w:rsidRPr="001465C1">
        <w:tab/>
        <w:t>(i)</w:t>
      </w:r>
      <w:r w:rsidRPr="001465C1">
        <w:tab/>
        <w:t>no determination by the Court is in force; and</w:t>
      </w:r>
    </w:p>
    <w:p w:rsidR="006778BE" w:rsidRPr="001465C1" w:rsidRDefault="006778BE" w:rsidP="006778BE">
      <w:pPr>
        <w:pStyle w:val="paragraphsub"/>
      </w:pPr>
      <w:r w:rsidRPr="001465C1">
        <w:tab/>
        <w:t>(ii)</w:t>
      </w:r>
      <w:r w:rsidRPr="001465C1">
        <w:tab/>
        <w:t>there is a committee of inspection;</w:t>
      </w:r>
    </w:p>
    <w:p w:rsidR="006778BE" w:rsidRPr="001465C1" w:rsidRDefault="006778BE" w:rsidP="006778BE">
      <w:pPr>
        <w:pStyle w:val="paragraph"/>
      </w:pPr>
      <w:r w:rsidRPr="001465C1">
        <w:tab/>
      </w:r>
      <w:r w:rsidRPr="001465C1">
        <w:tab/>
        <w:t>determined by agreement between the liquidator and the committee of inspection; or</w:t>
      </w:r>
    </w:p>
    <w:p w:rsidR="006778BE" w:rsidRPr="001465C1" w:rsidRDefault="006778BE" w:rsidP="006778BE">
      <w:pPr>
        <w:pStyle w:val="paragraph"/>
      </w:pPr>
      <w:r w:rsidRPr="001465C1">
        <w:tab/>
        <w:t>(c)</w:t>
      </w:r>
      <w:r w:rsidRPr="001465C1">
        <w:tab/>
        <w:t>if:</w:t>
      </w:r>
    </w:p>
    <w:p w:rsidR="006778BE" w:rsidRPr="001465C1" w:rsidRDefault="006778BE" w:rsidP="006778BE">
      <w:pPr>
        <w:pStyle w:val="paragraphsub"/>
      </w:pPr>
      <w:r w:rsidRPr="001465C1">
        <w:tab/>
        <w:t>(i)</w:t>
      </w:r>
      <w:r w:rsidRPr="001465C1">
        <w:tab/>
        <w:t>no determination by the Court is in force; and</w:t>
      </w:r>
    </w:p>
    <w:p w:rsidR="006778BE" w:rsidRPr="001465C1" w:rsidRDefault="006778BE" w:rsidP="006778BE">
      <w:pPr>
        <w:pStyle w:val="paragraphsub"/>
      </w:pPr>
      <w:r w:rsidRPr="001465C1">
        <w:tab/>
        <w:t>(ii)</w:t>
      </w:r>
      <w:r w:rsidRPr="001465C1">
        <w:tab/>
        <w:t>there is no committee of inspection or the liquidator and the committee of inspection fail to agree;</w:t>
      </w:r>
    </w:p>
    <w:p w:rsidR="006778BE" w:rsidRPr="001465C1" w:rsidRDefault="006778BE" w:rsidP="006778BE">
      <w:pPr>
        <w:pStyle w:val="paragraph"/>
      </w:pPr>
      <w:r w:rsidRPr="001465C1">
        <w:tab/>
      </w:r>
      <w:r w:rsidRPr="001465C1">
        <w:tab/>
        <w:t>determined by resolution of the creditors.</w:t>
      </w:r>
    </w:p>
    <w:p w:rsidR="006778BE" w:rsidRPr="001465C1" w:rsidRDefault="006778BE" w:rsidP="006778BE">
      <w:pPr>
        <w:pStyle w:val="subsection"/>
      </w:pPr>
      <w:r w:rsidRPr="001465C1">
        <w:tab/>
        <w:t>(2)</w:t>
      </w:r>
      <w:r w:rsidRPr="001465C1">
        <w:tab/>
        <w:t>Sections</w:t>
      </w:r>
      <w:r w:rsidR="001465C1">
        <w:t> </w:t>
      </w:r>
      <w:r w:rsidRPr="001465C1">
        <w:t>60</w:t>
      </w:r>
      <w:r w:rsidR="001465C1">
        <w:noBreakHyphen/>
      </w:r>
      <w:r w:rsidRPr="001465C1">
        <w:t>11 and 60</w:t>
      </w:r>
      <w:r w:rsidR="001465C1">
        <w:noBreakHyphen/>
      </w:r>
      <w:r w:rsidRPr="001465C1">
        <w:t>12 (Court review) apply in relation to a determination mentioned in this section in the same way as they apply to a remuneration determination made under section</w:t>
      </w:r>
      <w:r w:rsidR="001465C1">
        <w:t> </w:t>
      </w:r>
      <w:r w:rsidRPr="001465C1">
        <w:t>60</w:t>
      </w:r>
      <w:r w:rsidR="001465C1">
        <w:noBreakHyphen/>
      </w:r>
      <w:r w:rsidRPr="001465C1">
        <w:t>10.</w:t>
      </w:r>
    </w:p>
    <w:p w:rsidR="006778BE" w:rsidRPr="001465C1" w:rsidRDefault="006778BE" w:rsidP="006778BE">
      <w:pPr>
        <w:pStyle w:val="ActHead4"/>
      </w:pPr>
      <w:bookmarkStart w:id="492" w:name="_Toc479256407"/>
      <w:r w:rsidRPr="001465C1">
        <w:rPr>
          <w:rStyle w:val="CharSubdNo"/>
        </w:rPr>
        <w:t>Subdivision D</w:t>
      </w:r>
      <w:r w:rsidRPr="001465C1">
        <w:t>—</w:t>
      </w:r>
      <w:r w:rsidRPr="001465C1">
        <w:rPr>
          <w:rStyle w:val="CharSubdText"/>
        </w:rPr>
        <w:t>Remuneration of liquidators in winding up by ASIC</w:t>
      </w:r>
      <w:bookmarkEnd w:id="492"/>
    </w:p>
    <w:p w:rsidR="006778BE" w:rsidRPr="001465C1" w:rsidRDefault="006778BE" w:rsidP="006778BE">
      <w:pPr>
        <w:pStyle w:val="ActHead5"/>
      </w:pPr>
      <w:bookmarkStart w:id="493" w:name="_Toc479256408"/>
      <w:r w:rsidRPr="001465C1">
        <w:rPr>
          <w:rStyle w:val="CharSectno"/>
        </w:rPr>
        <w:t>60</w:t>
      </w:r>
      <w:r w:rsidR="001465C1">
        <w:rPr>
          <w:rStyle w:val="CharSectno"/>
        </w:rPr>
        <w:noBreakHyphen/>
      </w:r>
      <w:r w:rsidRPr="001465C1">
        <w:rPr>
          <w:rStyle w:val="CharSectno"/>
        </w:rPr>
        <w:t>17</w:t>
      </w:r>
      <w:r w:rsidRPr="001465C1">
        <w:t xml:space="preserve">  Remuneration of liquidators in winding up by ASIC</w:t>
      </w:r>
      <w:bookmarkEnd w:id="493"/>
    </w:p>
    <w:p w:rsidR="006778BE" w:rsidRPr="001465C1" w:rsidRDefault="006778BE" w:rsidP="006778BE">
      <w:pPr>
        <w:pStyle w:val="subsection"/>
      </w:pPr>
      <w:r w:rsidRPr="001465C1">
        <w:tab/>
      </w:r>
      <w:r w:rsidRPr="001465C1">
        <w:tab/>
        <w:t>If ASIC orders under section</w:t>
      </w:r>
      <w:r w:rsidR="001465C1">
        <w:t> </w:t>
      </w:r>
      <w:r w:rsidRPr="001465C1">
        <w:t>489EA that a company be wound up, ASIC may determine the remuneration that the liquidator is entitled to receive.</w:t>
      </w:r>
    </w:p>
    <w:p w:rsidR="006778BE" w:rsidRPr="001465C1" w:rsidRDefault="006778BE" w:rsidP="006778BE">
      <w:pPr>
        <w:pStyle w:val="ActHead4"/>
      </w:pPr>
      <w:bookmarkStart w:id="494" w:name="_Toc479256409"/>
      <w:r w:rsidRPr="001465C1">
        <w:rPr>
          <w:rStyle w:val="CharSubdNo"/>
        </w:rPr>
        <w:lastRenderedPageBreak/>
        <w:t>Subdivision E</w:t>
      </w:r>
      <w:r w:rsidRPr="001465C1">
        <w:t>—</w:t>
      </w:r>
      <w:r w:rsidRPr="001465C1">
        <w:rPr>
          <w:rStyle w:val="CharSubdText"/>
        </w:rPr>
        <w:t>Duties of external administrators relating to remuneration and benefits etc.</w:t>
      </w:r>
      <w:bookmarkEnd w:id="494"/>
    </w:p>
    <w:p w:rsidR="006778BE" w:rsidRPr="001465C1" w:rsidRDefault="006778BE" w:rsidP="006778BE">
      <w:pPr>
        <w:pStyle w:val="ActHead5"/>
      </w:pPr>
      <w:bookmarkStart w:id="495" w:name="_Toc479256410"/>
      <w:r w:rsidRPr="001465C1">
        <w:rPr>
          <w:rStyle w:val="CharSectno"/>
        </w:rPr>
        <w:t>60</w:t>
      </w:r>
      <w:r w:rsidR="001465C1">
        <w:rPr>
          <w:rStyle w:val="CharSectno"/>
        </w:rPr>
        <w:noBreakHyphen/>
      </w:r>
      <w:r w:rsidRPr="001465C1">
        <w:rPr>
          <w:rStyle w:val="CharSectno"/>
        </w:rPr>
        <w:t>20</w:t>
      </w:r>
      <w:r w:rsidRPr="001465C1">
        <w:t xml:space="preserve">  External administrator must not derive profit or advantage from the administration of the company</w:t>
      </w:r>
      <w:bookmarkEnd w:id="495"/>
    </w:p>
    <w:p w:rsidR="006778BE" w:rsidRPr="001465C1" w:rsidRDefault="006778BE" w:rsidP="006778BE">
      <w:pPr>
        <w:pStyle w:val="SubsectionHead"/>
      </w:pPr>
      <w:r w:rsidRPr="001465C1">
        <w:t>Deriving profit or advantage from the company</w:t>
      </w:r>
    </w:p>
    <w:p w:rsidR="006778BE" w:rsidRPr="001465C1" w:rsidRDefault="006778BE" w:rsidP="006778BE">
      <w:pPr>
        <w:pStyle w:val="subsection"/>
      </w:pPr>
      <w:r w:rsidRPr="001465C1">
        <w:tab/>
        <w:t>(1)</w:t>
      </w:r>
      <w:r w:rsidRPr="001465C1">
        <w:tab/>
        <w:t>An external administrator of a company must not directly or indirectly derive any profit or advantage from the external administration of the company.</w:t>
      </w:r>
    </w:p>
    <w:p w:rsidR="006778BE" w:rsidRPr="001465C1" w:rsidRDefault="006778BE" w:rsidP="006778BE">
      <w:pPr>
        <w:pStyle w:val="SubsectionHead"/>
      </w:pPr>
      <w:r w:rsidRPr="001465C1">
        <w:t>Circumstances in which profit or advantage is taken to be derived</w:t>
      </w:r>
    </w:p>
    <w:p w:rsidR="006778BE" w:rsidRPr="001465C1" w:rsidRDefault="006778BE" w:rsidP="006778BE">
      <w:pPr>
        <w:pStyle w:val="subsection"/>
      </w:pPr>
      <w:r w:rsidRPr="001465C1">
        <w:tab/>
        <w:t>(2)</w:t>
      </w:r>
      <w:r w:rsidRPr="001465C1">
        <w:tab/>
        <w:t>To avoid doubt, an external administrator of a company is taken to derive a profit or advantage from the external administration of the company if:</w:t>
      </w:r>
    </w:p>
    <w:p w:rsidR="006778BE" w:rsidRPr="001465C1" w:rsidRDefault="006778BE" w:rsidP="006778BE">
      <w:pPr>
        <w:pStyle w:val="paragraph"/>
      </w:pPr>
      <w:r w:rsidRPr="001465C1">
        <w:tab/>
        <w:t>(a)</w:t>
      </w:r>
      <w:r w:rsidRPr="001465C1">
        <w:tab/>
        <w:t>the external administrator directly or indirectly derives a profit or advantage from a transaction (including a sale or purchase) entered into for or on account of the company; or</w:t>
      </w:r>
    </w:p>
    <w:p w:rsidR="006778BE" w:rsidRPr="001465C1" w:rsidRDefault="006778BE" w:rsidP="006778BE">
      <w:pPr>
        <w:pStyle w:val="paragraph"/>
      </w:pPr>
      <w:r w:rsidRPr="001465C1">
        <w:tab/>
        <w:t>(b)</w:t>
      </w:r>
      <w:r w:rsidRPr="001465C1">
        <w:tab/>
        <w:t>the external administrator directly or indirectly derives a profit or advantage from a creditor or member of the company; or</w:t>
      </w:r>
    </w:p>
    <w:p w:rsidR="006778BE" w:rsidRPr="001465C1" w:rsidRDefault="006778BE" w:rsidP="006778BE">
      <w:pPr>
        <w:pStyle w:val="paragraph"/>
      </w:pPr>
      <w:r w:rsidRPr="001465C1">
        <w:tab/>
        <w:t>(c)</w:t>
      </w:r>
      <w:r w:rsidRPr="001465C1">
        <w:tab/>
        <w:t>a related entity of the external administrator directly or indirectly derives a profit or advantage from the external administration of the company.</w:t>
      </w:r>
    </w:p>
    <w:p w:rsidR="006778BE" w:rsidRPr="001465C1" w:rsidRDefault="006778BE" w:rsidP="006778BE">
      <w:pPr>
        <w:pStyle w:val="SubsectionHead"/>
      </w:pPr>
      <w:r w:rsidRPr="001465C1">
        <w:t>Exceptions</w:t>
      </w:r>
    </w:p>
    <w:p w:rsidR="006778BE" w:rsidRPr="001465C1" w:rsidRDefault="006778BE" w:rsidP="006778BE">
      <w:pPr>
        <w:pStyle w:val="subsection"/>
      </w:pPr>
      <w:r w:rsidRPr="001465C1">
        <w:tab/>
        <w:t>(3)</w:t>
      </w:r>
      <w:r w:rsidRPr="001465C1">
        <w:tab/>
      </w:r>
      <w:r w:rsidR="001465C1">
        <w:t>Subsection (</w:t>
      </w:r>
      <w:r w:rsidRPr="001465C1">
        <w:t>1) does not apply to the extent that:</w:t>
      </w:r>
    </w:p>
    <w:p w:rsidR="006778BE" w:rsidRPr="001465C1" w:rsidRDefault="006778BE" w:rsidP="006778BE">
      <w:pPr>
        <w:pStyle w:val="paragraph"/>
      </w:pPr>
      <w:r w:rsidRPr="001465C1">
        <w:tab/>
        <w:t>(a)</w:t>
      </w:r>
      <w:r w:rsidRPr="001465C1">
        <w:tab/>
        <w:t>another provision of this Act, or of another law, requires or permits the external administrator to derive the profit or advantage; or</w:t>
      </w:r>
    </w:p>
    <w:p w:rsidR="006778BE" w:rsidRPr="001465C1" w:rsidRDefault="006778BE" w:rsidP="006778BE">
      <w:pPr>
        <w:pStyle w:val="paragraph"/>
      </w:pPr>
      <w:r w:rsidRPr="001465C1">
        <w:tab/>
        <w:t>(b)</w:t>
      </w:r>
      <w:r w:rsidRPr="001465C1">
        <w:tab/>
        <w:t>the Court gives leave to the external administrator to derive the profit or advantage.</w:t>
      </w:r>
    </w:p>
    <w:p w:rsidR="006778BE" w:rsidRPr="001465C1" w:rsidRDefault="006778BE" w:rsidP="006778BE">
      <w:pPr>
        <w:pStyle w:val="notetext"/>
      </w:pPr>
      <w:r w:rsidRPr="001465C1">
        <w:t>Note:</w:t>
      </w:r>
      <w:r w:rsidRPr="001465C1">
        <w:tab/>
      </w:r>
      <w:r w:rsidR="001465C1">
        <w:t>Subsection (</w:t>
      </w:r>
      <w:r w:rsidRPr="001465C1">
        <w:t xml:space="preserve">1) would not, for example, prevent the external administrator from recovering remuneration for necessary work properly performed by the external administrator in relation to the </w:t>
      </w:r>
      <w:r w:rsidRPr="001465C1">
        <w:lastRenderedPageBreak/>
        <w:t>external administration of the company, as the external administrator is permitted to do so under other provisions of this Act.</w:t>
      </w:r>
    </w:p>
    <w:p w:rsidR="006778BE" w:rsidRPr="001465C1" w:rsidRDefault="006778BE" w:rsidP="006778BE">
      <w:pPr>
        <w:pStyle w:val="subsection"/>
      </w:pPr>
      <w:r w:rsidRPr="001465C1">
        <w:tab/>
        <w:t>(4)</w:t>
      </w:r>
      <w:r w:rsidRPr="001465C1">
        <w:tab/>
        <w:t xml:space="preserve">Despite </w:t>
      </w:r>
      <w:r w:rsidR="001465C1">
        <w:t>paragraph (</w:t>
      </w:r>
      <w:r w:rsidRPr="001465C1">
        <w:t xml:space="preserve">2)(c), </w:t>
      </w:r>
      <w:r w:rsidR="001465C1">
        <w:t>subsection (</w:t>
      </w:r>
      <w:r w:rsidRPr="001465C1">
        <w:t>1) does not apply to the extent that:</w:t>
      </w:r>
    </w:p>
    <w:p w:rsidR="006778BE" w:rsidRPr="001465C1" w:rsidRDefault="006778BE" w:rsidP="006778BE">
      <w:pPr>
        <w:pStyle w:val="paragraph"/>
      </w:pPr>
      <w:r w:rsidRPr="001465C1">
        <w:tab/>
        <w:t>(a)</w:t>
      </w:r>
      <w:r w:rsidRPr="001465C1">
        <w:tab/>
        <w:t>the profit or advantage arises because the external administrator employs or engages a person to provide services in connection with the external administration of the company; and</w:t>
      </w:r>
    </w:p>
    <w:p w:rsidR="006778BE" w:rsidRPr="001465C1" w:rsidRDefault="006778BE" w:rsidP="006778BE">
      <w:pPr>
        <w:pStyle w:val="paragraph"/>
      </w:pPr>
      <w:r w:rsidRPr="001465C1">
        <w:tab/>
        <w:t>(b)</w:t>
      </w:r>
      <w:r w:rsidRPr="001465C1">
        <w:tab/>
        <w:t>the person is a related entity of the external administrator; and</w:t>
      </w:r>
    </w:p>
    <w:p w:rsidR="006778BE" w:rsidRPr="001465C1" w:rsidRDefault="006778BE" w:rsidP="006778BE">
      <w:pPr>
        <w:pStyle w:val="paragraph"/>
      </w:pPr>
      <w:r w:rsidRPr="001465C1">
        <w:tab/>
        <w:t>(c)</w:t>
      </w:r>
      <w:r w:rsidRPr="001465C1">
        <w:tab/>
        <w:t>one of the following is satisfied:</w:t>
      </w:r>
    </w:p>
    <w:p w:rsidR="006778BE" w:rsidRPr="001465C1" w:rsidRDefault="006778BE" w:rsidP="006778BE">
      <w:pPr>
        <w:pStyle w:val="paragraphsub"/>
      </w:pPr>
      <w:r w:rsidRPr="001465C1">
        <w:tab/>
        <w:t>(i)</w:t>
      </w:r>
      <w:r w:rsidRPr="001465C1">
        <w:tab/>
        <w:t>the external administrator does not know, and could not reasonably be expected to know, that the person employed or engaged is a related entity of the external administrator;</w:t>
      </w:r>
    </w:p>
    <w:p w:rsidR="006778BE" w:rsidRPr="001465C1" w:rsidRDefault="006778BE" w:rsidP="006778BE">
      <w:pPr>
        <w:pStyle w:val="paragraphsub"/>
      </w:pPr>
      <w:r w:rsidRPr="001465C1">
        <w:tab/>
        <w:t>(ii)</w:t>
      </w:r>
      <w:r w:rsidRPr="001465C1">
        <w:tab/>
        <w:t>the creditors, by resolution, agree to the related entity being employed or engaged;</w:t>
      </w:r>
    </w:p>
    <w:p w:rsidR="006778BE" w:rsidRPr="001465C1" w:rsidRDefault="006778BE" w:rsidP="006778BE">
      <w:pPr>
        <w:pStyle w:val="paragraphsub"/>
      </w:pPr>
      <w:r w:rsidRPr="001465C1">
        <w:tab/>
        <w:t>(iii)</w:t>
      </w:r>
      <w:r w:rsidRPr="001465C1">
        <w:tab/>
        <w:t>it is not reasonably practicable in all the circumstances to obtain the agreement, by resolution, of the creditors to the related entity being employed or engaged and the cost of employing the related entity is reasonable in all the circumstances.</w:t>
      </w:r>
    </w:p>
    <w:p w:rsidR="006778BE" w:rsidRPr="001465C1" w:rsidRDefault="006778BE" w:rsidP="006778BE">
      <w:pPr>
        <w:pStyle w:val="subsection"/>
      </w:pPr>
      <w:r w:rsidRPr="001465C1">
        <w:tab/>
        <w:t>(5)</w:t>
      </w:r>
      <w:r w:rsidRPr="001465C1">
        <w:tab/>
      </w:r>
      <w:r w:rsidR="001465C1">
        <w:t>Subsection (</w:t>
      </w:r>
      <w:r w:rsidRPr="001465C1">
        <w:t>1) does not apply to the extent that the profit or advantage is a payment that:</w:t>
      </w:r>
    </w:p>
    <w:p w:rsidR="006778BE" w:rsidRPr="001465C1" w:rsidRDefault="006778BE" w:rsidP="006778BE">
      <w:pPr>
        <w:pStyle w:val="paragraph"/>
      </w:pPr>
      <w:r w:rsidRPr="001465C1">
        <w:tab/>
        <w:t>(a)</w:t>
      </w:r>
      <w:r w:rsidRPr="001465C1">
        <w:tab/>
        <w:t>is made to the external administrator by or on behalf of the Commonwealth or an agency or authority of the Commonwealth; and</w:t>
      </w:r>
    </w:p>
    <w:p w:rsidR="006778BE" w:rsidRPr="001465C1" w:rsidRDefault="006778BE" w:rsidP="006778BE">
      <w:pPr>
        <w:pStyle w:val="paragraph"/>
      </w:pPr>
      <w:r w:rsidRPr="001465C1">
        <w:tab/>
        <w:t>(b)</w:t>
      </w:r>
      <w:r w:rsidRPr="001465C1">
        <w:tab/>
        <w:t>is of a kind prescribed.</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(6)</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lastRenderedPageBreak/>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matters in </w:t>
      </w:r>
      <w:r w:rsidR="001465C1">
        <w:t>subsections (</w:t>
      </w:r>
      <w:r w:rsidRPr="001465C1">
        <w:t>3), (4) and (5) (see subsection</w:t>
      </w:r>
      <w:r w:rsidR="001465C1">
        <w:t> </w:t>
      </w:r>
      <w:r w:rsidRPr="001465C1">
        <w:t xml:space="preserve">13.3(3) of the </w:t>
      </w:r>
      <w:r w:rsidRPr="001465C1">
        <w:rPr>
          <w:i/>
        </w:rPr>
        <w:t>Criminal Code</w:t>
      </w:r>
      <w:r w:rsidRPr="001465C1">
        <w:t>).</w:t>
      </w:r>
    </w:p>
    <w:p w:rsidR="006778BE" w:rsidRPr="001465C1" w:rsidRDefault="006778BE" w:rsidP="006778BE">
      <w:pPr>
        <w:pStyle w:val="SubsectionHead"/>
      </w:pPr>
      <w:r w:rsidRPr="001465C1">
        <w:t>Effect of contravention of this section</w:t>
      </w:r>
    </w:p>
    <w:p w:rsidR="006778BE" w:rsidRPr="001465C1" w:rsidRDefault="006778BE" w:rsidP="006778BE">
      <w:pPr>
        <w:pStyle w:val="subsection"/>
      </w:pPr>
      <w:r w:rsidRPr="001465C1">
        <w:tab/>
        <w:t>(7)</w:t>
      </w:r>
      <w:r w:rsidRPr="001465C1">
        <w:tab/>
        <w:t>A transaction or any other arrangement entered into in contravention of this section may be set aside by the Court.</w:t>
      </w:r>
    </w:p>
    <w:p w:rsidR="006778BE" w:rsidRPr="001465C1" w:rsidRDefault="006778BE" w:rsidP="006778BE">
      <w:pPr>
        <w:pStyle w:val="ActHead3"/>
        <w:pageBreakBefore/>
      </w:pPr>
      <w:bookmarkStart w:id="496" w:name="_Toc479256411"/>
      <w:r w:rsidRPr="001465C1">
        <w:rPr>
          <w:rStyle w:val="CharDivNo"/>
        </w:rPr>
        <w:lastRenderedPageBreak/>
        <w:t>Division</w:t>
      </w:r>
      <w:r w:rsidR="001465C1">
        <w:rPr>
          <w:rStyle w:val="CharDivNo"/>
        </w:rPr>
        <w:t> </w:t>
      </w:r>
      <w:r w:rsidRPr="001465C1">
        <w:rPr>
          <w:rStyle w:val="CharDivNo"/>
        </w:rPr>
        <w:t>65</w:t>
      </w:r>
      <w:r w:rsidRPr="001465C1">
        <w:t>—</w:t>
      </w:r>
      <w:r w:rsidRPr="001465C1">
        <w:rPr>
          <w:rStyle w:val="CharDivText"/>
        </w:rPr>
        <w:t>Funds handling</w:t>
      </w:r>
      <w:bookmarkEnd w:id="496"/>
    </w:p>
    <w:p w:rsidR="006778BE" w:rsidRPr="001465C1" w:rsidRDefault="006778BE" w:rsidP="006778BE">
      <w:pPr>
        <w:pStyle w:val="ActHead5"/>
      </w:pPr>
      <w:bookmarkStart w:id="497" w:name="_Toc479256412"/>
      <w:r w:rsidRPr="001465C1">
        <w:rPr>
          <w:rStyle w:val="CharSectno"/>
        </w:rPr>
        <w:t>65</w:t>
      </w:r>
      <w:r w:rsidR="001465C1">
        <w:rPr>
          <w:rStyle w:val="CharSectno"/>
        </w:rPr>
        <w:noBreakHyphen/>
      </w:r>
      <w:r w:rsidRPr="001465C1">
        <w:rPr>
          <w:rStyle w:val="CharSectno"/>
        </w:rPr>
        <w:t>1</w:t>
      </w:r>
      <w:r w:rsidRPr="001465C1">
        <w:t xml:space="preserve">  Simplified outline of this Division</w:t>
      </w:r>
      <w:bookmarkEnd w:id="497"/>
    </w:p>
    <w:p w:rsidR="006778BE" w:rsidRPr="001465C1" w:rsidRDefault="006778BE" w:rsidP="006778BE">
      <w:pPr>
        <w:pStyle w:val="SOText"/>
      </w:pPr>
      <w:r w:rsidRPr="001465C1">
        <w:t>The external administrator of a company has duties to:</w:t>
      </w:r>
    </w:p>
    <w:p w:rsidR="006778BE" w:rsidRPr="001465C1" w:rsidRDefault="006778BE" w:rsidP="006778BE">
      <w:pPr>
        <w:pStyle w:val="SOPara"/>
      </w:pPr>
      <w:r w:rsidRPr="001465C1">
        <w:tab/>
        <w:t>(a)</w:t>
      </w:r>
      <w:r w:rsidRPr="001465C1">
        <w:tab/>
        <w:t>promptly pay all company money into an account (called an administration account); and</w:t>
      </w:r>
    </w:p>
    <w:p w:rsidR="006778BE" w:rsidRPr="001465C1" w:rsidRDefault="006778BE" w:rsidP="006778BE">
      <w:pPr>
        <w:pStyle w:val="SOPara"/>
      </w:pPr>
      <w:r w:rsidRPr="001465C1">
        <w:tab/>
        <w:t>(b)</w:t>
      </w:r>
      <w:r w:rsidRPr="001465C1">
        <w:tab/>
        <w:t>promptly deposit instruments such as securities with a bank; and</w:t>
      </w:r>
    </w:p>
    <w:p w:rsidR="006778BE" w:rsidRPr="001465C1" w:rsidRDefault="006778BE" w:rsidP="006778BE">
      <w:pPr>
        <w:pStyle w:val="SOPara"/>
      </w:pPr>
      <w:r w:rsidRPr="001465C1">
        <w:tab/>
        <w:t>(c)</w:t>
      </w:r>
      <w:r w:rsidRPr="001465C1">
        <w:tab/>
        <w:t>keep the account separate and not pay any money that is not company money into the account; and</w:t>
      </w:r>
    </w:p>
    <w:p w:rsidR="006778BE" w:rsidRPr="001465C1" w:rsidRDefault="006778BE" w:rsidP="006778BE">
      <w:pPr>
        <w:pStyle w:val="SOPara"/>
      </w:pPr>
      <w:r w:rsidRPr="001465C1">
        <w:tab/>
        <w:t>(d)</w:t>
      </w:r>
      <w:r w:rsidRPr="001465C1">
        <w:tab/>
        <w:t>only pay money out of the account if it is for a legitimate purpose.</w:t>
      </w:r>
    </w:p>
    <w:p w:rsidR="006778BE" w:rsidRPr="001465C1" w:rsidRDefault="006778BE" w:rsidP="006778BE">
      <w:pPr>
        <w:pStyle w:val="SOText"/>
      </w:pPr>
      <w:r w:rsidRPr="001465C1">
        <w:t>The external administrator of a company may keep a single account for a group of related companies (called a pooled group).</w:t>
      </w:r>
    </w:p>
    <w:p w:rsidR="006778BE" w:rsidRPr="001465C1" w:rsidRDefault="006778BE" w:rsidP="006778BE">
      <w:pPr>
        <w:pStyle w:val="SOText"/>
      </w:pPr>
      <w:r w:rsidRPr="001465C1">
        <w:t>People with a financial interest in the external administration of a company (such as creditors) may ask the Court to give directions to the external administrator about the way money and other property of the company is to be handled.</w:t>
      </w:r>
    </w:p>
    <w:p w:rsidR="006778BE" w:rsidRPr="001465C1" w:rsidRDefault="006778BE" w:rsidP="006778BE">
      <w:pPr>
        <w:pStyle w:val="SOText"/>
      </w:pPr>
      <w:r w:rsidRPr="001465C1">
        <w:t>If the external administrator of a company does not comply with this Division, the external administrator may have to pay penalties, be paid less remuneration or be removed as external administrator.</w:t>
      </w:r>
    </w:p>
    <w:p w:rsidR="006778BE" w:rsidRPr="001465C1" w:rsidRDefault="006778BE" w:rsidP="006778BE">
      <w:pPr>
        <w:pStyle w:val="ActHead5"/>
      </w:pPr>
      <w:bookmarkStart w:id="498" w:name="_Toc479256413"/>
      <w:r w:rsidRPr="001465C1">
        <w:rPr>
          <w:rStyle w:val="CharSectno"/>
        </w:rPr>
        <w:t>65</w:t>
      </w:r>
      <w:r w:rsidR="001465C1">
        <w:rPr>
          <w:rStyle w:val="CharSectno"/>
        </w:rPr>
        <w:noBreakHyphen/>
      </w:r>
      <w:r w:rsidRPr="001465C1">
        <w:rPr>
          <w:rStyle w:val="CharSectno"/>
        </w:rPr>
        <w:t>5</w:t>
      </w:r>
      <w:r w:rsidRPr="001465C1">
        <w:t xml:space="preserve">  External administrator must pay all money into an administration account</w:t>
      </w:r>
      <w:bookmarkEnd w:id="498"/>
    </w:p>
    <w:p w:rsidR="006778BE" w:rsidRPr="001465C1" w:rsidRDefault="006778BE" w:rsidP="006778BE">
      <w:pPr>
        <w:pStyle w:val="SubsectionHead"/>
      </w:pPr>
      <w:r w:rsidRPr="001465C1">
        <w:t>External administrator must pay money into the administration account</w:t>
      </w:r>
    </w:p>
    <w:p w:rsidR="006778BE" w:rsidRPr="001465C1" w:rsidRDefault="006778BE" w:rsidP="006778BE">
      <w:pPr>
        <w:pStyle w:val="subsection"/>
      </w:pPr>
      <w:r w:rsidRPr="001465C1">
        <w:tab/>
        <w:t>(1)</w:t>
      </w:r>
      <w:r w:rsidRPr="001465C1">
        <w:tab/>
        <w:t xml:space="preserve">The external administrator of a company must pay all money received by the external administrator on behalf of, or in relation </w:t>
      </w:r>
      <w:r w:rsidRPr="001465C1">
        <w:lastRenderedPageBreak/>
        <w:t>to, the company into an administration account for the company within 5 business days after receipt.</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(2)</w:t>
      </w:r>
      <w:r w:rsidRPr="001465C1">
        <w:tab/>
        <w:t xml:space="preserve">If the Court gives a direction that is inconsistent with </w:t>
      </w:r>
      <w:r w:rsidR="001465C1">
        <w:t>subsection (</w:t>
      </w:r>
      <w:r w:rsidRPr="001465C1">
        <w:t>1), that subsection does not apply to the extent of the inconsistency.</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(3)</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2) (see subsection</w:t>
      </w:r>
      <w:r w:rsidR="001465C1">
        <w:t> </w:t>
      </w:r>
      <w:r w:rsidRPr="001465C1">
        <w:t xml:space="preserve">13.3(3) of the </w:t>
      </w:r>
      <w:r w:rsidRPr="001465C1">
        <w:rPr>
          <w:i/>
        </w:rPr>
        <w:t>Criminal Code</w:t>
      </w:r>
      <w:r w:rsidRPr="001465C1">
        <w:t>).</w:t>
      </w:r>
    </w:p>
    <w:p w:rsidR="006778BE" w:rsidRPr="001465C1" w:rsidRDefault="006778BE" w:rsidP="006778BE">
      <w:pPr>
        <w:pStyle w:val="ActHead5"/>
      </w:pPr>
      <w:bookmarkStart w:id="499" w:name="_Toc479256414"/>
      <w:r w:rsidRPr="001465C1">
        <w:rPr>
          <w:rStyle w:val="CharSectno"/>
        </w:rPr>
        <w:t>65</w:t>
      </w:r>
      <w:r w:rsidR="001465C1">
        <w:rPr>
          <w:rStyle w:val="CharSectno"/>
        </w:rPr>
        <w:noBreakHyphen/>
      </w:r>
      <w:r w:rsidRPr="001465C1">
        <w:rPr>
          <w:rStyle w:val="CharSectno"/>
        </w:rPr>
        <w:t>10</w:t>
      </w:r>
      <w:r w:rsidRPr="001465C1">
        <w:t xml:space="preserve">  Administration accounts</w:t>
      </w:r>
      <w:bookmarkEnd w:id="499"/>
    </w:p>
    <w:p w:rsidR="006778BE" w:rsidRPr="001465C1" w:rsidRDefault="006778BE" w:rsidP="006778BE">
      <w:pPr>
        <w:pStyle w:val="subsection"/>
      </w:pPr>
      <w:r w:rsidRPr="001465C1">
        <w:tab/>
        <w:t>(1)</w:t>
      </w:r>
      <w:r w:rsidRPr="001465C1">
        <w:tab/>
        <w:t xml:space="preserve">A bank account is an </w:t>
      </w:r>
      <w:r w:rsidRPr="001465C1">
        <w:rPr>
          <w:b/>
          <w:i/>
        </w:rPr>
        <w:t xml:space="preserve">administration account </w:t>
      </w:r>
      <w:r w:rsidRPr="001465C1">
        <w:t>for a company if:</w:t>
      </w:r>
    </w:p>
    <w:p w:rsidR="006778BE" w:rsidRPr="001465C1" w:rsidRDefault="006778BE" w:rsidP="006778BE">
      <w:pPr>
        <w:pStyle w:val="paragraph"/>
      </w:pPr>
      <w:r w:rsidRPr="001465C1">
        <w:tab/>
        <w:t>(a)</w:t>
      </w:r>
      <w:r w:rsidRPr="001465C1">
        <w:tab/>
        <w:t>the account is maintained in relation to the external administration of the company; and</w:t>
      </w:r>
    </w:p>
    <w:p w:rsidR="006778BE" w:rsidRPr="001465C1" w:rsidRDefault="006778BE" w:rsidP="006778BE">
      <w:pPr>
        <w:pStyle w:val="paragraph"/>
      </w:pPr>
      <w:r w:rsidRPr="001465C1">
        <w:tab/>
        <w:t>(b)</w:t>
      </w:r>
      <w:r w:rsidRPr="001465C1">
        <w:tab/>
        <w:t>if any requirements are prescribed in relation to the administration accounts of companies under external administration, the account complies with those requirements.</w:t>
      </w:r>
    </w:p>
    <w:p w:rsidR="006778BE" w:rsidRPr="001465C1" w:rsidRDefault="006778BE" w:rsidP="006778BE">
      <w:pPr>
        <w:pStyle w:val="subsection"/>
      </w:pPr>
      <w:r w:rsidRPr="001465C1">
        <w:tab/>
        <w:t>(2)</w:t>
      </w:r>
      <w:r w:rsidRPr="001465C1">
        <w:tab/>
        <w:t xml:space="preserve">A bank account is an </w:t>
      </w:r>
      <w:r w:rsidRPr="001465C1">
        <w:rPr>
          <w:b/>
          <w:i/>
        </w:rPr>
        <w:t xml:space="preserve">administration account </w:t>
      </w:r>
      <w:r w:rsidRPr="001465C1">
        <w:t>for a member of a pooled group of companies if:</w:t>
      </w:r>
    </w:p>
    <w:p w:rsidR="006778BE" w:rsidRPr="001465C1" w:rsidRDefault="006778BE" w:rsidP="006778BE">
      <w:pPr>
        <w:pStyle w:val="paragraph"/>
      </w:pPr>
      <w:r w:rsidRPr="001465C1">
        <w:tab/>
        <w:t>(a)</w:t>
      </w:r>
      <w:r w:rsidRPr="001465C1">
        <w:tab/>
        <w:t>the account is maintained in relation to the external administration of the pooled group of companies; and</w:t>
      </w:r>
    </w:p>
    <w:p w:rsidR="006778BE" w:rsidRPr="001465C1" w:rsidRDefault="006778BE" w:rsidP="006778BE">
      <w:pPr>
        <w:pStyle w:val="paragraph"/>
      </w:pPr>
      <w:r w:rsidRPr="001465C1">
        <w:tab/>
        <w:t>(b)</w:t>
      </w:r>
      <w:r w:rsidRPr="001465C1">
        <w:tab/>
        <w:t>if any requirements are prescribed in relation to the administration accounts of companies under external administration, the account complies with those requirements.</w:t>
      </w:r>
    </w:p>
    <w:p w:rsidR="006778BE" w:rsidRPr="001465C1" w:rsidRDefault="006778BE" w:rsidP="006778BE">
      <w:pPr>
        <w:pStyle w:val="ActHead5"/>
      </w:pPr>
      <w:bookmarkStart w:id="500" w:name="_Toc479256415"/>
      <w:r w:rsidRPr="001465C1">
        <w:rPr>
          <w:rStyle w:val="CharSectno"/>
        </w:rPr>
        <w:lastRenderedPageBreak/>
        <w:t>65</w:t>
      </w:r>
      <w:r w:rsidR="001465C1">
        <w:rPr>
          <w:rStyle w:val="CharSectno"/>
        </w:rPr>
        <w:noBreakHyphen/>
      </w:r>
      <w:r w:rsidRPr="001465C1">
        <w:rPr>
          <w:rStyle w:val="CharSectno"/>
        </w:rPr>
        <w:t>15</w:t>
      </w:r>
      <w:r w:rsidRPr="001465C1">
        <w:t xml:space="preserve">  External administrator must not pay other money into the administration account</w:t>
      </w:r>
      <w:bookmarkEnd w:id="500"/>
    </w:p>
    <w:p w:rsidR="006778BE" w:rsidRPr="001465C1" w:rsidRDefault="006778BE" w:rsidP="006778BE">
      <w:pPr>
        <w:pStyle w:val="SubsectionHead"/>
      </w:pPr>
      <w:r w:rsidRPr="001465C1">
        <w:t>External administrator must not pay other money into the administration account</w:t>
      </w:r>
    </w:p>
    <w:p w:rsidR="006778BE" w:rsidRPr="001465C1" w:rsidRDefault="006778BE" w:rsidP="006778BE">
      <w:pPr>
        <w:pStyle w:val="subsection"/>
      </w:pPr>
      <w:r w:rsidRPr="001465C1">
        <w:tab/>
        <w:t>(1)</w:t>
      </w:r>
      <w:r w:rsidRPr="001465C1">
        <w:tab/>
        <w:t>The external administrator of a company must not pay any money into an administration account for the company if it is not received by the external administrator on behalf of, or in relation to:</w:t>
      </w:r>
    </w:p>
    <w:p w:rsidR="006778BE" w:rsidRPr="001465C1" w:rsidRDefault="006778BE" w:rsidP="006778BE">
      <w:pPr>
        <w:pStyle w:val="paragraph"/>
      </w:pPr>
      <w:r w:rsidRPr="001465C1">
        <w:tab/>
        <w:t>(a)</w:t>
      </w:r>
      <w:r w:rsidRPr="001465C1">
        <w:tab/>
        <w:t>the company; or</w:t>
      </w:r>
    </w:p>
    <w:p w:rsidR="006778BE" w:rsidRPr="001465C1" w:rsidRDefault="006778BE" w:rsidP="006778BE">
      <w:pPr>
        <w:pStyle w:val="paragraph"/>
      </w:pPr>
      <w:r w:rsidRPr="001465C1">
        <w:tab/>
        <w:t>(b)</w:t>
      </w:r>
      <w:r w:rsidRPr="001465C1">
        <w:tab/>
        <w:t>if the company is a member of a pooled group—another member of the pooled group.</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(2)</w:t>
      </w:r>
      <w:r w:rsidRPr="001465C1">
        <w:tab/>
        <w:t xml:space="preserve">If the Court gives a direction that is inconsistent with </w:t>
      </w:r>
      <w:r w:rsidR="001465C1">
        <w:t>subsection (</w:t>
      </w:r>
      <w:r w:rsidRPr="001465C1">
        <w:t>1), that subsection does not apply to the extent of the inconsistency.</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(3)</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the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2) (see subsection</w:t>
      </w:r>
      <w:r w:rsidR="001465C1">
        <w:t> </w:t>
      </w:r>
      <w:r w:rsidRPr="001465C1">
        <w:t xml:space="preserve">13.3(3) of the </w:t>
      </w:r>
      <w:r w:rsidRPr="001465C1">
        <w:rPr>
          <w:i/>
        </w:rPr>
        <w:t>Criminal Code</w:t>
      </w:r>
      <w:r w:rsidRPr="001465C1">
        <w:t>).</w:t>
      </w:r>
    </w:p>
    <w:p w:rsidR="006778BE" w:rsidRPr="001465C1" w:rsidRDefault="006778BE" w:rsidP="006778BE">
      <w:pPr>
        <w:pStyle w:val="ActHead5"/>
      </w:pPr>
      <w:bookmarkStart w:id="501" w:name="_Toc479256416"/>
      <w:r w:rsidRPr="001465C1">
        <w:rPr>
          <w:rStyle w:val="CharSectno"/>
        </w:rPr>
        <w:t>65</w:t>
      </w:r>
      <w:r w:rsidR="001465C1">
        <w:rPr>
          <w:rStyle w:val="CharSectno"/>
        </w:rPr>
        <w:noBreakHyphen/>
      </w:r>
      <w:r w:rsidRPr="001465C1">
        <w:rPr>
          <w:rStyle w:val="CharSectno"/>
        </w:rPr>
        <w:t>20</w:t>
      </w:r>
      <w:r w:rsidRPr="001465C1">
        <w:t xml:space="preserve">  Consequences for failure to pay money into administration account</w:t>
      </w:r>
      <w:bookmarkEnd w:id="501"/>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tab/>
        <w:t>(a)</w:t>
      </w:r>
      <w:r w:rsidRPr="001465C1">
        <w:tab/>
        <w:t>an external administrator of a company:</w:t>
      </w:r>
    </w:p>
    <w:p w:rsidR="006778BE" w:rsidRPr="001465C1" w:rsidRDefault="006778BE" w:rsidP="006778BE">
      <w:pPr>
        <w:pStyle w:val="paragraphsub"/>
      </w:pPr>
      <w:r w:rsidRPr="001465C1">
        <w:lastRenderedPageBreak/>
        <w:tab/>
        <w:t>(i)</w:t>
      </w:r>
      <w:r w:rsidRPr="001465C1">
        <w:tab/>
        <w:t>is subject to a requirement under subsection</w:t>
      </w:r>
      <w:r w:rsidR="001465C1">
        <w:t> </w:t>
      </w:r>
      <w:r w:rsidRPr="001465C1">
        <w:t>65</w:t>
      </w:r>
      <w:r w:rsidR="001465C1">
        <w:noBreakHyphen/>
      </w:r>
      <w:r w:rsidRPr="001465C1">
        <w:t>5(1) (paying money into administration account); and</w:t>
      </w:r>
    </w:p>
    <w:p w:rsidR="006778BE" w:rsidRPr="001465C1" w:rsidRDefault="006778BE" w:rsidP="006778BE">
      <w:pPr>
        <w:pStyle w:val="paragraphsub"/>
      </w:pPr>
      <w:r w:rsidRPr="001465C1">
        <w:tab/>
        <w:t>(ii)</w:t>
      </w:r>
      <w:r w:rsidRPr="001465C1">
        <w:tab/>
        <w:t>fails to comply with the requirement in relation to an amount of money; and</w:t>
      </w:r>
    </w:p>
    <w:p w:rsidR="006778BE" w:rsidRPr="001465C1" w:rsidRDefault="006778BE" w:rsidP="006778BE">
      <w:pPr>
        <w:pStyle w:val="paragraph"/>
      </w:pPr>
      <w:r w:rsidRPr="001465C1">
        <w:tab/>
        <w:t>(b)</w:t>
      </w:r>
      <w:r w:rsidRPr="001465C1">
        <w:tab/>
        <w:t>the amount exceeds:</w:t>
      </w:r>
    </w:p>
    <w:p w:rsidR="006778BE" w:rsidRPr="001465C1" w:rsidRDefault="006778BE" w:rsidP="006778BE">
      <w:pPr>
        <w:pStyle w:val="paragraphsub"/>
      </w:pPr>
      <w:r w:rsidRPr="001465C1">
        <w:tab/>
        <w:t>(i)</w:t>
      </w:r>
      <w:r w:rsidRPr="001465C1">
        <w:tab/>
        <w:t>$50; or</w:t>
      </w:r>
    </w:p>
    <w:p w:rsidR="006778BE" w:rsidRPr="001465C1" w:rsidRDefault="006778BE" w:rsidP="006778BE">
      <w:pPr>
        <w:pStyle w:val="paragraphsub"/>
      </w:pPr>
      <w:r w:rsidRPr="001465C1">
        <w:tab/>
        <w:t>(ii)</w:t>
      </w:r>
      <w:r w:rsidRPr="001465C1">
        <w:tab/>
        <w:t>if another amount is prescribed—that other amount.</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(2)</w:t>
      </w:r>
      <w:r w:rsidRPr="001465C1">
        <w:tab/>
      </w:r>
      <w:r w:rsidR="001465C1">
        <w:t>Subsection (</w:t>
      </w:r>
      <w:r w:rsidRPr="001465C1">
        <w:t>1) does not apply if, on the application of the external administrator of the company, the Court is satisfied that the external administrator had sufficient reason for failing to comply with the requirement in relation to the amount.</w:t>
      </w:r>
    </w:p>
    <w:p w:rsidR="006778BE" w:rsidRPr="001465C1" w:rsidRDefault="006778BE" w:rsidP="006778BE">
      <w:pPr>
        <w:pStyle w:val="SubsectionHead"/>
      </w:pPr>
      <w:r w:rsidRPr="001465C1">
        <w:t>External administrator must pay penalty on excess</w:t>
      </w:r>
    </w:p>
    <w:p w:rsidR="006778BE" w:rsidRPr="001465C1" w:rsidRDefault="006778BE" w:rsidP="006778BE">
      <w:pPr>
        <w:pStyle w:val="subsection"/>
      </w:pPr>
      <w:r w:rsidRPr="001465C1">
        <w:tab/>
        <w:t>(3)</w:t>
      </w:r>
      <w:r w:rsidRPr="001465C1">
        <w:tab/>
        <w:t>The external administrator must, as a penalty, pay interest to the Commonwealth on the excess, worked out:</w:t>
      </w:r>
    </w:p>
    <w:p w:rsidR="006778BE" w:rsidRPr="001465C1" w:rsidRDefault="006778BE" w:rsidP="006778BE">
      <w:pPr>
        <w:pStyle w:val="paragraph"/>
      </w:pPr>
      <w:r w:rsidRPr="001465C1">
        <w:tab/>
        <w:t>(a)</w:t>
      </w:r>
      <w:r w:rsidRPr="001465C1">
        <w:tab/>
        <w:t>at the rate of 20% per year; or</w:t>
      </w:r>
    </w:p>
    <w:p w:rsidR="006778BE" w:rsidRPr="001465C1" w:rsidRDefault="006778BE" w:rsidP="006778BE">
      <w:pPr>
        <w:pStyle w:val="paragraph"/>
      </w:pPr>
      <w:r w:rsidRPr="001465C1">
        <w:tab/>
        <w:t>(b)</w:t>
      </w:r>
      <w:r w:rsidRPr="001465C1">
        <w:tab/>
        <w:t>if another rate is prescribed—at that other rate;</w:t>
      </w:r>
    </w:p>
    <w:p w:rsidR="006778BE" w:rsidRPr="001465C1" w:rsidRDefault="006778BE" w:rsidP="006778BE">
      <w:pPr>
        <w:pStyle w:val="subsection2"/>
      </w:pPr>
      <w:r w:rsidRPr="001465C1">
        <w:t>for the period during which the external administrator fails to comply with the requirement.</w:t>
      </w:r>
    </w:p>
    <w:p w:rsidR="006778BE" w:rsidRPr="001465C1" w:rsidRDefault="006778BE" w:rsidP="006778BE">
      <w:pPr>
        <w:pStyle w:val="subsection"/>
      </w:pPr>
      <w:r w:rsidRPr="001465C1">
        <w:tab/>
        <w:t>(4)</w:t>
      </w:r>
      <w:r w:rsidRPr="001465C1">
        <w:tab/>
        <w:t>The external administrator is personally liable for, and is not entitled to be reimbursed out of the property of the company in relation to, the payment of that interest.</w:t>
      </w:r>
    </w:p>
    <w:p w:rsidR="006778BE" w:rsidRPr="001465C1" w:rsidRDefault="006778BE" w:rsidP="006778BE">
      <w:pPr>
        <w:pStyle w:val="ActHead5"/>
        <w:rPr>
          <w:i/>
        </w:rPr>
      </w:pPr>
      <w:bookmarkStart w:id="502" w:name="_Toc479256417"/>
      <w:r w:rsidRPr="001465C1">
        <w:rPr>
          <w:rStyle w:val="CharSectno"/>
        </w:rPr>
        <w:t>65</w:t>
      </w:r>
      <w:r w:rsidR="001465C1">
        <w:rPr>
          <w:rStyle w:val="CharSectno"/>
        </w:rPr>
        <w:noBreakHyphen/>
      </w:r>
      <w:r w:rsidRPr="001465C1">
        <w:rPr>
          <w:rStyle w:val="CharSectno"/>
        </w:rPr>
        <w:t>25</w:t>
      </w:r>
      <w:r w:rsidRPr="001465C1">
        <w:t xml:space="preserve">  Paying money out of administration account</w:t>
      </w:r>
      <w:bookmarkEnd w:id="502"/>
    </w:p>
    <w:p w:rsidR="006778BE" w:rsidRPr="001465C1" w:rsidRDefault="006778BE" w:rsidP="006778BE">
      <w:pPr>
        <w:pStyle w:val="SubsectionHead"/>
      </w:pPr>
      <w:r w:rsidRPr="001465C1">
        <w:t>Money only to be paid out of administration account in accordance with this Act etc.</w:t>
      </w:r>
    </w:p>
    <w:p w:rsidR="006778BE" w:rsidRPr="001465C1" w:rsidRDefault="006778BE" w:rsidP="006778BE">
      <w:pPr>
        <w:pStyle w:val="subsection"/>
      </w:pPr>
      <w:r w:rsidRPr="001465C1">
        <w:tab/>
        <w:t>(1)</w:t>
      </w:r>
      <w:r w:rsidRPr="001465C1">
        <w:tab/>
        <w:t>An external administrator of a company must not pay any money out of the administration account for the company otherwise than:</w:t>
      </w:r>
    </w:p>
    <w:p w:rsidR="006778BE" w:rsidRPr="001465C1" w:rsidRDefault="006778BE" w:rsidP="006778BE">
      <w:pPr>
        <w:pStyle w:val="paragraph"/>
      </w:pPr>
      <w:r w:rsidRPr="001465C1">
        <w:tab/>
        <w:t>(a)</w:t>
      </w:r>
      <w:r w:rsidRPr="001465C1">
        <w:tab/>
        <w:t>for purposes related to the external administration of the company; or</w:t>
      </w:r>
    </w:p>
    <w:p w:rsidR="006778BE" w:rsidRPr="001465C1" w:rsidRDefault="006778BE" w:rsidP="006778BE">
      <w:pPr>
        <w:pStyle w:val="paragraph"/>
      </w:pPr>
      <w:r w:rsidRPr="001465C1">
        <w:tab/>
        <w:t>(b)</w:t>
      </w:r>
      <w:r w:rsidRPr="001465C1">
        <w:tab/>
        <w:t>in accordance with this Act; or</w:t>
      </w:r>
    </w:p>
    <w:p w:rsidR="006778BE" w:rsidRPr="001465C1" w:rsidRDefault="006778BE" w:rsidP="006778BE">
      <w:pPr>
        <w:pStyle w:val="paragraph"/>
      </w:pPr>
      <w:r w:rsidRPr="001465C1">
        <w:lastRenderedPageBreak/>
        <w:tab/>
        <w:t>(c)</w:t>
      </w:r>
      <w:r w:rsidRPr="001465C1">
        <w:tab/>
        <w:t>in accordance with a direction of the Court.</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(2)</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ActHead5"/>
        <w:rPr>
          <w:i/>
        </w:rPr>
      </w:pPr>
      <w:bookmarkStart w:id="503" w:name="_Toc479256418"/>
      <w:r w:rsidRPr="001465C1">
        <w:rPr>
          <w:rStyle w:val="CharSectno"/>
        </w:rPr>
        <w:t>65</w:t>
      </w:r>
      <w:r w:rsidR="001465C1">
        <w:rPr>
          <w:rStyle w:val="CharSectno"/>
        </w:rPr>
        <w:noBreakHyphen/>
      </w:r>
      <w:r w:rsidRPr="001465C1">
        <w:rPr>
          <w:rStyle w:val="CharSectno"/>
        </w:rPr>
        <w:t>40</w:t>
      </w:r>
      <w:r w:rsidRPr="001465C1">
        <w:t xml:space="preserve">  Handling securities</w:t>
      </w:r>
      <w:bookmarkEnd w:id="503"/>
    </w:p>
    <w:p w:rsidR="006778BE" w:rsidRPr="001465C1" w:rsidRDefault="006778BE" w:rsidP="006778BE">
      <w:pPr>
        <w:pStyle w:val="SubsectionHead"/>
      </w:pPr>
      <w:r w:rsidRPr="001465C1">
        <w:t>Securities must be deposited with administration account bank</w:t>
      </w:r>
    </w:p>
    <w:p w:rsidR="006778BE" w:rsidRPr="001465C1" w:rsidRDefault="006778BE" w:rsidP="006778BE">
      <w:pPr>
        <w:pStyle w:val="subsection"/>
      </w:pPr>
      <w:r w:rsidRPr="001465C1">
        <w:tab/>
        <w:t>(1)</w:t>
      </w:r>
      <w:r w:rsidRPr="001465C1">
        <w:tab/>
        <w:t>An external administrator of a company must deposit in a bank:</w:t>
      </w:r>
    </w:p>
    <w:p w:rsidR="006778BE" w:rsidRPr="001465C1" w:rsidRDefault="006778BE" w:rsidP="006778BE">
      <w:pPr>
        <w:pStyle w:val="paragraph"/>
      </w:pPr>
      <w:r w:rsidRPr="001465C1">
        <w:tab/>
        <w:t>(a)</w:t>
      </w:r>
      <w:r w:rsidRPr="001465C1">
        <w:tab/>
        <w:t>the negotiable instruments; and</w:t>
      </w:r>
    </w:p>
    <w:p w:rsidR="006778BE" w:rsidRPr="001465C1" w:rsidRDefault="006778BE" w:rsidP="006778BE">
      <w:pPr>
        <w:pStyle w:val="paragraph"/>
      </w:pPr>
      <w:r w:rsidRPr="001465C1">
        <w:tab/>
        <w:t>(b)</w:t>
      </w:r>
      <w:r w:rsidRPr="001465C1">
        <w:tab/>
        <w:t>any other securities;</w:t>
      </w:r>
    </w:p>
    <w:p w:rsidR="006778BE" w:rsidRPr="001465C1" w:rsidRDefault="006778BE" w:rsidP="006778BE">
      <w:pPr>
        <w:pStyle w:val="subsection2"/>
      </w:pPr>
      <w:r w:rsidRPr="001465C1">
        <w:t>payable to the company or the external administrator as soon as practicable after they are received by the external administrator.</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(2)</w:t>
      </w:r>
      <w:r w:rsidRPr="001465C1">
        <w:tab/>
        <w:t xml:space="preserve">If the Court gives a direction that is inconsistent with </w:t>
      </w:r>
      <w:r w:rsidR="001465C1">
        <w:t>subsection (</w:t>
      </w:r>
      <w:r w:rsidRPr="001465C1">
        <w:t>1), that subsection does not apply to the extent of the inconsistency.</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(3)</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 penalty units.</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2) (see subsection</w:t>
      </w:r>
      <w:r w:rsidR="001465C1">
        <w:t> </w:t>
      </w:r>
      <w:r w:rsidRPr="001465C1">
        <w:t xml:space="preserve">13.3(3) of the </w:t>
      </w:r>
      <w:r w:rsidRPr="001465C1">
        <w:rPr>
          <w:i/>
        </w:rPr>
        <w:t>Criminal Code</w:t>
      </w:r>
      <w:r w:rsidRPr="001465C1">
        <w:t>).</w:t>
      </w:r>
    </w:p>
    <w:p w:rsidR="006778BE" w:rsidRPr="001465C1" w:rsidRDefault="006778BE" w:rsidP="006778BE">
      <w:pPr>
        <w:pStyle w:val="SubsectionHead"/>
      </w:pPr>
      <w:r w:rsidRPr="001465C1">
        <w:lastRenderedPageBreak/>
        <w:t>Delivery of securities</w:t>
      </w:r>
    </w:p>
    <w:p w:rsidR="006778BE" w:rsidRPr="001465C1" w:rsidRDefault="006778BE" w:rsidP="006778BE">
      <w:pPr>
        <w:pStyle w:val="subsection"/>
      </w:pPr>
      <w:r w:rsidRPr="001465C1">
        <w:tab/>
        <w:t>(4)</w:t>
      </w:r>
      <w:r w:rsidRPr="001465C1">
        <w:tab/>
        <w:t>The negotiable instruments or other security must be delivered out on the signed request of the external administrator.</w:t>
      </w:r>
    </w:p>
    <w:p w:rsidR="006778BE" w:rsidRPr="001465C1" w:rsidRDefault="006778BE" w:rsidP="006778BE">
      <w:pPr>
        <w:pStyle w:val="ActHead5"/>
      </w:pPr>
      <w:bookmarkStart w:id="504" w:name="_Toc479256419"/>
      <w:r w:rsidRPr="001465C1">
        <w:rPr>
          <w:rStyle w:val="CharSectno"/>
        </w:rPr>
        <w:t>65</w:t>
      </w:r>
      <w:r w:rsidR="001465C1">
        <w:rPr>
          <w:rStyle w:val="CharSectno"/>
        </w:rPr>
        <w:noBreakHyphen/>
      </w:r>
      <w:r w:rsidRPr="001465C1">
        <w:rPr>
          <w:rStyle w:val="CharSectno"/>
        </w:rPr>
        <w:t>45</w:t>
      </w:r>
      <w:r w:rsidRPr="001465C1">
        <w:t xml:space="preserve">  Handling of money and securities—Court directions</w:t>
      </w:r>
      <w:bookmarkEnd w:id="504"/>
    </w:p>
    <w:p w:rsidR="006778BE" w:rsidRPr="001465C1" w:rsidRDefault="006778BE" w:rsidP="006778BE">
      <w:pPr>
        <w:pStyle w:val="subsection"/>
      </w:pPr>
      <w:r w:rsidRPr="001465C1">
        <w:tab/>
        <w:t>(1)</w:t>
      </w:r>
      <w:r w:rsidRPr="001465C1">
        <w:tab/>
        <w:t>The Court may, on application, give directions regarding the payment, deposit or custody of:</w:t>
      </w:r>
    </w:p>
    <w:p w:rsidR="006778BE" w:rsidRPr="001465C1" w:rsidRDefault="006778BE" w:rsidP="006778BE">
      <w:pPr>
        <w:pStyle w:val="paragraph"/>
      </w:pPr>
      <w:r w:rsidRPr="001465C1">
        <w:tab/>
        <w:t>(a)</w:t>
      </w:r>
      <w:r w:rsidRPr="001465C1">
        <w:tab/>
        <w:t>money; and</w:t>
      </w:r>
    </w:p>
    <w:p w:rsidR="006778BE" w:rsidRPr="001465C1" w:rsidRDefault="006778BE" w:rsidP="006778BE">
      <w:pPr>
        <w:pStyle w:val="paragraph"/>
      </w:pPr>
      <w:r w:rsidRPr="001465C1">
        <w:tab/>
        <w:t>(b)</w:t>
      </w:r>
      <w:r w:rsidRPr="001465C1">
        <w:tab/>
        <w:t>negotiable instruments and other securities;</w:t>
      </w:r>
    </w:p>
    <w:p w:rsidR="006778BE" w:rsidRPr="001465C1" w:rsidRDefault="006778BE" w:rsidP="006778BE">
      <w:pPr>
        <w:pStyle w:val="subsection2"/>
      </w:pPr>
      <w:r w:rsidRPr="001465C1">
        <w:t>that are payable to, or held by, an external administrator of a company.</w:t>
      </w:r>
    </w:p>
    <w:p w:rsidR="006778BE" w:rsidRPr="001465C1" w:rsidRDefault="006778BE" w:rsidP="006778BE">
      <w:pPr>
        <w:pStyle w:val="subsection"/>
      </w:pPr>
      <w:r w:rsidRPr="001465C1">
        <w:tab/>
        <w:t>(2)</w:t>
      </w:r>
      <w:r w:rsidRPr="001465C1">
        <w:tab/>
        <w:t>The Court may, on application, give directions authorising the external administrator of a company to make payments into and out of a special bank account.</w:t>
      </w:r>
    </w:p>
    <w:p w:rsidR="006778BE" w:rsidRPr="001465C1" w:rsidRDefault="006778BE" w:rsidP="006778BE">
      <w:pPr>
        <w:pStyle w:val="subsection"/>
      </w:pPr>
      <w:r w:rsidRPr="001465C1">
        <w:tab/>
        <w:t>(3)</w:t>
      </w:r>
      <w:r w:rsidRPr="001465C1">
        <w:tab/>
        <w:t xml:space="preserve">Without limiting </w:t>
      </w:r>
      <w:r w:rsidR="001465C1">
        <w:t>subsection (</w:t>
      </w:r>
      <w:r w:rsidRPr="001465C1">
        <w:t>2), the Court may:</w:t>
      </w:r>
    </w:p>
    <w:p w:rsidR="006778BE" w:rsidRPr="001465C1" w:rsidRDefault="006778BE" w:rsidP="006778BE">
      <w:pPr>
        <w:pStyle w:val="paragraph"/>
      </w:pPr>
      <w:r w:rsidRPr="001465C1">
        <w:tab/>
        <w:t>(a)</w:t>
      </w:r>
      <w:r w:rsidRPr="001465C1">
        <w:tab/>
        <w:t>authorise the payments for the time and on the terms it thinks fit; and</w:t>
      </w:r>
    </w:p>
    <w:p w:rsidR="006778BE" w:rsidRPr="001465C1" w:rsidRDefault="006778BE" w:rsidP="006778BE">
      <w:pPr>
        <w:pStyle w:val="paragraph"/>
      </w:pPr>
      <w:r w:rsidRPr="001465C1">
        <w:tab/>
        <w:t>(b)</w:t>
      </w:r>
      <w:r w:rsidRPr="001465C1">
        <w:tab/>
        <w:t>if the Court thinks the account is no longer required—at any time order it to be closed.</w:t>
      </w:r>
    </w:p>
    <w:p w:rsidR="006778BE" w:rsidRPr="001465C1" w:rsidRDefault="006778BE" w:rsidP="006778BE">
      <w:pPr>
        <w:pStyle w:val="subsection"/>
      </w:pPr>
      <w:r w:rsidRPr="001465C1">
        <w:tab/>
        <w:t>(4)</w:t>
      </w:r>
      <w:r w:rsidRPr="001465C1">
        <w:tab/>
        <w:t xml:space="preserve">A copy of an order under </w:t>
      </w:r>
      <w:r w:rsidR="001465C1">
        <w:t>paragraph (</w:t>
      </w:r>
      <w:r w:rsidRPr="001465C1">
        <w:t>3)(b) must be served by the external administrator on the bank with which the special bank account was opened.</w:t>
      </w:r>
    </w:p>
    <w:p w:rsidR="006778BE" w:rsidRPr="001465C1" w:rsidRDefault="006778BE" w:rsidP="006778BE">
      <w:pPr>
        <w:pStyle w:val="subsection"/>
      </w:pPr>
      <w:r w:rsidRPr="001465C1">
        <w:tab/>
        <w:t>(5)</w:t>
      </w:r>
      <w:r w:rsidRPr="001465C1">
        <w:tab/>
        <w:t>An application under this section may be made by:</w:t>
      </w:r>
    </w:p>
    <w:p w:rsidR="006778BE" w:rsidRPr="001465C1" w:rsidRDefault="006778BE" w:rsidP="006778BE">
      <w:pPr>
        <w:pStyle w:val="paragraph"/>
      </w:pPr>
      <w:r w:rsidRPr="001465C1">
        <w:tab/>
        <w:t>(a)</w:t>
      </w:r>
      <w:r w:rsidRPr="001465C1">
        <w:tab/>
        <w:t>any person with a financial interest in the external administration of the company; or</w:t>
      </w:r>
    </w:p>
    <w:p w:rsidR="006778BE" w:rsidRPr="001465C1" w:rsidRDefault="006778BE" w:rsidP="006778BE">
      <w:pPr>
        <w:pStyle w:val="paragraph"/>
      </w:pPr>
      <w:r w:rsidRPr="001465C1">
        <w:tab/>
        <w:t>(b)</w:t>
      </w:r>
      <w:r w:rsidRPr="001465C1">
        <w:tab/>
        <w:t>an officer of the company.</w:t>
      </w:r>
    </w:p>
    <w:p w:rsidR="006778BE" w:rsidRPr="001465C1" w:rsidRDefault="006778BE" w:rsidP="006778BE">
      <w:pPr>
        <w:pStyle w:val="subsection"/>
      </w:pPr>
      <w:r w:rsidRPr="001465C1">
        <w:tab/>
        <w:t>(6)</w:t>
      </w:r>
      <w:r w:rsidRPr="001465C1">
        <w:tab/>
      </w:r>
      <w:r w:rsidR="001465C1">
        <w:t>Paragraph (</w:t>
      </w:r>
      <w:r w:rsidRPr="001465C1">
        <w:t>5)(b)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is under external administration.</w:t>
      </w:r>
    </w:p>
    <w:p w:rsidR="006778BE" w:rsidRPr="001465C1" w:rsidRDefault="006778BE" w:rsidP="006778BE">
      <w:pPr>
        <w:pStyle w:val="ActHead5"/>
      </w:pPr>
      <w:bookmarkStart w:id="505" w:name="_Toc479256420"/>
      <w:r w:rsidRPr="001465C1">
        <w:rPr>
          <w:rStyle w:val="CharSectno"/>
        </w:rPr>
        <w:lastRenderedPageBreak/>
        <w:t>65</w:t>
      </w:r>
      <w:r w:rsidR="001465C1">
        <w:rPr>
          <w:rStyle w:val="CharSectno"/>
        </w:rPr>
        <w:noBreakHyphen/>
      </w:r>
      <w:r w:rsidRPr="001465C1">
        <w:rPr>
          <w:rStyle w:val="CharSectno"/>
        </w:rPr>
        <w:t>50</w:t>
      </w:r>
      <w:r w:rsidRPr="001465C1">
        <w:t xml:space="preserve">  Rules in relation to consequences for failure to comply with this Division</w:t>
      </w:r>
      <w:bookmarkEnd w:id="505"/>
    </w:p>
    <w:p w:rsidR="006778BE" w:rsidRPr="001465C1" w:rsidRDefault="006778BE" w:rsidP="006778BE">
      <w:pPr>
        <w:pStyle w:val="subsection"/>
      </w:pPr>
      <w:r w:rsidRPr="001465C1">
        <w:tab/>
      </w:r>
      <w:r w:rsidRPr="001465C1">
        <w:tab/>
        <w:t>The Insolvency Practice Rules may provide for and in relation to:</w:t>
      </w:r>
    </w:p>
    <w:p w:rsidR="006778BE" w:rsidRPr="001465C1" w:rsidRDefault="006778BE" w:rsidP="006778BE">
      <w:pPr>
        <w:pStyle w:val="paragraph"/>
      </w:pPr>
      <w:r w:rsidRPr="001465C1">
        <w:tab/>
        <w:t>(a)</w:t>
      </w:r>
      <w:r w:rsidRPr="001465C1">
        <w:tab/>
        <w:t>the payment by an external administrator of a company of interest at such rate, on such amount and in respect of such period as is prescribed; and</w:t>
      </w:r>
    </w:p>
    <w:p w:rsidR="006778BE" w:rsidRPr="001465C1" w:rsidRDefault="006778BE" w:rsidP="006778BE">
      <w:pPr>
        <w:pStyle w:val="paragraph"/>
      </w:pPr>
      <w:r w:rsidRPr="001465C1">
        <w:tab/>
        <w:t>(b)</w:t>
      </w:r>
      <w:r w:rsidRPr="001465C1">
        <w:tab/>
        <w:t>disallowance of all or of such part as is prescribed of the remuneration of an external administrator of a company; and</w:t>
      </w:r>
    </w:p>
    <w:p w:rsidR="006778BE" w:rsidRPr="001465C1" w:rsidRDefault="006778BE" w:rsidP="006778BE">
      <w:pPr>
        <w:pStyle w:val="paragraph"/>
      </w:pPr>
      <w:r w:rsidRPr="001465C1">
        <w:tab/>
        <w:t>(c)</w:t>
      </w:r>
      <w:r w:rsidRPr="001465C1">
        <w:tab/>
        <w:t>the removal from office of an external administrator of a company by the Court; and</w:t>
      </w:r>
    </w:p>
    <w:p w:rsidR="006778BE" w:rsidRPr="001465C1" w:rsidRDefault="006778BE" w:rsidP="006778BE">
      <w:pPr>
        <w:pStyle w:val="paragraph"/>
      </w:pPr>
      <w:r w:rsidRPr="001465C1">
        <w:tab/>
        <w:t>(d)</w:t>
      </w:r>
      <w:r w:rsidRPr="001465C1">
        <w:tab/>
        <w:t>the payment by an external administrator of a company of any expenses occasioned by reason of his or her default;</w:t>
      </w:r>
    </w:p>
    <w:p w:rsidR="006778BE" w:rsidRPr="001465C1" w:rsidRDefault="006778BE" w:rsidP="006778BE">
      <w:pPr>
        <w:pStyle w:val="subsection2"/>
      </w:pPr>
      <w:r w:rsidRPr="001465C1">
        <w:t>in cases where an external administrator contravenes or fails to comply with this Division (including Insolvency Practice Rules made under this Division).</w:t>
      </w:r>
    </w:p>
    <w:p w:rsidR="006778BE" w:rsidRPr="001465C1" w:rsidRDefault="006778BE" w:rsidP="006778BE">
      <w:pPr>
        <w:pStyle w:val="ActHead3"/>
        <w:pageBreakBefore/>
      </w:pPr>
      <w:bookmarkStart w:id="506" w:name="_Toc479256421"/>
      <w:r w:rsidRPr="001465C1">
        <w:rPr>
          <w:rStyle w:val="CharDivNo"/>
        </w:rPr>
        <w:lastRenderedPageBreak/>
        <w:t>Division</w:t>
      </w:r>
      <w:r w:rsidR="001465C1">
        <w:rPr>
          <w:rStyle w:val="CharDivNo"/>
        </w:rPr>
        <w:t> </w:t>
      </w:r>
      <w:r w:rsidRPr="001465C1">
        <w:rPr>
          <w:rStyle w:val="CharDivNo"/>
        </w:rPr>
        <w:t>70</w:t>
      </w:r>
      <w:r w:rsidRPr="001465C1">
        <w:t>—</w:t>
      </w:r>
      <w:r w:rsidRPr="001465C1">
        <w:rPr>
          <w:rStyle w:val="CharDivText"/>
        </w:rPr>
        <w:t>Information</w:t>
      </w:r>
      <w:bookmarkEnd w:id="506"/>
    </w:p>
    <w:p w:rsidR="006778BE" w:rsidRPr="001465C1" w:rsidRDefault="006778BE" w:rsidP="006778BE">
      <w:pPr>
        <w:pStyle w:val="ActHead4"/>
      </w:pPr>
      <w:bookmarkStart w:id="507" w:name="_Toc479256422"/>
      <w:r w:rsidRPr="001465C1">
        <w:rPr>
          <w:rStyle w:val="CharSubdNo"/>
        </w:rPr>
        <w:t>Subdivision A</w:t>
      </w:r>
      <w:r w:rsidRPr="001465C1">
        <w:t>—</w:t>
      </w:r>
      <w:r w:rsidRPr="001465C1">
        <w:rPr>
          <w:rStyle w:val="CharSubdText"/>
        </w:rPr>
        <w:t>Introduction</w:t>
      </w:r>
      <w:bookmarkEnd w:id="507"/>
    </w:p>
    <w:p w:rsidR="006778BE" w:rsidRPr="001465C1" w:rsidRDefault="006778BE" w:rsidP="006778BE">
      <w:pPr>
        <w:pStyle w:val="ActHead5"/>
      </w:pPr>
      <w:bookmarkStart w:id="508" w:name="_Toc479256423"/>
      <w:r w:rsidRPr="001465C1">
        <w:rPr>
          <w:rStyle w:val="CharSectno"/>
        </w:rPr>
        <w:t>70</w:t>
      </w:r>
      <w:r w:rsidR="001465C1">
        <w:rPr>
          <w:rStyle w:val="CharSectno"/>
        </w:rPr>
        <w:noBreakHyphen/>
      </w:r>
      <w:r w:rsidRPr="001465C1">
        <w:rPr>
          <w:rStyle w:val="CharSectno"/>
        </w:rPr>
        <w:t>1</w:t>
      </w:r>
      <w:r w:rsidRPr="001465C1">
        <w:t xml:space="preserve">  Simplified outline of this Division</w:t>
      </w:r>
      <w:bookmarkEnd w:id="508"/>
    </w:p>
    <w:p w:rsidR="006778BE" w:rsidRPr="001465C1" w:rsidRDefault="006778BE" w:rsidP="006778BE">
      <w:pPr>
        <w:pStyle w:val="SOText"/>
      </w:pPr>
      <w:r w:rsidRPr="001465C1">
        <w:t>The external administrator of a company must:</w:t>
      </w:r>
    </w:p>
    <w:p w:rsidR="006778BE" w:rsidRPr="001465C1" w:rsidRDefault="006778BE" w:rsidP="006778BE">
      <w:pPr>
        <w:pStyle w:val="SOPara"/>
      </w:pPr>
      <w:r w:rsidRPr="001465C1">
        <w:tab/>
        <w:t>(a)</w:t>
      </w:r>
      <w:r w:rsidRPr="001465C1">
        <w:tab/>
        <w:t>give annual reports of the administration (called annual administrative returns) to ASIC; and</w:t>
      </w:r>
    </w:p>
    <w:p w:rsidR="006778BE" w:rsidRPr="001465C1" w:rsidRDefault="006778BE" w:rsidP="006778BE">
      <w:pPr>
        <w:pStyle w:val="SOPara"/>
      </w:pPr>
      <w:r w:rsidRPr="001465C1">
        <w:tab/>
        <w:t>(b)</w:t>
      </w:r>
      <w:r w:rsidRPr="001465C1">
        <w:tab/>
        <w:t>give a report of the administration to ASIC when the administration ends; and</w:t>
      </w:r>
    </w:p>
    <w:p w:rsidR="006778BE" w:rsidRPr="001465C1" w:rsidRDefault="006778BE" w:rsidP="006778BE">
      <w:pPr>
        <w:pStyle w:val="SOPara"/>
      </w:pPr>
      <w:r w:rsidRPr="001465C1">
        <w:tab/>
        <w:t>(c)</w:t>
      </w:r>
      <w:r w:rsidRPr="001465C1">
        <w:tab/>
        <w:t>keep books of meetings and other company affairs; and</w:t>
      </w:r>
    </w:p>
    <w:p w:rsidR="006778BE" w:rsidRPr="001465C1" w:rsidRDefault="006778BE" w:rsidP="006778BE">
      <w:pPr>
        <w:pStyle w:val="SOPara"/>
      </w:pPr>
      <w:r w:rsidRPr="001465C1">
        <w:tab/>
        <w:t>(d)</w:t>
      </w:r>
      <w:r w:rsidRPr="001465C1">
        <w:tab/>
        <w:t>allow those books to be audited if required to do so; and</w:t>
      </w:r>
    </w:p>
    <w:p w:rsidR="006778BE" w:rsidRPr="001465C1" w:rsidRDefault="006778BE" w:rsidP="006778BE">
      <w:pPr>
        <w:pStyle w:val="SOPara"/>
      </w:pPr>
      <w:r w:rsidRPr="001465C1">
        <w:tab/>
        <w:t>(e)</w:t>
      </w:r>
      <w:r w:rsidRPr="001465C1">
        <w:tab/>
        <w:t>allow access to those books by creditors; and</w:t>
      </w:r>
    </w:p>
    <w:p w:rsidR="006778BE" w:rsidRPr="001465C1" w:rsidRDefault="006778BE" w:rsidP="006778BE">
      <w:pPr>
        <w:pStyle w:val="SOPara"/>
      </w:pPr>
      <w:r w:rsidRPr="001465C1">
        <w:tab/>
        <w:t>(f)</w:t>
      </w:r>
      <w:r w:rsidRPr="001465C1">
        <w:tab/>
        <w:t>give creditors, members and others requested information, documents and reports relating to the administration.</w:t>
      </w:r>
    </w:p>
    <w:p w:rsidR="006778BE" w:rsidRPr="001465C1" w:rsidRDefault="006778BE" w:rsidP="006778BE">
      <w:pPr>
        <w:pStyle w:val="SOText"/>
      </w:pPr>
      <w:r w:rsidRPr="001465C1">
        <w:t>The committee of inspection (if there is one) may also request information, documents and reports from the external administrator under Division</w:t>
      </w:r>
      <w:r w:rsidR="001465C1">
        <w:t> </w:t>
      </w:r>
      <w:r w:rsidRPr="001465C1">
        <w:t>80.</w:t>
      </w:r>
    </w:p>
    <w:p w:rsidR="006778BE" w:rsidRPr="001465C1" w:rsidRDefault="006778BE" w:rsidP="006778BE">
      <w:pPr>
        <w:pStyle w:val="SOText"/>
      </w:pPr>
      <w:r w:rsidRPr="001465C1">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rsidR="006778BE" w:rsidRPr="001465C1" w:rsidRDefault="006778BE" w:rsidP="006778BE">
      <w:pPr>
        <w:pStyle w:val="ActHead4"/>
      </w:pPr>
      <w:bookmarkStart w:id="509" w:name="_Toc479256424"/>
      <w:r w:rsidRPr="001465C1">
        <w:rPr>
          <w:rStyle w:val="CharSubdNo"/>
        </w:rPr>
        <w:lastRenderedPageBreak/>
        <w:t>Subdivision B</w:t>
      </w:r>
      <w:r w:rsidRPr="001465C1">
        <w:t>—</w:t>
      </w:r>
      <w:r w:rsidRPr="001465C1">
        <w:rPr>
          <w:rStyle w:val="CharSubdText"/>
        </w:rPr>
        <w:t>Administration returns</w:t>
      </w:r>
      <w:bookmarkEnd w:id="509"/>
    </w:p>
    <w:p w:rsidR="006778BE" w:rsidRPr="001465C1" w:rsidRDefault="006778BE" w:rsidP="006778BE">
      <w:pPr>
        <w:pStyle w:val="ActHead5"/>
      </w:pPr>
      <w:bookmarkStart w:id="510" w:name="_Toc479256425"/>
      <w:r w:rsidRPr="001465C1">
        <w:rPr>
          <w:rStyle w:val="CharSectno"/>
        </w:rPr>
        <w:t>70</w:t>
      </w:r>
      <w:r w:rsidR="001465C1">
        <w:rPr>
          <w:rStyle w:val="CharSectno"/>
        </w:rPr>
        <w:noBreakHyphen/>
      </w:r>
      <w:r w:rsidRPr="001465C1">
        <w:rPr>
          <w:rStyle w:val="CharSectno"/>
        </w:rPr>
        <w:t>5</w:t>
      </w:r>
      <w:r w:rsidRPr="001465C1">
        <w:t xml:space="preserve">  Annual administration return</w:t>
      </w:r>
      <w:bookmarkEnd w:id="510"/>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a person is the external administrator of a company during all or part of an administration return year for the external administrator for the company.</w:t>
      </w:r>
    </w:p>
    <w:p w:rsidR="006778BE" w:rsidRPr="001465C1" w:rsidRDefault="006778BE" w:rsidP="006778BE">
      <w:pPr>
        <w:pStyle w:val="subsection"/>
      </w:pPr>
      <w:r w:rsidRPr="001465C1">
        <w:tab/>
        <w:t>(2)</w:t>
      </w:r>
      <w:r w:rsidRPr="001465C1">
        <w:tab/>
        <w:t>However, this section does not apply if:</w:t>
      </w:r>
    </w:p>
    <w:p w:rsidR="006778BE" w:rsidRPr="001465C1" w:rsidRDefault="006778BE" w:rsidP="006778BE">
      <w:pPr>
        <w:pStyle w:val="paragraph"/>
      </w:pPr>
      <w:r w:rsidRPr="001465C1">
        <w:tab/>
        <w:t>(a)</w:t>
      </w:r>
      <w:r w:rsidRPr="001465C1">
        <w:tab/>
        <w:t>the external administration of the company ends during the administration return year; and</w:t>
      </w:r>
    </w:p>
    <w:p w:rsidR="006778BE" w:rsidRPr="001465C1" w:rsidRDefault="006778BE" w:rsidP="006778BE">
      <w:pPr>
        <w:pStyle w:val="paragraph"/>
      </w:pPr>
      <w:r w:rsidRPr="001465C1">
        <w:tab/>
        <w:t>(b)</w:t>
      </w:r>
      <w:r w:rsidRPr="001465C1">
        <w:tab/>
        <w:t>the person is the external administrator of the company when the external administration of the company ends.</w:t>
      </w:r>
    </w:p>
    <w:p w:rsidR="006778BE" w:rsidRPr="001465C1" w:rsidRDefault="006778BE" w:rsidP="006778BE">
      <w:pPr>
        <w:pStyle w:val="notetext"/>
      </w:pPr>
      <w:r w:rsidRPr="001465C1">
        <w:t>Note:</w:t>
      </w:r>
      <w:r w:rsidRPr="001465C1">
        <w:tab/>
        <w:t>If a person is the external administrator of a company when the external administration of the company ends, the person must instead lodge a return under section</w:t>
      </w:r>
      <w:r w:rsidR="001465C1">
        <w:t> </w:t>
      </w:r>
      <w:r w:rsidRPr="001465C1">
        <w:t>70</w:t>
      </w:r>
      <w:r w:rsidR="001465C1">
        <w:noBreakHyphen/>
      </w:r>
      <w:r w:rsidRPr="001465C1">
        <w:t>6.</w:t>
      </w:r>
    </w:p>
    <w:p w:rsidR="006778BE" w:rsidRPr="001465C1" w:rsidRDefault="006778BE" w:rsidP="006778BE">
      <w:pPr>
        <w:pStyle w:val="SubsectionHead"/>
      </w:pPr>
      <w:r w:rsidRPr="001465C1">
        <w:t>Annual administration return to be lodged</w:t>
      </w:r>
    </w:p>
    <w:p w:rsidR="006778BE" w:rsidRPr="001465C1" w:rsidRDefault="006778BE" w:rsidP="006778BE">
      <w:pPr>
        <w:pStyle w:val="subsection"/>
      </w:pPr>
      <w:r w:rsidRPr="001465C1">
        <w:tab/>
        <w:t>(3)</w:t>
      </w:r>
      <w:r w:rsidRPr="001465C1">
        <w:tab/>
        <w:t>The person must lodge a return in relation to the external administration of the company by the person during the year or part of the year (as the case requires).</w:t>
      </w:r>
    </w:p>
    <w:p w:rsidR="006778BE" w:rsidRPr="001465C1" w:rsidRDefault="006778BE" w:rsidP="006778BE">
      <w:pPr>
        <w:pStyle w:val="subsection"/>
      </w:pPr>
      <w:r w:rsidRPr="001465C1">
        <w:tab/>
        <w:t>(4)</w:t>
      </w:r>
      <w:r w:rsidRPr="001465C1">
        <w:tab/>
        <w:t>The return must:</w:t>
      </w:r>
    </w:p>
    <w:p w:rsidR="006778BE" w:rsidRPr="001465C1" w:rsidRDefault="006778BE" w:rsidP="006778BE">
      <w:pPr>
        <w:pStyle w:val="paragraph"/>
      </w:pPr>
      <w:r w:rsidRPr="001465C1">
        <w:tab/>
        <w:t>(a)</w:t>
      </w:r>
      <w:r w:rsidRPr="001465C1">
        <w:tab/>
        <w:t>be in the approved form; and</w:t>
      </w:r>
    </w:p>
    <w:p w:rsidR="006778BE" w:rsidRPr="001465C1" w:rsidRDefault="006778BE" w:rsidP="006778BE">
      <w:pPr>
        <w:pStyle w:val="paragraph"/>
      </w:pPr>
      <w:r w:rsidRPr="001465C1">
        <w:tab/>
        <w:t>(b)</w:t>
      </w:r>
      <w:r w:rsidRPr="001465C1">
        <w:tab/>
        <w:t>be lodged with ASIC within 3 months after the end of the year.</w:t>
      </w:r>
    </w:p>
    <w:p w:rsidR="006778BE" w:rsidRPr="001465C1" w:rsidRDefault="006778BE" w:rsidP="006778BE">
      <w:pPr>
        <w:pStyle w:val="notetext"/>
      </w:pPr>
      <w:r w:rsidRPr="001465C1">
        <w:t>Note:</w:t>
      </w:r>
      <w:r w:rsidRPr="001465C1">
        <w:tab/>
        <w:t xml:space="preserve">Fees for lodging documents and late lodgement fees may be imposed under the </w:t>
      </w:r>
      <w:r w:rsidRPr="001465C1">
        <w:rPr>
          <w:i/>
        </w:rPr>
        <w:t>Corporations (Fees) Act 2001</w:t>
      </w:r>
      <w:r w:rsidRPr="001465C1">
        <w:t>.</w:t>
      </w:r>
    </w:p>
    <w:p w:rsidR="006778BE" w:rsidRPr="001465C1" w:rsidRDefault="006778BE" w:rsidP="006778BE">
      <w:pPr>
        <w:pStyle w:val="SubsectionHead"/>
        <w:rPr>
          <w:b/>
        </w:rPr>
      </w:pPr>
      <w:r w:rsidRPr="001465C1">
        <w:t xml:space="preserve">Meaning of </w:t>
      </w:r>
      <w:r w:rsidRPr="001465C1">
        <w:rPr>
          <w:b/>
        </w:rPr>
        <w:t>administration return year</w:t>
      </w:r>
    </w:p>
    <w:p w:rsidR="006778BE" w:rsidRPr="001465C1" w:rsidRDefault="006778BE" w:rsidP="006778BE">
      <w:pPr>
        <w:pStyle w:val="subsection"/>
      </w:pPr>
      <w:r w:rsidRPr="001465C1">
        <w:tab/>
        <w:t>(5)</w:t>
      </w:r>
      <w:r w:rsidRPr="001465C1">
        <w:tab/>
        <w:t xml:space="preserve">Each of the following is an </w:t>
      </w:r>
      <w:r w:rsidRPr="001465C1">
        <w:rPr>
          <w:b/>
          <w:i/>
        </w:rPr>
        <w:t>administration return year</w:t>
      </w:r>
      <w:r w:rsidRPr="001465C1">
        <w:t xml:space="preserve"> for an external administrator for a company:</w:t>
      </w:r>
    </w:p>
    <w:p w:rsidR="006778BE" w:rsidRPr="001465C1" w:rsidRDefault="006778BE" w:rsidP="006778BE">
      <w:pPr>
        <w:pStyle w:val="paragraph"/>
      </w:pPr>
      <w:r w:rsidRPr="001465C1">
        <w:lastRenderedPageBreak/>
        <w:tab/>
        <w:t>(a)</w:t>
      </w:r>
      <w:r w:rsidRPr="001465C1">
        <w:tab/>
        <w:t>the period of 12 months beginning on the day on which the person first began to be an external administrator of the company;</w:t>
      </w:r>
    </w:p>
    <w:p w:rsidR="006778BE" w:rsidRPr="001465C1" w:rsidRDefault="006778BE" w:rsidP="006778BE">
      <w:pPr>
        <w:pStyle w:val="paragraph"/>
      </w:pPr>
      <w:r w:rsidRPr="001465C1">
        <w:tab/>
        <w:t>(b)</w:t>
      </w:r>
      <w:r w:rsidRPr="001465C1">
        <w:tab/>
        <w:t>each subsequent period of 12 months.</w:t>
      </w:r>
    </w:p>
    <w:p w:rsidR="006778BE" w:rsidRPr="001465C1" w:rsidRDefault="006778BE" w:rsidP="006778BE">
      <w:pPr>
        <w:pStyle w:val="SubsectionHead"/>
      </w:pPr>
      <w:r w:rsidRPr="001465C1">
        <w:t>Notice of lodgement to be given</w:t>
      </w:r>
    </w:p>
    <w:p w:rsidR="006778BE" w:rsidRPr="001465C1" w:rsidRDefault="006778BE" w:rsidP="006778BE">
      <w:pPr>
        <w:pStyle w:val="subsection"/>
      </w:pPr>
      <w:r w:rsidRPr="001465C1">
        <w:tab/>
        <w:t>(6)</w:t>
      </w:r>
      <w:r w:rsidRPr="001465C1">
        <w:tab/>
        <w:t>The person must give notice that the return has been lodged:</w:t>
      </w:r>
    </w:p>
    <w:p w:rsidR="006778BE" w:rsidRPr="001465C1" w:rsidRDefault="006778BE" w:rsidP="006778BE">
      <w:pPr>
        <w:pStyle w:val="paragraph"/>
      </w:pPr>
      <w:r w:rsidRPr="001465C1">
        <w:tab/>
        <w:t>(a)</w:t>
      </w:r>
      <w:r w:rsidRPr="001465C1">
        <w:tab/>
        <w:t>in a members’ voluntary winding up—to the members of the company; and</w:t>
      </w:r>
    </w:p>
    <w:p w:rsidR="006778BE" w:rsidRPr="001465C1" w:rsidRDefault="006778BE" w:rsidP="006778BE">
      <w:pPr>
        <w:pStyle w:val="paragraph"/>
      </w:pPr>
      <w:r w:rsidRPr="001465C1">
        <w:tab/>
        <w:t>(b)</w:t>
      </w:r>
      <w:r w:rsidRPr="001465C1">
        <w:tab/>
        <w:t>in a creditors’ voluntary winding up—to the creditors; and</w:t>
      </w:r>
    </w:p>
    <w:p w:rsidR="006778BE" w:rsidRPr="001465C1" w:rsidRDefault="006778BE" w:rsidP="006778BE">
      <w:pPr>
        <w:pStyle w:val="paragraph"/>
      </w:pPr>
      <w:r w:rsidRPr="001465C1">
        <w:tab/>
        <w:t>(c)</w:t>
      </w:r>
      <w:r w:rsidRPr="001465C1">
        <w:tab/>
        <w:t>in a court</w:t>
      </w:r>
      <w:r w:rsidR="001465C1">
        <w:noBreakHyphen/>
      </w:r>
      <w:r w:rsidRPr="001465C1">
        <w:t>ordered winding up—to the creditors; and</w:t>
      </w:r>
    </w:p>
    <w:p w:rsidR="006778BE" w:rsidRPr="001465C1" w:rsidRDefault="006778BE" w:rsidP="006778BE">
      <w:pPr>
        <w:pStyle w:val="paragraph"/>
      </w:pPr>
      <w:r w:rsidRPr="001465C1">
        <w:tab/>
        <w:t>(d)</w:t>
      </w:r>
      <w:r w:rsidRPr="001465C1">
        <w:tab/>
        <w:t>if the external administrator is appointed as a provisional liquidator—to the Court; and</w:t>
      </w:r>
    </w:p>
    <w:p w:rsidR="006778BE" w:rsidRPr="001465C1" w:rsidRDefault="006778BE" w:rsidP="006778BE">
      <w:pPr>
        <w:pStyle w:val="paragraph"/>
      </w:pPr>
      <w:r w:rsidRPr="001465C1">
        <w:tab/>
        <w:t>(e)</w:t>
      </w:r>
      <w:r w:rsidRPr="001465C1">
        <w:tab/>
        <w:t>if the company is under administration or has executed a deed of company arrangement—to the company;</w:t>
      </w:r>
    </w:p>
    <w:p w:rsidR="006778BE" w:rsidRPr="001465C1" w:rsidRDefault="006778BE" w:rsidP="006778BE">
      <w:pPr>
        <w:pStyle w:val="subsection2"/>
      </w:pPr>
      <w:r w:rsidRPr="001465C1">
        <w:t>when next forwarding any report, notice of meeting, notice of call or dividend.</w:t>
      </w:r>
    </w:p>
    <w:p w:rsidR="006778BE" w:rsidRPr="001465C1" w:rsidRDefault="006778BE" w:rsidP="006778BE">
      <w:pPr>
        <w:pStyle w:val="notetext"/>
      </w:pPr>
      <w:r w:rsidRPr="001465C1">
        <w:t>Note:</w:t>
      </w:r>
      <w:r w:rsidRPr="001465C1">
        <w:tab/>
        <w:t>For notification, see section</w:t>
      </w:r>
      <w:r w:rsidR="001465C1">
        <w:t> </w:t>
      </w:r>
      <w:r w:rsidRPr="001465C1">
        <w:t>600G.</w:t>
      </w:r>
    </w:p>
    <w:p w:rsidR="006778BE" w:rsidRPr="001465C1" w:rsidRDefault="006778BE" w:rsidP="006778BE">
      <w:pPr>
        <w:pStyle w:val="SubsectionHead"/>
      </w:pPr>
      <w:r w:rsidRPr="001465C1">
        <w:t>Returns for pooled groups</w:t>
      </w:r>
    </w:p>
    <w:p w:rsidR="006778BE" w:rsidRPr="001465C1" w:rsidRDefault="006778BE" w:rsidP="006778BE">
      <w:pPr>
        <w:pStyle w:val="subsection"/>
      </w:pPr>
      <w:r w:rsidRPr="001465C1">
        <w:tab/>
        <w:t>(7)</w:t>
      </w:r>
      <w:r w:rsidRPr="001465C1">
        <w:tab/>
        <w:t xml:space="preserve">If 2 or more companies are members of a pooled group, then the returns under </w:t>
      </w:r>
      <w:r w:rsidR="001465C1">
        <w:t>subsection (</w:t>
      </w:r>
      <w:r w:rsidRPr="001465C1">
        <w:t>3) for those companies may be set out in the same document.</w:t>
      </w:r>
    </w:p>
    <w:p w:rsidR="006778BE" w:rsidRPr="001465C1" w:rsidRDefault="006778BE" w:rsidP="006778BE">
      <w:pPr>
        <w:pStyle w:val="ActHead5"/>
      </w:pPr>
      <w:bookmarkStart w:id="511" w:name="_Toc479256426"/>
      <w:r w:rsidRPr="001465C1">
        <w:rPr>
          <w:rStyle w:val="CharSectno"/>
        </w:rPr>
        <w:t>70</w:t>
      </w:r>
      <w:r w:rsidR="001465C1">
        <w:rPr>
          <w:rStyle w:val="CharSectno"/>
        </w:rPr>
        <w:noBreakHyphen/>
      </w:r>
      <w:r w:rsidRPr="001465C1">
        <w:rPr>
          <w:rStyle w:val="CharSectno"/>
        </w:rPr>
        <w:t>6</w:t>
      </w:r>
      <w:r w:rsidRPr="001465C1">
        <w:t xml:space="preserve">  End of administration return</w:t>
      </w:r>
      <w:bookmarkEnd w:id="511"/>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the external administration of a company ends.</w:t>
      </w:r>
    </w:p>
    <w:p w:rsidR="006778BE" w:rsidRPr="001465C1" w:rsidRDefault="006778BE" w:rsidP="006778BE">
      <w:pPr>
        <w:pStyle w:val="SubsectionHead"/>
      </w:pPr>
      <w:r w:rsidRPr="001465C1">
        <w:t>End of administration return to be lodged</w:t>
      </w:r>
    </w:p>
    <w:p w:rsidR="006778BE" w:rsidRPr="001465C1" w:rsidRDefault="006778BE" w:rsidP="006778BE">
      <w:pPr>
        <w:pStyle w:val="subsection"/>
      </w:pPr>
      <w:r w:rsidRPr="001465C1">
        <w:tab/>
        <w:t>(2)</w:t>
      </w:r>
      <w:r w:rsidRPr="001465C1">
        <w:tab/>
        <w:t xml:space="preserve">The person who is the external administrator of the company when the external administration of the company ends (the </w:t>
      </w:r>
      <w:r w:rsidRPr="001465C1">
        <w:rPr>
          <w:b/>
          <w:i/>
        </w:rPr>
        <w:t xml:space="preserve">last external </w:t>
      </w:r>
      <w:r w:rsidRPr="001465C1">
        <w:rPr>
          <w:b/>
          <w:i/>
        </w:rPr>
        <w:lastRenderedPageBreak/>
        <w:t>administrator</w:t>
      </w:r>
      <w:r w:rsidRPr="001465C1">
        <w:t>) must lodge a return in relation to the external administration of the company.</w:t>
      </w:r>
    </w:p>
    <w:p w:rsidR="006778BE" w:rsidRPr="001465C1" w:rsidRDefault="006778BE" w:rsidP="006778BE">
      <w:pPr>
        <w:pStyle w:val="subsection"/>
      </w:pPr>
      <w:r w:rsidRPr="001465C1">
        <w:tab/>
        <w:t>(3)</w:t>
      </w:r>
      <w:r w:rsidRPr="001465C1">
        <w:tab/>
        <w:t>The return must:</w:t>
      </w:r>
    </w:p>
    <w:p w:rsidR="006778BE" w:rsidRPr="001465C1" w:rsidRDefault="006778BE" w:rsidP="006778BE">
      <w:pPr>
        <w:pStyle w:val="paragraph"/>
      </w:pPr>
      <w:r w:rsidRPr="001465C1">
        <w:tab/>
        <w:t>(a)</w:t>
      </w:r>
      <w:r w:rsidRPr="001465C1">
        <w:tab/>
        <w:t>be in the approved form; and</w:t>
      </w:r>
    </w:p>
    <w:p w:rsidR="006778BE" w:rsidRPr="001465C1" w:rsidRDefault="006778BE" w:rsidP="006778BE">
      <w:pPr>
        <w:pStyle w:val="paragraph"/>
      </w:pPr>
      <w:r w:rsidRPr="001465C1">
        <w:tab/>
        <w:t>(b)</w:t>
      </w:r>
      <w:r w:rsidRPr="001465C1">
        <w:tab/>
        <w:t>be lodged with ASIC within 1 month after the end of the external administration of the company.</w:t>
      </w:r>
    </w:p>
    <w:p w:rsidR="006778BE" w:rsidRPr="001465C1" w:rsidRDefault="006778BE" w:rsidP="006778BE">
      <w:pPr>
        <w:pStyle w:val="notetext"/>
      </w:pPr>
      <w:r w:rsidRPr="001465C1">
        <w:t>Note 1:</w:t>
      </w:r>
      <w:r w:rsidRPr="001465C1">
        <w:tab/>
        <w:t xml:space="preserve">Fees for lodging documents and late lodgement fees may be imposed under the </w:t>
      </w:r>
      <w:r w:rsidRPr="001465C1">
        <w:rPr>
          <w:i/>
        </w:rPr>
        <w:t>Corporations (Fees) Act 2001</w:t>
      </w:r>
      <w:r w:rsidRPr="001465C1">
        <w:t>.</w:t>
      </w:r>
    </w:p>
    <w:p w:rsidR="006778BE" w:rsidRPr="001465C1" w:rsidRDefault="006778BE" w:rsidP="006778BE">
      <w:pPr>
        <w:pStyle w:val="notetext"/>
      </w:pPr>
      <w:r w:rsidRPr="001465C1">
        <w:t>Note 2:</w:t>
      </w:r>
      <w:r w:rsidRPr="001465C1">
        <w:tab/>
        <w:t>ASIC must deregister the company 3 months after the end of administration return is lodged (see section</w:t>
      </w:r>
      <w:r w:rsidR="001465C1">
        <w:t> </w:t>
      </w:r>
      <w:r w:rsidRPr="001465C1">
        <w:t>509).</w:t>
      </w:r>
    </w:p>
    <w:p w:rsidR="006778BE" w:rsidRPr="001465C1" w:rsidRDefault="006778BE" w:rsidP="006778BE">
      <w:pPr>
        <w:pStyle w:val="SubsectionHead"/>
      </w:pPr>
      <w:r w:rsidRPr="001465C1">
        <w:t>Notice of lodgement to be given</w:t>
      </w:r>
    </w:p>
    <w:p w:rsidR="006778BE" w:rsidRPr="001465C1" w:rsidRDefault="006778BE" w:rsidP="006778BE">
      <w:pPr>
        <w:pStyle w:val="subsection"/>
      </w:pPr>
      <w:r w:rsidRPr="001465C1">
        <w:tab/>
        <w:t>(4)</w:t>
      </w:r>
      <w:r w:rsidRPr="001465C1">
        <w:tab/>
        <w:t xml:space="preserve">The last external administrator must give notice that the return has been lodged to a person mentioned in </w:t>
      </w:r>
      <w:r w:rsidR="001465C1">
        <w:t>subsection (</w:t>
      </w:r>
      <w:r w:rsidRPr="001465C1">
        <w:t>6), if that person requests in writing that the last external administrator give the person such a notice.</w:t>
      </w:r>
    </w:p>
    <w:p w:rsidR="006778BE" w:rsidRPr="001465C1" w:rsidRDefault="006778BE" w:rsidP="006778BE">
      <w:pPr>
        <w:pStyle w:val="notetext"/>
      </w:pPr>
      <w:r w:rsidRPr="001465C1">
        <w:t>Note:</w:t>
      </w:r>
      <w:r w:rsidRPr="001465C1">
        <w:tab/>
        <w:t>For notification, see section</w:t>
      </w:r>
      <w:r w:rsidR="001465C1">
        <w:t> </w:t>
      </w:r>
      <w:r w:rsidRPr="001465C1">
        <w:t>600G.</w:t>
      </w:r>
    </w:p>
    <w:p w:rsidR="006778BE" w:rsidRPr="001465C1" w:rsidRDefault="006778BE" w:rsidP="006778BE">
      <w:pPr>
        <w:pStyle w:val="subsection"/>
      </w:pPr>
      <w:r w:rsidRPr="001465C1">
        <w:tab/>
        <w:t>(5)</w:t>
      </w:r>
      <w:r w:rsidRPr="001465C1">
        <w:tab/>
        <w:t>The persons who may request such a notice are:</w:t>
      </w:r>
    </w:p>
    <w:p w:rsidR="006778BE" w:rsidRPr="001465C1" w:rsidRDefault="006778BE" w:rsidP="006778BE">
      <w:pPr>
        <w:pStyle w:val="paragraph"/>
      </w:pPr>
      <w:r w:rsidRPr="001465C1">
        <w:tab/>
        <w:t>(a)</w:t>
      </w:r>
      <w:r w:rsidRPr="001465C1">
        <w:tab/>
        <w:t>in a members’ voluntary winding up—the members of the company; and</w:t>
      </w:r>
    </w:p>
    <w:p w:rsidR="006778BE" w:rsidRPr="001465C1" w:rsidRDefault="006778BE" w:rsidP="006778BE">
      <w:pPr>
        <w:pStyle w:val="paragraph"/>
      </w:pPr>
      <w:r w:rsidRPr="001465C1">
        <w:tab/>
        <w:t>(b)</w:t>
      </w:r>
      <w:r w:rsidRPr="001465C1">
        <w:tab/>
        <w:t>in a creditors’ voluntary winding up—the creditors; and</w:t>
      </w:r>
    </w:p>
    <w:p w:rsidR="006778BE" w:rsidRPr="001465C1" w:rsidRDefault="006778BE" w:rsidP="006778BE">
      <w:pPr>
        <w:pStyle w:val="paragraph"/>
      </w:pPr>
      <w:r w:rsidRPr="001465C1">
        <w:tab/>
        <w:t>(c)</w:t>
      </w:r>
      <w:r w:rsidRPr="001465C1">
        <w:tab/>
        <w:t>in a court</w:t>
      </w:r>
      <w:r w:rsidR="001465C1">
        <w:noBreakHyphen/>
      </w:r>
      <w:r w:rsidRPr="001465C1">
        <w:t>ordered winding up—the creditors; and</w:t>
      </w:r>
    </w:p>
    <w:p w:rsidR="006778BE" w:rsidRPr="001465C1" w:rsidRDefault="006778BE" w:rsidP="006778BE">
      <w:pPr>
        <w:pStyle w:val="paragraph"/>
      </w:pPr>
      <w:r w:rsidRPr="001465C1">
        <w:tab/>
        <w:t>(d)</w:t>
      </w:r>
      <w:r w:rsidRPr="001465C1">
        <w:tab/>
        <w:t>if the external administrator is appointed as a provisional liquidator—the Court; and</w:t>
      </w:r>
    </w:p>
    <w:p w:rsidR="006778BE" w:rsidRPr="001465C1" w:rsidRDefault="006778BE" w:rsidP="006778BE">
      <w:pPr>
        <w:pStyle w:val="paragraph"/>
      </w:pPr>
      <w:r w:rsidRPr="001465C1">
        <w:tab/>
        <w:t>(e)</w:t>
      </w:r>
      <w:r w:rsidRPr="001465C1">
        <w:tab/>
        <w:t>if the company is under administration or has executed a deed of company arrangement—the company.</w:t>
      </w:r>
    </w:p>
    <w:p w:rsidR="006778BE" w:rsidRPr="001465C1" w:rsidRDefault="006778BE" w:rsidP="006778BE">
      <w:pPr>
        <w:pStyle w:val="notetext"/>
      </w:pPr>
      <w:r w:rsidRPr="001465C1">
        <w:t>Note:</w:t>
      </w:r>
      <w:r w:rsidRPr="001465C1">
        <w:tab/>
        <w:t>For notification, see section</w:t>
      </w:r>
      <w:r w:rsidR="001465C1">
        <w:t> </w:t>
      </w:r>
      <w:r w:rsidRPr="001465C1">
        <w:t>600G.</w:t>
      </w:r>
    </w:p>
    <w:p w:rsidR="006778BE" w:rsidRPr="001465C1" w:rsidRDefault="006778BE" w:rsidP="006778BE">
      <w:pPr>
        <w:pStyle w:val="SubsectionHead"/>
      </w:pPr>
      <w:r w:rsidRPr="001465C1">
        <w:t>Returns for pooled groups</w:t>
      </w:r>
    </w:p>
    <w:p w:rsidR="006778BE" w:rsidRPr="001465C1" w:rsidRDefault="006778BE" w:rsidP="006778BE">
      <w:pPr>
        <w:pStyle w:val="subsection"/>
      </w:pPr>
      <w:r w:rsidRPr="001465C1">
        <w:tab/>
        <w:t>(6)</w:t>
      </w:r>
      <w:r w:rsidRPr="001465C1">
        <w:tab/>
        <w:t xml:space="preserve">If 2 or more companies are members of a pooled group, then the returns under </w:t>
      </w:r>
      <w:r w:rsidR="001465C1">
        <w:t>subsection (</w:t>
      </w:r>
      <w:r w:rsidRPr="001465C1">
        <w:t>2) for those companies may be set out in the same document.</w:t>
      </w:r>
    </w:p>
    <w:p w:rsidR="006778BE" w:rsidRPr="001465C1" w:rsidRDefault="006778BE" w:rsidP="006778BE">
      <w:pPr>
        <w:pStyle w:val="ActHead4"/>
      </w:pPr>
      <w:bookmarkStart w:id="512" w:name="_Toc479256427"/>
      <w:r w:rsidRPr="001465C1">
        <w:rPr>
          <w:rStyle w:val="CharSubdNo"/>
        </w:rPr>
        <w:lastRenderedPageBreak/>
        <w:t>Subdivision C</w:t>
      </w:r>
      <w:r w:rsidRPr="001465C1">
        <w:t>—</w:t>
      </w:r>
      <w:r w:rsidRPr="001465C1">
        <w:rPr>
          <w:rStyle w:val="CharSubdText"/>
        </w:rPr>
        <w:t>Record</w:t>
      </w:r>
      <w:r w:rsidR="001465C1">
        <w:rPr>
          <w:rStyle w:val="CharSubdText"/>
        </w:rPr>
        <w:noBreakHyphen/>
      </w:r>
      <w:r w:rsidRPr="001465C1">
        <w:rPr>
          <w:rStyle w:val="CharSubdText"/>
        </w:rPr>
        <w:t>keeping</w:t>
      </w:r>
      <w:bookmarkEnd w:id="512"/>
    </w:p>
    <w:p w:rsidR="006778BE" w:rsidRPr="001465C1" w:rsidRDefault="006778BE" w:rsidP="006778BE">
      <w:pPr>
        <w:pStyle w:val="ActHead5"/>
      </w:pPr>
      <w:bookmarkStart w:id="513" w:name="_Toc479256428"/>
      <w:r w:rsidRPr="001465C1">
        <w:rPr>
          <w:rStyle w:val="CharSectno"/>
        </w:rPr>
        <w:t>70</w:t>
      </w:r>
      <w:r w:rsidR="001465C1">
        <w:rPr>
          <w:rStyle w:val="CharSectno"/>
        </w:rPr>
        <w:noBreakHyphen/>
      </w:r>
      <w:r w:rsidRPr="001465C1">
        <w:rPr>
          <w:rStyle w:val="CharSectno"/>
        </w:rPr>
        <w:t>10</w:t>
      </w:r>
      <w:r w:rsidRPr="001465C1">
        <w:t xml:space="preserve">  Administration books</w:t>
      </w:r>
      <w:bookmarkEnd w:id="513"/>
    </w:p>
    <w:p w:rsidR="006778BE" w:rsidRPr="001465C1" w:rsidRDefault="006778BE" w:rsidP="006778BE">
      <w:pPr>
        <w:pStyle w:val="SubsectionHead"/>
      </w:pPr>
      <w:r w:rsidRPr="001465C1">
        <w:t>External administrator must keep proper books</w:t>
      </w:r>
    </w:p>
    <w:p w:rsidR="006778BE" w:rsidRPr="001465C1" w:rsidRDefault="006778BE" w:rsidP="006778BE">
      <w:pPr>
        <w:pStyle w:val="subsection"/>
      </w:pPr>
      <w:r w:rsidRPr="001465C1">
        <w:tab/>
        <w:t>(1)</w:t>
      </w:r>
      <w:r w:rsidRPr="001465C1">
        <w:tab/>
        <w:t>An external administrator of a company must</w:t>
      </w:r>
      <w:r w:rsidRPr="001465C1">
        <w:rPr>
          <w:i/>
        </w:rPr>
        <w:t xml:space="preserve"> </w:t>
      </w:r>
      <w:r w:rsidRPr="001465C1">
        <w:t>keep proper books in which the external administrator must cause to be made:</w:t>
      </w:r>
    </w:p>
    <w:p w:rsidR="006778BE" w:rsidRPr="001465C1" w:rsidRDefault="006778BE" w:rsidP="006778BE">
      <w:pPr>
        <w:pStyle w:val="paragraph"/>
      </w:pPr>
      <w:r w:rsidRPr="001465C1">
        <w:tab/>
        <w:t>(a)</w:t>
      </w:r>
      <w:r w:rsidRPr="001465C1">
        <w:tab/>
        <w:t>entries or minutes of proceedings at meetings relating to the external administration of the company; and</w:t>
      </w:r>
    </w:p>
    <w:p w:rsidR="006778BE" w:rsidRPr="001465C1" w:rsidRDefault="006778BE" w:rsidP="006778BE">
      <w:pPr>
        <w:pStyle w:val="paragraph"/>
      </w:pPr>
      <w:r w:rsidRPr="001465C1">
        <w:tab/>
        <w:t>(b)</w:t>
      </w:r>
      <w:r w:rsidRPr="001465C1">
        <w:tab/>
        <w:t>such other entries as are necessary to give a complete and correct record of the external administrator’s administration of the company’s affairs.</w:t>
      </w:r>
    </w:p>
    <w:p w:rsidR="006778BE" w:rsidRPr="001465C1" w:rsidRDefault="006778BE" w:rsidP="006778BE">
      <w:pPr>
        <w:pStyle w:val="subsection"/>
      </w:pPr>
      <w:r w:rsidRPr="001465C1">
        <w:tab/>
        <w:t>(2)</w:t>
      </w:r>
      <w:r w:rsidRPr="001465C1">
        <w:tab/>
        <w:t>The external administrator must:</w:t>
      </w:r>
    </w:p>
    <w:p w:rsidR="006778BE" w:rsidRPr="001465C1" w:rsidRDefault="006778BE" w:rsidP="006778BE">
      <w:pPr>
        <w:pStyle w:val="paragraph"/>
      </w:pPr>
      <w:r w:rsidRPr="001465C1">
        <w:tab/>
        <w:t>(a)</w:t>
      </w:r>
      <w:r w:rsidRPr="001465C1">
        <w:tab/>
        <w:t>ensure that the books are available at the external administrator’s office for inspection; and</w:t>
      </w:r>
    </w:p>
    <w:p w:rsidR="006778BE" w:rsidRPr="001465C1" w:rsidRDefault="006778BE" w:rsidP="006778BE">
      <w:pPr>
        <w:pStyle w:val="paragraph"/>
      </w:pPr>
      <w:r w:rsidRPr="001465C1">
        <w:tab/>
        <w:t>(b)</w:t>
      </w:r>
      <w:r w:rsidRPr="001465C1">
        <w:tab/>
        <w:t>permit a creditor or contributory, or another person acting on the creditor’s or contributory’s behalf, to inspect the books at all reasonable times.</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(3)</w:t>
      </w:r>
      <w:r w:rsidRPr="001465C1">
        <w:tab/>
      </w:r>
      <w:r w:rsidR="001465C1">
        <w:t>Subsections (</w:t>
      </w:r>
      <w:r w:rsidRPr="001465C1">
        <w:t>1) and (2) do not apply if the external administrator has a reasonable excuse.</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(4)</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or (2);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 penalty units.</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3) (see subsection</w:t>
      </w:r>
      <w:r w:rsidR="001465C1">
        <w:t> </w:t>
      </w:r>
      <w:r w:rsidRPr="001465C1">
        <w:t xml:space="preserve">13.3(3) of the </w:t>
      </w:r>
      <w:r w:rsidRPr="001465C1">
        <w:rPr>
          <w:i/>
        </w:rPr>
        <w:t>Criminal Code</w:t>
      </w:r>
      <w:r w:rsidRPr="001465C1">
        <w:t>).</w:t>
      </w:r>
    </w:p>
    <w:p w:rsidR="006778BE" w:rsidRPr="001465C1" w:rsidRDefault="006778BE" w:rsidP="006778BE">
      <w:pPr>
        <w:pStyle w:val="ActHead5"/>
      </w:pPr>
      <w:bookmarkStart w:id="514" w:name="_Toc479256429"/>
      <w:r w:rsidRPr="001465C1">
        <w:rPr>
          <w:rStyle w:val="CharSectno"/>
        </w:rPr>
        <w:lastRenderedPageBreak/>
        <w:t>70</w:t>
      </w:r>
      <w:r w:rsidR="001465C1">
        <w:rPr>
          <w:rStyle w:val="CharSectno"/>
        </w:rPr>
        <w:noBreakHyphen/>
      </w:r>
      <w:r w:rsidRPr="001465C1">
        <w:rPr>
          <w:rStyle w:val="CharSectno"/>
        </w:rPr>
        <w:t>15</w:t>
      </w:r>
      <w:r w:rsidRPr="001465C1">
        <w:t xml:space="preserve">  Audit of administration books—ASIC</w:t>
      </w:r>
      <w:bookmarkEnd w:id="514"/>
    </w:p>
    <w:p w:rsidR="006778BE" w:rsidRPr="001465C1" w:rsidRDefault="006778BE" w:rsidP="006778BE">
      <w:pPr>
        <w:pStyle w:val="SubsectionHead"/>
      </w:pPr>
      <w:r w:rsidRPr="001465C1">
        <w:t>ASIC may cause books to be audited</w:t>
      </w:r>
    </w:p>
    <w:p w:rsidR="006778BE" w:rsidRPr="001465C1" w:rsidRDefault="006778BE" w:rsidP="006778BE">
      <w:pPr>
        <w:pStyle w:val="subsection"/>
      </w:pPr>
      <w:r w:rsidRPr="001465C1">
        <w:tab/>
        <w:t>(1)</w:t>
      </w:r>
      <w:r w:rsidRPr="001465C1">
        <w:tab/>
        <w:t>ASIC may cause the books referred to in section</w:t>
      </w:r>
      <w:r w:rsidR="001465C1">
        <w:t> </w:t>
      </w:r>
      <w:r w:rsidRPr="001465C1">
        <w:t>70</w:t>
      </w:r>
      <w:r w:rsidR="001465C1">
        <w:noBreakHyphen/>
      </w:r>
      <w:r w:rsidRPr="001465C1">
        <w:t>5 (annual administration return), 70</w:t>
      </w:r>
      <w:r w:rsidR="001465C1">
        <w:noBreakHyphen/>
      </w:r>
      <w:r w:rsidRPr="001465C1">
        <w:t>6 (end of administration return) or 70</w:t>
      </w:r>
      <w:r w:rsidR="001465C1">
        <w:noBreakHyphen/>
      </w:r>
      <w:r w:rsidRPr="001465C1">
        <w:t>10 (administration books) to be audited by a registered company auditor.</w:t>
      </w:r>
    </w:p>
    <w:p w:rsidR="006778BE" w:rsidRPr="001465C1" w:rsidRDefault="006778BE" w:rsidP="006778BE">
      <w:pPr>
        <w:pStyle w:val="SubsectionHead"/>
      </w:pPr>
      <w:r w:rsidRPr="001465C1">
        <w:t>Audit on the ASIC’s initiative or on request</w:t>
      </w:r>
    </w:p>
    <w:p w:rsidR="006778BE" w:rsidRPr="001465C1" w:rsidRDefault="006778BE" w:rsidP="006778BE">
      <w:pPr>
        <w:pStyle w:val="subsection"/>
      </w:pPr>
      <w:r w:rsidRPr="001465C1">
        <w:tab/>
        <w:t>(2)</w:t>
      </w:r>
      <w:r w:rsidRPr="001465C1">
        <w:tab/>
        <w:t>The audit may be conducted:</w:t>
      </w:r>
    </w:p>
    <w:p w:rsidR="006778BE" w:rsidRPr="001465C1" w:rsidRDefault="006778BE" w:rsidP="006778BE">
      <w:pPr>
        <w:pStyle w:val="paragraph"/>
      </w:pPr>
      <w:r w:rsidRPr="001465C1">
        <w:tab/>
        <w:t>(a)</w:t>
      </w:r>
      <w:r w:rsidRPr="001465C1">
        <w:tab/>
        <w:t>on ASIC’s own initiative; or</w:t>
      </w:r>
    </w:p>
    <w:p w:rsidR="006778BE" w:rsidRPr="001465C1" w:rsidRDefault="006778BE" w:rsidP="006778BE">
      <w:pPr>
        <w:pStyle w:val="paragraph"/>
      </w:pPr>
      <w:r w:rsidRPr="001465C1">
        <w:tab/>
        <w:t>(b)</w:t>
      </w:r>
      <w:r w:rsidRPr="001465C1">
        <w:tab/>
        <w:t>at the request of the company; or</w:t>
      </w:r>
    </w:p>
    <w:p w:rsidR="006778BE" w:rsidRPr="001465C1" w:rsidRDefault="006778BE" w:rsidP="006778BE">
      <w:pPr>
        <w:pStyle w:val="paragraph"/>
      </w:pPr>
      <w:r w:rsidRPr="001465C1">
        <w:tab/>
        <w:t>(c)</w:t>
      </w:r>
      <w:r w:rsidRPr="001465C1">
        <w:tab/>
        <w:t>at the request of a creditor; or</w:t>
      </w:r>
    </w:p>
    <w:p w:rsidR="006778BE" w:rsidRPr="001465C1" w:rsidRDefault="006778BE" w:rsidP="006778BE">
      <w:pPr>
        <w:pStyle w:val="paragraph"/>
      </w:pPr>
      <w:r w:rsidRPr="001465C1">
        <w:tab/>
        <w:t>(d)</w:t>
      </w:r>
      <w:r w:rsidRPr="001465C1">
        <w:tab/>
        <w:t>at the request of any other person prescribed.</w:t>
      </w:r>
    </w:p>
    <w:p w:rsidR="006778BE" w:rsidRPr="001465C1" w:rsidRDefault="006778BE" w:rsidP="006778BE">
      <w:pPr>
        <w:pStyle w:val="SubsectionHead"/>
      </w:pPr>
      <w:r w:rsidRPr="001465C1">
        <w:t>Auditor must prepare a report</w:t>
      </w:r>
    </w:p>
    <w:p w:rsidR="006778BE" w:rsidRPr="001465C1" w:rsidRDefault="006778BE" w:rsidP="006778BE">
      <w:pPr>
        <w:pStyle w:val="subsection"/>
      </w:pPr>
      <w:r w:rsidRPr="001465C1">
        <w:tab/>
        <w:t>(3)</w:t>
      </w:r>
      <w:r w:rsidRPr="001465C1">
        <w:tab/>
        <w:t>The auditor must prepare a report on the audit.</w:t>
      </w:r>
    </w:p>
    <w:p w:rsidR="006778BE" w:rsidRPr="001465C1" w:rsidRDefault="006778BE" w:rsidP="006778BE">
      <w:pPr>
        <w:pStyle w:val="SubsectionHead"/>
      </w:pPr>
      <w:r w:rsidRPr="001465C1">
        <w:t>ASIC must give a copy of the report</w:t>
      </w:r>
    </w:p>
    <w:p w:rsidR="006778BE" w:rsidRPr="001465C1" w:rsidRDefault="006778BE" w:rsidP="006778BE">
      <w:pPr>
        <w:pStyle w:val="subsection"/>
      </w:pPr>
      <w:r w:rsidRPr="001465C1">
        <w:tab/>
        <w:t>(4)</w:t>
      </w:r>
      <w:r w:rsidRPr="001465C1">
        <w:tab/>
        <w:t xml:space="preserve">If ASIC causes books to be audited under </w:t>
      </w:r>
      <w:r w:rsidR="001465C1">
        <w:t>subsection (</w:t>
      </w:r>
      <w:r w:rsidRPr="001465C1">
        <w:t>1):</w:t>
      </w:r>
    </w:p>
    <w:p w:rsidR="006778BE" w:rsidRPr="001465C1" w:rsidRDefault="006778BE" w:rsidP="006778BE">
      <w:pPr>
        <w:pStyle w:val="paragraph"/>
      </w:pPr>
      <w:r w:rsidRPr="001465C1">
        <w:tab/>
        <w:t>(a)</w:t>
      </w:r>
      <w:r w:rsidRPr="001465C1">
        <w:tab/>
        <w:t>ASIC must give a copy of the report prepared by the auditor to:</w:t>
      </w:r>
    </w:p>
    <w:p w:rsidR="006778BE" w:rsidRPr="001465C1" w:rsidRDefault="006778BE" w:rsidP="006778BE">
      <w:pPr>
        <w:pStyle w:val="paragraphsub"/>
      </w:pPr>
      <w:r w:rsidRPr="001465C1">
        <w:tab/>
        <w:t>(i)</w:t>
      </w:r>
      <w:r w:rsidRPr="001465C1">
        <w:tab/>
        <w:t>the external administrator of the company; and</w:t>
      </w:r>
    </w:p>
    <w:p w:rsidR="006778BE" w:rsidRPr="001465C1" w:rsidRDefault="006778BE" w:rsidP="006778BE">
      <w:pPr>
        <w:pStyle w:val="paragraphsub"/>
      </w:pPr>
      <w:r w:rsidRPr="001465C1">
        <w:tab/>
        <w:t>(ii)</w:t>
      </w:r>
      <w:r w:rsidRPr="001465C1">
        <w:tab/>
        <w:t>the person who requested the report (if any); and</w:t>
      </w:r>
    </w:p>
    <w:p w:rsidR="006778BE" w:rsidRPr="001465C1" w:rsidRDefault="006778BE" w:rsidP="006778BE">
      <w:pPr>
        <w:pStyle w:val="paragraph"/>
      </w:pPr>
      <w:r w:rsidRPr="001465C1">
        <w:tab/>
        <w:t>(b)</w:t>
      </w:r>
      <w:r w:rsidRPr="001465C1">
        <w:tab/>
        <w:t>subsection</w:t>
      </w:r>
      <w:r w:rsidR="001465C1">
        <w:t> </w:t>
      </w:r>
      <w:r w:rsidRPr="001465C1">
        <w:t>1289(5) applies in relation to the report prepared by the auditor as if it were a document required to be lodged.</w:t>
      </w:r>
    </w:p>
    <w:p w:rsidR="006778BE" w:rsidRPr="001465C1" w:rsidRDefault="006778BE" w:rsidP="006778BE">
      <w:pPr>
        <w:pStyle w:val="SubsectionHead"/>
      </w:pPr>
      <w:r w:rsidRPr="001465C1">
        <w:t>Costs of an audit</w:t>
      </w:r>
    </w:p>
    <w:p w:rsidR="006778BE" w:rsidRPr="001465C1" w:rsidRDefault="006778BE" w:rsidP="006778BE">
      <w:pPr>
        <w:pStyle w:val="subsection"/>
      </w:pPr>
      <w:r w:rsidRPr="001465C1">
        <w:tab/>
        <w:t>(5)</w:t>
      </w:r>
      <w:r w:rsidRPr="001465C1">
        <w:tab/>
        <w:t>The costs of an audit under this section must be determined by ASIC and form part of the expenses of the external administration of the company.</w:t>
      </w:r>
    </w:p>
    <w:p w:rsidR="006778BE" w:rsidRPr="001465C1" w:rsidRDefault="006778BE" w:rsidP="006778BE">
      <w:pPr>
        <w:pStyle w:val="ActHead5"/>
      </w:pPr>
      <w:bookmarkStart w:id="515" w:name="_Toc479256430"/>
      <w:r w:rsidRPr="001465C1">
        <w:rPr>
          <w:rStyle w:val="CharSectno"/>
        </w:rPr>
        <w:lastRenderedPageBreak/>
        <w:t>70</w:t>
      </w:r>
      <w:r w:rsidR="001465C1">
        <w:rPr>
          <w:rStyle w:val="CharSectno"/>
        </w:rPr>
        <w:noBreakHyphen/>
      </w:r>
      <w:r w:rsidRPr="001465C1">
        <w:rPr>
          <w:rStyle w:val="CharSectno"/>
        </w:rPr>
        <w:t>20</w:t>
      </w:r>
      <w:r w:rsidRPr="001465C1">
        <w:t xml:space="preserve">  Audit of administration books—on order of the Court</w:t>
      </w:r>
      <w:bookmarkEnd w:id="515"/>
    </w:p>
    <w:p w:rsidR="006778BE" w:rsidRPr="001465C1" w:rsidRDefault="006778BE" w:rsidP="006778BE">
      <w:pPr>
        <w:pStyle w:val="subsection"/>
      </w:pPr>
      <w:r w:rsidRPr="001465C1">
        <w:tab/>
        <w:t>(1)</w:t>
      </w:r>
      <w:r w:rsidRPr="001465C1">
        <w:tab/>
        <w:t>The Court may order that an audit of the books referred to in section</w:t>
      </w:r>
      <w:r w:rsidR="001465C1">
        <w:t> </w:t>
      </w:r>
      <w:r w:rsidRPr="001465C1">
        <w:t>70</w:t>
      </w:r>
      <w:r w:rsidR="001465C1">
        <w:noBreakHyphen/>
      </w:r>
      <w:r w:rsidRPr="001465C1">
        <w:t>5 (annual administration return), 70</w:t>
      </w:r>
      <w:r w:rsidR="001465C1">
        <w:noBreakHyphen/>
      </w:r>
      <w:r w:rsidRPr="001465C1">
        <w:t>6 (end of administration return) or 70</w:t>
      </w:r>
      <w:r w:rsidR="001465C1">
        <w:noBreakHyphen/>
      </w:r>
      <w:r w:rsidRPr="001465C1">
        <w:t>10 (administration books) be conducted by a registered company auditor.</w:t>
      </w:r>
    </w:p>
    <w:p w:rsidR="006778BE" w:rsidRPr="001465C1" w:rsidRDefault="006778BE" w:rsidP="006778BE">
      <w:pPr>
        <w:pStyle w:val="subsection"/>
      </w:pPr>
      <w:r w:rsidRPr="001465C1">
        <w:tab/>
        <w:t>(2)</w:t>
      </w:r>
      <w:r w:rsidRPr="001465C1">
        <w:tab/>
        <w:t>The order may be made on application of:</w:t>
      </w:r>
    </w:p>
    <w:p w:rsidR="006778BE" w:rsidRPr="001465C1" w:rsidRDefault="006778BE" w:rsidP="006778BE">
      <w:pPr>
        <w:pStyle w:val="paragraph"/>
      </w:pPr>
      <w:r w:rsidRPr="001465C1">
        <w:tab/>
        <w:t>(a)</w:t>
      </w:r>
      <w:r w:rsidRPr="001465C1">
        <w:tab/>
        <w:t>any person with a financial interest in the external administration of the company; or</w:t>
      </w:r>
    </w:p>
    <w:p w:rsidR="006778BE" w:rsidRPr="001465C1" w:rsidRDefault="006778BE" w:rsidP="006778BE">
      <w:pPr>
        <w:pStyle w:val="paragraph"/>
      </w:pPr>
      <w:r w:rsidRPr="001465C1">
        <w:tab/>
        <w:t>(b)</w:t>
      </w:r>
      <w:r w:rsidRPr="001465C1">
        <w:tab/>
        <w:t>an officer of the company.</w:t>
      </w:r>
    </w:p>
    <w:p w:rsidR="006778BE" w:rsidRPr="001465C1" w:rsidRDefault="006778BE" w:rsidP="006778BE">
      <w:pPr>
        <w:pStyle w:val="subsection"/>
      </w:pPr>
      <w:r w:rsidRPr="001465C1">
        <w:tab/>
        <w:t>(3)</w:t>
      </w:r>
      <w:r w:rsidRPr="001465C1">
        <w:tab/>
      </w:r>
      <w:r w:rsidR="001465C1">
        <w:t>Paragraph (</w:t>
      </w:r>
      <w:r w:rsidRPr="001465C1">
        <w:t>2)(b)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under external administration.</w:t>
      </w:r>
    </w:p>
    <w:p w:rsidR="006778BE" w:rsidRPr="001465C1" w:rsidRDefault="006778BE" w:rsidP="006778BE">
      <w:pPr>
        <w:pStyle w:val="subsection"/>
      </w:pPr>
      <w:r w:rsidRPr="001465C1">
        <w:tab/>
        <w:t>(4)</w:t>
      </w:r>
      <w:r w:rsidRPr="001465C1">
        <w:tab/>
        <w:t>The Court may make such orders in relation to the audit as it thinks fit, including:</w:t>
      </w:r>
    </w:p>
    <w:p w:rsidR="006778BE" w:rsidRPr="001465C1" w:rsidRDefault="006778BE" w:rsidP="006778BE">
      <w:pPr>
        <w:pStyle w:val="paragraph"/>
      </w:pPr>
      <w:r w:rsidRPr="001465C1">
        <w:tab/>
        <w:t>(a)</w:t>
      </w:r>
      <w:r w:rsidRPr="001465C1">
        <w:tab/>
        <w:t>the preparation and provision of a report on the audit; and</w:t>
      </w:r>
    </w:p>
    <w:p w:rsidR="006778BE" w:rsidRPr="001465C1" w:rsidRDefault="006778BE" w:rsidP="006778BE">
      <w:pPr>
        <w:pStyle w:val="paragraph"/>
      </w:pPr>
      <w:r w:rsidRPr="001465C1">
        <w:tab/>
        <w:t>(b)</w:t>
      </w:r>
      <w:r w:rsidRPr="001465C1">
        <w:tab/>
        <w:t>orders as to the costs of the audit.</w:t>
      </w:r>
    </w:p>
    <w:p w:rsidR="006778BE" w:rsidRPr="001465C1" w:rsidRDefault="006778BE" w:rsidP="006778BE">
      <w:pPr>
        <w:pStyle w:val="ActHead5"/>
      </w:pPr>
      <w:bookmarkStart w:id="516" w:name="_Toc479256431"/>
      <w:r w:rsidRPr="001465C1">
        <w:rPr>
          <w:rStyle w:val="CharSectno"/>
        </w:rPr>
        <w:t>70</w:t>
      </w:r>
      <w:r w:rsidR="001465C1">
        <w:rPr>
          <w:rStyle w:val="CharSectno"/>
        </w:rPr>
        <w:noBreakHyphen/>
      </w:r>
      <w:r w:rsidRPr="001465C1">
        <w:rPr>
          <w:rStyle w:val="CharSectno"/>
        </w:rPr>
        <w:t>25</w:t>
      </w:r>
      <w:r w:rsidRPr="001465C1">
        <w:t xml:space="preserve">  External administrator to comply with auditor requirements</w:t>
      </w:r>
      <w:bookmarkEnd w:id="516"/>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books are audited under section</w:t>
      </w:r>
      <w:r w:rsidR="001465C1">
        <w:t> </w:t>
      </w:r>
      <w:r w:rsidRPr="001465C1">
        <w:t>70</w:t>
      </w:r>
      <w:r w:rsidR="001465C1">
        <w:noBreakHyphen/>
      </w:r>
      <w:r w:rsidRPr="001465C1">
        <w:t>15 or 70</w:t>
      </w:r>
      <w:r w:rsidR="001465C1">
        <w:noBreakHyphen/>
      </w:r>
      <w:r w:rsidRPr="001465C1">
        <w:t>20.</w:t>
      </w:r>
    </w:p>
    <w:p w:rsidR="006778BE" w:rsidRPr="001465C1" w:rsidRDefault="006778BE" w:rsidP="006778BE">
      <w:pPr>
        <w:pStyle w:val="SubsectionHead"/>
      </w:pPr>
      <w:r w:rsidRPr="001465C1">
        <w:t>External administrator must give assistance etc.</w:t>
      </w:r>
    </w:p>
    <w:p w:rsidR="006778BE" w:rsidRPr="001465C1" w:rsidRDefault="006778BE" w:rsidP="006778BE">
      <w:pPr>
        <w:pStyle w:val="subsection"/>
      </w:pPr>
      <w:r w:rsidRPr="001465C1">
        <w:tab/>
        <w:t>(2)</w:t>
      </w:r>
      <w:r w:rsidRPr="001465C1">
        <w:tab/>
        <w:t>The external administrator must give the auditor such books, information and assistance as the auditor reasonably requires.</w:t>
      </w:r>
    </w:p>
    <w:p w:rsidR="006778BE" w:rsidRPr="001465C1" w:rsidRDefault="006778BE" w:rsidP="006778BE">
      <w:pPr>
        <w:pStyle w:val="SubsectionHead"/>
      </w:pPr>
      <w:r w:rsidRPr="001465C1">
        <w:t>Exception</w:t>
      </w:r>
    </w:p>
    <w:p w:rsidR="006778BE" w:rsidRPr="001465C1" w:rsidRDefault="006778BE" w:rsidP="006778BE">
      <w:pPr>
        <w:pStyle w:val="subsection"/>
      </w:pPr>
      <w:r w:rsidRPr="001465C1">
        <w:tab/>
        <w:t>(3)</w:t>
      </w:r>
      <w:r w:rsidRPr="001465C1">
        <w:tab/>
      </w:r>
      <w:r w:rsidR="001465C1">
        <w:t>Subsection (</w:t>
      </w:r>
      <w:r w:rsidRPr="001465C1">
        <w:t>2) does not apply if the external administrator has a reasonable excuse.</w:t>
      </w:r>
    </w:p>
    <w:p w:rsidR="006778BE" w:rsidRPr="001465C1" w:rsidRDefault="006778BE" w:rsidP="006778BE">
      <w:pPr>
        <w:pStyle w:val="SubsectionHead"/>
      </w:pPr>
      <w:r w:rsidRPr="001465C1">
        <w:lastRenderedPageBreak/>
        <w:t>Offence</w:t>
      </w:r>
    </w:p>
    <w:p w:rsidR="006778BE" w:rsidRPr="001465C1" w:rsidRDefault="006778BE" w:rsidP="006778BE">
      <w:pPr>
        <w:pStyle w:val="subsection"/>
      </w:pPr>
      <w:r w:rsidRPr="001465C1">
        <w:tab/>
        <w:t>(4)</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2);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 penalty units.</w:t>
      </w:r>
    </w:p>
    <w:p w:rsidR="006778BE" w:rsidRPr="001465C1" w:rsidRDefault="006778BE" w:rsidP="006778BE">
      <w:pPr>
        <w:pStyle w:val="notetext"/>
      </w:pPr>
      <w:r w:rsidRPr="001465C1">
        <w:t>Note:</w:t>
      </w:r>
      <w:r w:rsidRPr="001465C1">
        <w:tab/>
        <w:t xml:space="preserve">A defendant bears an evidential burden in relation to the matter in </w:t>
      </w:r>
      <w:r w:rsidR="001465C1">
        <w:t>subsection (</w:t>
      </w:r>
      <w:r w:rsidRPr="001465C1">
        <w:t>3) (see subsection</w:t>
      </w:r>
      <w:r w:rsidR="001465C1">
        <w:t> </w:t>
      </w:r>
      <w:r w:rsidRPr="001465C1">
        <w:t xml:space="preserve">13.3(3) of the </w:t>
      </w:r>
      <w:r w:rsidRPr="001465C1">
        <w:rPr>
          <w:i/>
        </w:rPr>
        <w:t>Criminal Code</w:t>
      </w:r>
      <w:r w:rsidRPr="001465C1">
        <w:t>).</w:t>
      </w:r>
    </w:p>
    <w:p w:rsidR="006778BE" w:rsidRPr="001465C1" w:rsidRDefault="006778BE" w:rsidP="006778BE">
      <w:pPr>
        <w:pStyle w:val="ActHead5"/>
      </w:pPr>
      <w:bookmarkStart w:id="517" w:name="_Toc479256432"/>
      <w:r w:rsidRPr="001465C1">
        <w:rPr>
          <w:rStyle w:val="CharSectno"/>
        </w:rPr>
        <w:t>70</w:t>
      </w:r>
      <w:r w:rsidR="001465C1">
        <w:rPr>
          <w:rStyle w:val="CharSectno"/>
        </w:rPr>
        <w:noBreakHyphen/>
      </w:r>
      <w:r w:rsidRPr="001465C1">
        <w:rPr>
          <w:rStyle w:val="CharSectno"/>
        </w:rPr>
        <w:t>30</w:t>
      </w:r>
      <w:r w:rsidRPr="001465C1">
        <w:t xml:space="preserve">  Transfer of books to new administrator</w:t>
      </w:r>
      <w:bookmarkEnd w:id="517"/>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tab/>
        <w:t>(a)</w:t>
      </w:r>
      <w:r w:rsidRPr="001465C1">
        <w:tab/>
        <w:t xml:space="preserve">a person (the </w:t>
      </w:r>
      <w:r w:rsidRPr="001465C1">
        <w:rPr>
          <w:b/>
          <w:i/>
        </w:rPr>
        <w:t>former administrator</w:t>
      </w:r>
      <w:r w:rsidRPr="001465C1">
        <w:t>) ceases to be the external administrator of a company; and</w:t>
      </w:r>
    </w:p>
    <w:p w:rsidR="006778BE" w:rsidRPr="001465C1" w:rsidRDefault="006778BE" w:rsidP="006778BE">
      <w:pPr>
        <w:pStyle w:val="paragraph"/>
      </w:pPr>
      <w:r w:rsidRPr="001465C1">
        <w:tab/>
        <w:t>(b)</w:t>
      </w:r>
      <w:r w:rsidRPr="001465C1">
        <w:tab/>
        <w:t>ASIC has not issued a notice to the former administrator under section</w:t>
      </w:r>
      <w:r w:rsidR="001465C1">
        <w:t> </w:t>
      </w:r>
      <w:r w:rsidRPr="001465C1">
        <w:t>70</w:t>
      </w:r>
      <w:r w:rsidR="001465C1">
        <w:noBreakHyphen/>
      </w:r>
      <w:r w:rsidRPr="001465C1">
        <w:t>31; and</w:t>
      </w:r>
    </w:p>
    <w:p w:rsidR="006778BE" w:rsidRPr="001465C1" w:rsidRDefault="006778BE" w:rsidP="006778BE">
      <w:pPr>
        <w:pStyle w:val="paragraph"/>
      </w:pPr>
      <w:r w:rsidRPr="001465C1">
        <w:tab/>
        <w:t>(c)</w:t>
      </w:r>
      <w:r w:rsidRPr="001465C1">
        <w:tab/>
        <w:t xml:space="preserve">a registered liquidator (the </w:t>
      </w:r>
      <w:r w:rsidRPr="001465C1">
        <w:rPr>
          <w:b/>
          <w:i/>
        </w:rPr>
        <w:t>new administrator</w:t>
      </w:r>
      <w:r w:rsidRPr="001465C1">
        <w:t>) is appointed as external administrator of the company instead.</w:t>
      </w:r>
    </w:p>
    <w:p w:rsidR="006778BE" w:rsidRPr="001465C1" w:rsidRDefault="006778BE" w:rsidP="006778BE">
      <w:pPr>
        <w:pStyle w:val="SubsectionHead"/>
      </w:pPr>
      <w:r w:rsidRPr="001465C1">
        <w:t>Transfer of books to new administrator</w:t>
      </w:r>
    </w:p>
    <w:p w:rsidR="006778BE" w:rsidRPr="001465C1" w:rsidRDefault="006778BE" w:rsidP="006778BE">
      <w:pPr>
        <w:pStyle w:val="subsection"/>
      </w:pPr>
      <w:r w:rsidRPr="001465C1">
        <w:tab/>
        <w:t>(2)</w:t>
      </w:r>
      <w:r w:rsidRPr="001465C1">
        <w:tab/>
        <w:t>The former administrator must transfer to the new administrator, within the handover period, possession or control of any books relating to the external administration of the company that are in the former administrator’s possession or control.</w:t>
      </w:r>
    </w:p>
    <w:p w:rsidR="006778BE" w:rsidRPr="001465C1" w:rsidRDefault="006778BE" w:rsidP="006778BE">
      <w:pPr>
        <w:pStyle w:val="subsection"/>
      </w:pPr>
      <w:r w:rsidRPr="001465C1">
        <w:tab/>
        <w:t>(3)</w:t>
      </w:r>
      <w:r w:rsidRPr="001465C1">
        <w:tab/>
        <w:t xml:space="preserve">The </w:t>
      </w:r>
      <w:r w:rsidRPr="001465C1">
        <w:rPr>
          <w:b/>
          <w:i/>
        </w:rPr>
        <w:t xml:space="preserve">handover period </w:t>
      </w:r>
      <w:r w:rsidRPr="001465C1">
        <w:t>is:</w:t>
      </w:r>
    </w:p>
    <w:p w:rsidR="006778BE" w:rsidRPr="001465C1" w:rsidRDefault="006778BE" w:rsidP="006778BE">
      <w:pPr>
        <w:pStyle w:val="paragraph"/>
      </w:pPr>
      <w:r w:rsidRPr="001465C1">
        <w:tab/>
        <w:t>(a)</w:t>
      </w:r>
      <w:r w:rsidRPr="001465C1">
        <w:tab/>
        <w:t>the period of 10 business days beginning on the day after the new administrator is appointed; or</w:t>
      </w:r>
    </w:p>
    <w:p w:rsidR="006778BE" w:rsidRPr="001465C1" w:rsidRDefault="006778BE" w:rsidP="006778BE">
      <w:pPr>
        <w:pStyle w:val="paragraph"/>
      </w:pPr>
      <w:r w:rsidRPr="001465C1">
        <w:tab/>
        <w:t>(b)</w:t>
      </w:r>
      <w:r w:rsidRPr="001465C1">
        <w:tab/>
        <w:t>if another period is agreed between the former administrator and the new administrator—that other period.</w:t>
      </w:r>
    </w:p>
    <w:p w:rsidR="006778BE" w:rsidRPr="001465C1" w:rsidRDefault="006778BE" w:rsidP="006778BE">
      <w:pPr>
        <w:pStyle w:val="subsection"/>
      </w:pPr>
      <w:r w:rsidRPr="001465C1">
        <w:lastRenderedPageBreak/>
        <w:tab/>
        <w:t>(4)</w:t>
      </w:r>
      <w:r w:rsidRPr="001465C1">
        <w:tab/>
        <w:t>The former administrator may take a copy of any part of the books before transferring possession or control of them to the new administrator.</w:t>
      </w:r>
    </w:p>
    <w:p w:rsidR="006778BE" w:rsidRPr="001465C1" w:rsidRDefault="006778BE" w:rsidP="006778BE">
      <w:pPr>
        <w:pStyle w:val="SubsectionHead"/>
      </w:pPr>
      <w:r w:rsidRPr="001465C1">
        <w:t>New administrator must accept the books</w:t>
      </w:r>
    </w:p>
    <w:p w:rsidR="006778BE" w:rsidRPr="001465C1" w:rsidRDefault="006778BE" w:rsidP="006778BE">
      <w:pPr>
        <w:pStyle w:val="subsection"/>
      </w:pPr>
      <w:r w:rsidRPr="001465C1">
        <w:tab/>
        <w:t>(5)</w:t>
      </w:r>
      <w:r w:rsidRPr="001465C1">
        <w:tab/>
        <w:t>The new administrator must take possession or accept control of any books relating to the external administration of the company.</w:t>
      </w:r>
    </w:p>
    <w:p w:rsidR="006778BE" w:rsidRPr="001465C1" w:rsidRDefault="006778BE" w:rsidP="006778BE">
      <w:pPr>
        <w:pStyle w:val="SubsectionHead"/>
      </w:pPr>
      <w:r w:rsidRPr="001465C1">
        <w:t>New administrator must allow inspection etc.</w:t>
      </w:r>
    </w:p>
    <w:p w:rsidR="006778BE" w:rsidRPr="001465C1" w:rsidRDefault="006778BE" w:rsidP="006778BE">
      <w:pPr>
        <w:pStyle w:val="subsection"/>
      </w:pPr>
      <w:r w:rsidRPr="001465C1">
        <w:tab/>
        <w:t>(6)</w:t>
      </w:r>
      <w:r w:rsidRPr="001465C1">
        <w:tab/>
        <w:t>After possession or control of the books is transferred, the new administrator must allow the former administrator to inspect them at any reasonable time and take a copy of any part of the books.</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(7)</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2), (5) or (6);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SubsectionHead"/>
      </w:pPr>
      <w:r w:rsidRPr="001465C1">
        <w:t>Lien against books not prejudiced</w:t>
      </w:r>
    </w:p>
    <w:p w:rsidR="006778BE" w:rsidRPr="001465C1" w:rsidRDefault="006778BE" w:rsidP="006778BE">
      <w:pPr>
        <w:pStyle w:val="subsection"/>
      </w:pPr>
      <w:r w:rsidRPr="001465C1">
        <w:tab/>
        <w:t>(8)</w:t>
      </w:r>
      <w:r w:rsidRPr="001465C1">
        <w:tab/>
        <w:t>If the new administrator is entitled to take possession or control of the books under this section:</w:t>
      </w:r>
    </w:p>
    <w:p w:rsidR="006778BE" w:rsidRPr="001465C1" w:rsidRDefault="006778BE" w:rsidP="006778BE">
      <w:pPr>
        <w:pStyle w:val="paragraph"/>
      </w:pPr>
      <w:r w:rsidRPr="001465C1">
        <w:tab/>
        <w:t>(a)</w:t>
      </w:r>
      <w:r w:rsidRPr="001465C1">
        <w:tab/>
        <w:t>a person is not entitled, as against the new administrator, to claim a lien on the books; and</w:t>
      </w:r>
    </w:p>
    <w:p w:rsidR="006778BE" w:rsidRPr="001465C1" w:rsidRDefault="006778BE" w:rsidP="006778BE">
      <w:pPr>
        <w:pStyle w:val="paragraph"/>
      </w:pPr>
      <w:r w:rsidRPr="001465C1">
        <w:tab/>
        <w:t>(b)</w:t>
      </w:r>
      <w:r w:rsidRPr="001465C1">
        <w:tab/>
        <w:t>such a lien is not otherwise prejudiced.</w:t>
      </w:r>
    </w:p>
    <w:p w:rsidR="006778BE" w:rsidRPr="001465C1" w:rsidRDefault="006778BE" w:rsidP="004C30BE">
      <w:pPr>
        <w:pStyle w:val="ActHead5"/>
      </w:pPr>
      <w:bookmarkStart w:id="518" w:name="_Toc479256433"/>
      <w:r w:rsidRPr="001465C1">
        <w:rPr>
          <w:rStyle w:val="CharSectno"/>
        </w:rPr>
        <w:lastRenderedPageBreak/>
        <w:t>70</w:t>
      </w:r>
      <w:r w:rsidR="001465C1">
        <w:rPr>
          <w:rStyle w:val="CharSectno"/>
        </w:rPr>
        <w:noBreakHyphen/>
      </w:r>
      <w:r w:rsidRPr="001465C1">
        <w:rPr>
          <w:rStyle w:val="CharSectno"/>
        </w:rPr>
        <w:t>31</w:t>
      </w:r>
      <w:r w:rsidRPr="001465C1">
        <w:t xml:space="preserve">  Transfer of books to ASIC etc.</w:t>
      </w:r>
      <w:bookmarkEnd w:id="518"/>
    </w:p>
    <w:p w:rsidR="006778BE" w:rsidRPr="001465C1" w:rsidRDefault="006778BE" w:rsidP="004C30BE">
      <w:pPr>
        <w:pStyle w:val="SubsectionHead"/>
      </w:pPr>
      <w:r w:rsidRPr="001465C1">
        <w:t>Transfer of books to ASIC</w:t>
      </w:r>
    </w:p>
    <w:p w:rsidR="006778BE" w:rsidRPr="001465C1" w:rsidRDefault="006778BE" w:rsidP="004C30BE">
      <w:pPr>
        <w:pStyle w:val="subsection"/>
        <w:keepNext/>
        <w:keepLines/>
      </w:pPr>
      <w:r w:rsidRPr="001465C1">
        <w:tab/>
        <w:t>(1)</w:t>
      </w:r>
      <w:r w:rsidRPr="001465C1">
        <w:tab/>
        <w:t>If a person ceases to be the external administrator of a company, ASIC may, by written notice given to the person, require the person to:</w:t>
      </w:r>
    </w:p>
    <w:p w:rsidR="006778BE" w:rsidRPr="001465C1" w:rsidRDefault="006778BE" w:rsidP="006778BE">
      <w:pPr>
        <w:pStyle w:val="paragraph"/>
      </w:pPr>
      <w:r w:rsidRPr="001465C1">
        <w:tab/>
        <w:t>(a)</w:t>
      </w:r>
      <w:r w:rsidRPr="001465C1">
        <w:tab/>
        <w:t>if the person has books relating to the external administration of the company in his or her possession or control—transfer possession or control of those books to ASIC within the period specified in the notice; or</w:t>
      </w:r>
    </w:p>
    <w:p w:rsidR="006778BE" w:rsidRPr="001465C1" w:rsidRDefault="006778BE" w:rsidP="006778BE">
      <w:pPr>
        <w:pStyle w:val="paragraph"/>
      </w:pPr>
      <w:r w:rsidRPr="001465C1">
        <w:tab/>
        <w:t>(b)</w:t>
      </w:r>
      <w:r w:rsidRPr="001465C1">
        <w:tab/>
        <w:t>otherwise—notify ASIC, within the period and in the manner specified in the notice, that the person does not have books relating to the external administration of the company in the person’s possession or control.</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(2)</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SubsectionHead"/>
      </w:pPr>
      <w:r w:rsidRPr="001465C1">
        <w:t>ASIC must transfer books to new external administrator</w:t>
      </w:r>
    </w:p>
    <w:p w:rsidR="006778BE" w:rsidRPr="001465C1" w:rsidRDefault="006778BE" w:rsidP="006778BE">
      <w:pPr>
        <w:pStyle w:val="subsection"/>
      </w:pPr>
      <w:r w:rsidRPr="001465C1">
        <w:tab/>
        <w:t>(3)</w:t>
      </w:r>
      <w:r w:rsidRPr="001465C1">
        <w:tab/>
        <w:t>If:</w:t>
      </w:r>
    </w:p>
    <w:p w:rsidR="006778BE" w:rsidRPr="001465C1" w:rsidRDefault="006778BE" w:rsidP="006778BE">
      <w:pPr>
        <w:pStyle w:val="paragraph"/>
      </w:pPr>
      <w:r w:rsidRPr="001465C1">
        <w:tab/>
        <w:t>(a)</w:t>
      </w:r>
      <w:r w:rsidRPr="001465C1">
        <w:tab/>
        <w:t>possession or control of books relating to an external administration of a company is transferred to ASIC under this section; and</w:t>
      </w:r>
    </w:p>
    <w:p w:rsidR="006778BE" w:rsidRPr="001465C1" w:rsidRDefault="006778BE" w:rsidP="006778BE">
      <w:pPr>
        <w:pStyle w:val="paragraph"/>
      </w:pPr>
      <w:r w:rsidRPr="001465C1">
        <w:tab/>
        <w:t>(b)</w:t>
      </w:r>
      <w:r w:rsidRPr="001465C1">
        <w:tab/>
        <w:t>the books are in ASIC’s possession or control; and</w:t>
      </w:r>
    </w:p>
    <w:p w:rsidR="006778BE" w:rsidRPr="001465C1" w:rsidRDefault="006778BE" w:rsidP="006778BE">
      <w:pPr>
        <w:pStyle w:val="paragraph"/>
      </w:pPr>
      <w:r w:rsidRPr="001465C1">
        <w:tab/>
        <w:t>(c)</w:t>
      </w:r>
      <w:r w:rsidRPr="001465C1">
        <w:tab/>
        <w:t xml:space="preserve">a person (the </w:t>
      </w:r>
      <w:r w:rsidRPr="001465C1">
        <w:rPr>
          <w:b/>
          <w:i/>
        </w:rPr>
        <w:t>new administrator</w:t>
      </w:r>
      <w:r w:rsidRPr="001465C1">
        <w:t>) is or becomes the external administrator of the company;</w:t>
      </w:r>
    </w:p>
    <w:p w:rsidR="006778BE" w:rsidRPr="001465C1" w:rsidRDefault="006778BE" w:rsidP="006778BE">
      <w:pPr>
        <w:pStyle w:val="subsection2"/>
      </w:pPr>
      <w:r w:rsidRPr="001465C1">
        <w:t>ASIC must, as soon as practicable, transfer possession or control of those books to the new administrator.</w:t>
      </w:r>
    </w:p>
    <w:p w:rsidR="006778BE" w:rsidRPr="001465C1" w:rsidRDefault="006778BE" w:rsidP="006778BE">
      <w:pPr>
        <w:pStyle w:val="SubsectionHead"/>
      </w:pPr>
      <w:r w:rsidRPr="001465C1">
        <w:lastRenderedPageBreak/>
        <w:t>ASIC must transfer books to company</w:t>
      </w:r>
    </w:p>
    <w:p w:rsidR="006778BE" w:rsidRPr="001465C1" w:rsidRDefault="006778BE" w:rsidP="006778BE">
      <w:pPr>
        <w:pStyle w:val="subsection"/>
      </w:pPr>
      <w:r w:rsidRPr="001465C1">
        <w:tab/>
        <w:t>(4)</w:t>
      </w:r>
      <w:r w:rsidRPr="001465C1">
        <w:tab/>
        <w:t>If:</w:t>
      </w:r>
    </w:p>
    <w:p w:rsidR="006778BE" w:rsidRPr="001465C1" w:rsidRDefault="006778BE" w:rsidP="006778BE">
      <w:pPr>
        <w:pStyle w:val="paragraph"/>
      </w:pPr>
      <w:r w:rsidRPr="001465C1">
        <w:tab/>
        <w:t>(a)</w:t>
      </w:r>
      <w:r w:rsidRPr="001465C1">
        <w:tab/>
        <w:t>possession or control of books relating to a company is transferred to ASIC under this section; and</w:t>
      </w:r>
    </w:p>
    <w:p w:rsidR="006778BE" w:rsidRPr="001465C1" w:rsidRDefault="006778BE" w:rsidP="006778BE">
      <w:pPr>
        <w:pStyle w:val="paragraph"/>
      </w:pPr>
      <w:r w:rsidRPr="001465C1">
        <w:tab/>
        <w:t>(b)</w:t>
      </w:r>
      <w:r w:rsidRPr="001465C1">
        <w:tab/>
        <w:t>the books are in ASIC’s possession or control; and</w:t>
      </w:r>
    </w:p>
    <w:p w:rsidR="006778BE" w:rsidRPr="001465C1" w:rsidRDefault="006778BE" w:rsidP="006778BE">
      <w:pPr>
        <w:pStyle w:val="paragraph"/>
      </w:pPr>
      <w:r w:rsidRPr="001465C1">
        <w:tab/>
        <w:t>(c)</w:t>
      </w:r>
      <w:r w:rsidRPr="001465C1">
        <w:tab/>
        <w:t>the company ceases to be a company under external administration;</w:t>
      </w:r>
    </w:p>
    <w:p w:rsidR="006778BE" w:rsidRPr="001465C1" w:rsidRDefault="006778BE" w:rsidP="006778BE">
      <w:pPr>
        <w:pStyle w:val="subsection2"/>
      </w:pPr>
      <w:r w:rsidRPr="001465C1">
        <w:t>ASIC must, as soon as practicable, transfer possession or control of those books to the company.</w:t>
      </w:r>
    </w:p>
    <w:p w:rsidR="006778BE" w:rsidRPr="001465C1" w:rsidRDefault="006778BE" w:rsidP="006778BE">
      <w:pPr>
        <w:pStyle w:val="SubsectionHead"/>
      </w:pPr>
      <w:r w:rsidRPr="001465C1">
        <w:t>Lien against books not prejudiced</w:t>
      </w:r>
    </w:p>
    <w:p w:rsidR="006778BE" w:rsidRPr="001465C1" w:rsidRDefault="006778BE" w:rsidP="006778BE">
      <w:pPr>
        <w:pStyle w:val="subsection"/>
      </w:pPr>
      <w:r w:rsidRPr="001465C1">
        <w:tab/>
        <w:t>(5)</w:t>
      </w:r>
      <w:r w:rsidRPr="001465C1">
        <w:tab/>
        <w:t xml:space="preserve">If </w:t>
      </w:r>
      <w:r w:rsidRPr="001465C1">
        <w:rPr>
          <w:caps/>
        </w:rPr>
        <w:t>asic</w:t>
      </w:r>
      <w:r w:rsidRPr="001465C1">
        <w:t xml:space="preserve"> is entitled to take possession or control of the books under this section:</w:t>
      </w:r>
    </w:p>
    <w:p w:rsidR="006778BE" w:rsidRPr="001465C1" w:rsidRDefault="006778BE" w:rsidP="006778BE">
      <w:pPr>
        <w:pStyle w:val="paragraph"/>
      </w:pPr>
      <w:r w:rsidRPr="001465C1">
        <w:tab/>
        <w:t>(a)</w:t>
      </w:r>
      <w:r w:rsidRPr="001465C1">
        <w:tab/>
        <w:t>a person is not entitled, as against ASIC, to claim a lien on the books; and</w:t>
      </w:r>
    </w:p>
    <w:p w:rsidR="006778BE" w:rsidRPr="001465C1" w:rsidRDefault="006778BE" w:rsidP="006778BE">
      <w:pPr>
        <w:pStyle w:val="paragraph"/>
      </w:pPr>
      <w:r w:rsidRPr="001465C1">
        <w:tab/>
        <w:t>(b)</w:t>
      </w:r>
      <w:r w:rsidRPr="001465C1">
        <w:tab/>
        <w:t>such a lien is not otherwise prejudiced.</w:t>
      </w:r>
    </w:p>
    <w:p w:rsidR="006778BE" w:rsidRPr="001465C1" w:rsidRDefault="006778BE" w:rsidP="006778BE">
      <w:pPr>
        <w:pStyle w:val="subsection"/>
      </w:pPr>
      <w:r w:rsidRPr="001465C1">
        <w:tab/>
        <w:t>(6)</w:t>
      </w:r>
      <w:r w:rsidRPr="001465C1">
        <w:tab/>
        <w:t>If ASIC is required to give possession or control of the books to the new administrator under this section:</w:t>
      </w:r>
    </w:p>
    <w:p w:rsidR="006778BE" w:rsidRPr="001465C1" w:rsidRDefault="006778BE" w:rsidP="006778BE">
      <w:pPr>
        <w:pStyle w:val="paragraph"/>
      </w:pPr>
      <w:r w:rsidRPr="001465C1">
        <w:tab/>
        <w:t>(a)</w:t>
      </w:r>
      <w:r w:rsidRPr="001465C1">
        <w:tab/>
        <w:t>a person is not entitled, as against the new administrator, to claim a lien on the books; and</w:t>
      </w:r>
    </w:p>
    <w:p w:rsidR="006778BE" w:rsidRPr="001465C1" w:rsidRDefault="006778BE" w:rsidP="006778BE">
      <w:pPr>
        <w:pStyle w:val="paragraph"/>
      </w:pPr>
      <w:r w:rsidRPr="001465C1">
        <w:tab/>
        <w:t>(b)</w:t>
      </w:r>
      <w:r w:rsidRPr="001465C1">
        <w:tab/>
        <w:t>such a lien is not otherwise prejudiced.</w:t>
      </w:r>
    </w:p>
    <w:p w:rsidR="006778BE" w:rsidRPr="001465C1" w:rsidRDefault="006778BE" w:rsidP="006778BE">
      <w:pPr>
        <w:pStyle w:val="SubsectionHead"/>
      </w:pPr>
      <w:r w:rsidRPr="001465C1">
        <w:t>Notice is not a legislative instrument</w:t>
      </w:r>
    </w:p>
    <w:p w:rsidR="006778BE" w:rsidRPr="001465C1" w:rsidRDefault="006778BE" w:rsidP="006778BE">
      <w:pPr>
        <w:pStyle w:val="subsection"/>
      </w:pPr>
      <w:r w:rsidRPr="001465C1">
        <w:tab/>
        <w:t>(7)</w:t>
      </w:r>
      <w:r w:rsidRPr="001465C1">
        <w:tab/>
        <w:t xml:space="preserve">A notice under </w:t>
      </w:r>
      <w:r w:rsidR="001465C1">
        <w:t>subsection (</w:t>
      </w:r>
      <w:r w:rsidRPr="001465C1">
        <w:t>1) is not a legislative instrument.</w:t>
      </w:r>
    </w:p>
    <w:p w:rsidR="006778BE" w:rsidRPr="001465C1" w:rsidRDefault="006778BE" w:rsidP="006778BE">
      <w:pPr>
        <w:pStyle w:val="SubsectionHead"/>
      </w:pPr>
      <w:r w:rsidRPr="001465C1">
        <w:t>Retention period for books</w:t>
      </w:r>
    </w:p>
    <w:p w:rsidR="006778BE" w:rsidRPr="001465C1" w:rsidRDefault="006778BE" w:rsidP="006778BE">
      <w:pPr>
        <w:pStyle w:val="subsection"/>
      </w:pPr>
      <w:r w:rsidRPr="001465C1">
        <w:tab/>
        <w:t>(8)</w:t>
      </w:r>
      <w:r w:rsidRPr="001465C1">
        <w:tab/>
        <w:t>ASIC must retain all books of the company, and of the external administration of the company:</w:t>
      </w:r>
    </w:p>
    <w:p w:rsidR="006778BE" w:rsidRPr="001465C1" w:rsidRDefault="006778BE" w:rsidP="006778BE">
      <w:pPr>
        <w:pStyle w:val="paragraph"/>
      </w:pPr>
      <w:r w:rsidRPr="001465C1">
        <w:tab/>
        <w:t>(a)</w:t>
      </w:r>
      <w:r w:rsidRPr="001465C1">
        <w:tab/>
        <w:t>that are relevant to affairs of the company; and</w:t>
      </w:r>
    </w:p>
    <w:p w:rsidR="006778BE" w:rsidRPr="001465C1" w:rsidRDefault="006778BE" w:rsidP="006778BE">
      <w:pPr>
        <w:pStyle w:val="paragraph"/>
      </w:pPr>
      <w:r w:rsidRPr="001465C1">
        <w:tab/>
        <w:t>(b)</w:t>
      </w:r>
      <w:r w:rsidRPr="001465C1">
        <w:tab/>
        <w:t>possession or control of which is transferred to ASIC under this section; and</w:t>
      </w:r>
    </w:p>
    <w:p w:rsidR="006778BE" w:rsidRPr="001465C1" w:rsidRDefault="006778BE" w:rsidP="006778BE">
      <w:pPr>
        <w:pStyle w:val="paragraph"/>
      </w:pPr>
      <w:r w:rsidRPr="001465C1">
        <w:tab/>
        <w:t>(c)</w:t>
      </w:r>
      <w:r w:rsidRPr="001465C1">
        <w:tab/>
        <w:t>possession or control of which is not transferred to another entity under this section, or under any other law;</w:t>
      </w:r>
    </w:p>
    <w:p w:rsidR="006778BE" w:rsidRPr="001465C1" w:rsidRDefault="006778BE" w:rsidP="006778BE">
      <w:pPr>
        <w:pStyle w:val="subsection2"/>
      </w:pPr>
      <w:r w:rsidRPr="001465C1">
        <w:lastRenderedPageBreak/>
        <w:t xml:space="preserve">for a period (the </w:t>
      </w:r>
      <w:r w:rsidRPr="001465C1">
        <w:rPr>
          <w:b/>
          <w:i/>
        </w:rPr>
        <w:t>retention period</w:t>
      </w:r>
      <w:r w:rsidRPr="001465C1">
        <w:t>) of 2 years after the end of the external administration of the company.</w:t>
      </w:r>
    </w:p>
    <w:p w:rsidR="006778BE" w:rsidRPr="001465C1" w:rsidRDefault="006778BE" w:rsidP="006778BE">
      <w:pPr>
        <w:pStyle w:val="SubsectionHead"/>
      </w:pPr>
      <w:r w:rsidRPr="001465C1">
        <w:t>Destruction of books at end of retention period</w:t>
      </w:r>
    </w:p>
    <w:p w:rsidR="006778BE" w:rsidRPr="001465C1" w:rsidRDefault="006778BE" w:rsidP="006778BE">
      <w:pPr>
        <w:pStyle w:val="subsection"/>
      </w:pPr>
      <w:r w:rsidRPr="001465C1">
        <w:tab/>
        <w:t>(9)</w:t>
      </w:r>
      <w:r w:rsidRPr="001465C1">
        <w:tab/>
        <w:t>ASIC may destroy the books at the end of the retention period.</w:t>
      </w:r>
    </w:p>
    <w:p w:rsidR="006778BE" w:rsidRPr="001465C1" w:rsidRDefault="006778BE" w:rsidP="006778BE">
      <w:pPr>
        <w:pStyle w:val="SubsectionHead"/>
      </w:pPr>
      <w:r w:rsidRPr="001465C1">
        <w:t>Relationship with other laws</w:t>
      </w:r>
    </w:p>
    <w:p w:rsidR="006778BE" w:rsidRPr="001465C1" w:rsidRDefault="006778BE" w:rsidP="006778BE">
      <w:pPr>
        <w:pStyle w:val="subsection"/>
      </w:pPr>
      <w:r w:rsidRPr="001465C1">
        <w:tab/>
        <w:t>(10)</w:t>
      </w:r>
      <w:r w:rsidRPr="001465C1">
        <w:tab/>
      </w:r>
      <w:r w:rsidR="001465C1">
        <w:t>Subsections (</w:t>
      </w:r>
      <w:r w:rsidRPr="001465C1">
        <w:t>8) and (9) do not apply to the extent that ASIC is under an obligation to retain the books, or a part of the books, under another provision of this Act or under any other law.</w:t>
      </w:r>
    </w:p>
    <w:p w:rsidR="006778BE" w:rsidRPr="001465C1" w:rsidRDefault="006778BE" w:rsidP="006778BE">
      <w:pPr>
        <w:pStyle w:val="ActHead5"/>
      </w:pPr>
      <w:bookmarkStart w:id="519" w:name="_Toc479256434"/>
      <w:r w:rsidRPr="001465C1">
        <w:rPr>
          <w:rStyle w:val="CharSectno"/>
        </w:rPr>
        <w:t>70</w:t>
      </w:r>
      <w:r w:rsidR="001465C1">
        <w:rPr>
          <w:rStyle w:val="CharSectno"/>
        </w:rPr>
        <w:noBreakHyphen/>
      </w:r>
      <w:r w:rsidRPr="001465C1">
        <w:rPr>
          <w:rStyle w:val="CharSectno"/>
        </w:rPr>
        <w:t>35</w:t>
      </w:r>
      <w:r w:rsidRPr="001465C1">
        <w:t xml:space="preserve">  Retention and destruction of books</w:t>
      </w:r>
      <w:bookmarkEnd w:id="519"/>
    </w:p>
    <w:p w:rsidR="006778BE" w:rsidRPr="001465C1" w:rsidRDefault="006778BE" w:rsidP="006778BE">
      <w:pPr>
        <w:pStyle w:val="SubsectionHead"/>
      </w:pPr>
      <w:r w:rsidRPr="001465C1">
        <w:t>Retention period for books</w:t>
      </w:r>
    </w:p>
    <w:p w:rsidR="006778BE" w:rsidRPr="001465C1" w:rsidRDefault="006778BE" w:rsidP="006778BE">
      <w:pPr>
        <w:pStyle w:val="subsection"/>
      </w:pPr>
      <w:r w:rsidRPr="001465C1">
        <w:tab/>
        <w:t>(1)</w:t>
      </w:r>
      <w:r w:rsidRPr="001465C1">
        <w:tab/>
        <w:t>The last external administrator of a company must retain all books of the company, and of the external administration of the company, that:</w:t>
      </w:r>
    </w:p>
    <w:p w:rsidR="006778BE" w:rsidRPr="001465C1" w:rsidRDefault="006778BE" w:rsidP="006778BE">
      <w:pPr>
        <w:pStyle w:val="paragraph"/>
      </w:pPr>
      <w:r w:rsidRPr="001465C1">
        <w:tab/>
        <w:t>(a)</w:t>
      </w:r>
      <w:r w:rsidRPr="001465C1">
        <w:tab/>
        <w:t>are relevant to affairs of the company; and</w:t>
      </w:r>
    </w:p>
    <w:p w:rsidR="006778BE" w:rsidRPr="001465C1" w:rsidRDefault="006778BE" w:rsidP="006778BE">
      <w:pPr>
        <w:pStyle w:val="paragraph"/>
      </w:pPr>
      <w:r w:rsidRPr="001465C1">
        <w:tab/>
        <w:t>(b)</w:t>
      </w:r>
      <w:r w:rsidRPr="001465C1">
        <w:tab/>
        <w:t>are in the external administrator’s possession or control at the end of the external administration;</w:t>
      </w:r>
    </w:p>
    <w:p w:rsidR="006778BE" w:rsidRPr="001465C1" w:rsidRDefault="006778BE" w:rsidP="006778BE">
      <w:pPr>
        <w:pStyle w:val="subsection2"/>
      </w:pPr>
      <w:r w:rsidRPr="001465C1">
        <w:t xml:space="preserve">for a period (the </w:t>
      </w:r>
      <w:r w:rsidRPr="001465C1">
        <w:rPr>
          <w:b/>
          <w:i/>
        </w:rPr>
        <w:t>retention period</w:t>
      </w:r>
      <w:r w:rsidRPr="001465C1">
        <w:t>) of 5 years from the end of the external administration.</w:t>
      </w:r>
    </w:p>
    <w:p w:rsidR="006778BE" w:rsidRPr="001465C1" w:rsidRDefault="006778BE" w:rsidP="006778BE">
      <w:pPr>
        <w:pStyle w:val="SubsectionHead"/>
      </w:pPr>
      <w:r w:rsidRPr="001465C1">
        <w:t>Exception—reasonable excuse</w:t>
      </w:r>
    </w:p>
    <w:p w:rsidR="006778BE" w:rsidRPr="001465C1" w:rsidRDefault="006778BE" w:rsidP="006778BE">
      <w:pPr>
        <w:pStyle w:val="subsection"/>
      </w:pPr>
      <w:r w:rsidRPr="001465C1">
        <w:tab/>
        <w:t>(2)</w:t>
      </w:r>
      <w:r w:rsidRPr="001465C1">
        <w:tab/>
      </w:r>
      <w:r w:rsidR="001465C1">
        <w:t>Subsection (</w:t>
      </w:r>
      <w:r w:rsidRPr="001465C1">
        <w:t>1) does not apply if the external administrator has a reasonable excuse.</w:t>
      </w:r>
    </w:p>
    <w:p w:rsidR="006778BE" w:rsidRPr="001465C1" w:rsidRDefault="006778BE" w:rsidP="006778BE">
      <w:pPr>
        <w:pStyle w:val="SubsectionHead"/>
      </w:pPr>
      <w:r w:rsidRPr="001465C1">
        <w:t>Exception—consent of ASIC etc.</w:t>
      </w:r>
    </w:p>
    <w:p w:rsidR="006778BE" w:rsidRPr="001465C1" w:rsidRDefault="006778BE" w:rsidP="006778BE">
      <w:pPr>
        <w:pStyle w:val="subsection"/>
      </w:pPr>
      <w:r w:rsidRPr="001465C1">
        <w:tab/>
        <w:t>(3)</w:t>
      </w:r>
      <w:r w:rsidRPr="001465C1">
        <w:tab/>
        <w:t xml:space="preserve">Despite </w:t>
      </w:r>
      <w:r w:rsidR="001465C1">
        <w:t>subsection (</w:t>
      </w:r>
      <w:r w:rsidRPr="001465C1">
        <w:t>1), the books may be destroyed within the retention period:</w:t>
      </w:r>
    </w:p>
    <w:p w:rsidR="006778BE" w:rsidRPr="001465C1" w:rsidRDefault="006778BE" w:rsidP="006778BE">
      <w:pPr>
        <w:pStyle w:val="paragraph"/>
      </w:pPr>
      <w:r w:rsidRPr="001465C1">
        <w:tab/>
        <w:t>(a)</w:t>
      </w:r>
      <w:r w:rsidRPr="001465C1">
        <w:tab/>
        <w:t>in the case of a members’ voluntary winding up—as the company by resolution directs; and</w:t>
      </w:r>
    </w:p>
    <w:p w:rsidR="006778BE" w:rsidRPr="001465C1" w:rsidRDefault="006778BE" w:rsidP="006778BE">
      <w:pPr>
        <w:pStyle w:val="paragraph"/>
      </w:pPr>
      <w:r w:rsidRPr="001465C1">
        <w:tab/>
        <w:t>(b)</w:t>
      </w:r>
      <w:r w:rsidRPr="001465C1">
        <w:tab/>
        <w:t>in the case of a creditor’s voluntary winding up or a court</w:t>
      </w:r>
      <w:r w:rsidR="001465C1">
        <w:noBreakHyphen/>
      </w:r>
      <w:r w:rsidRPr="001465C1">
        <w:t>ordered winding up:</w:t>
      </w:r>
    </w:p>
    <w:p w:rsidR="006778BE" w:rsidRPr="001465C1" w:rsidRDefault="006778BE" w:rsidP="006778BE">
      <w:pPr>
        <w:pStyle w:val="paragraphsub"/>
      </w:pPr>
      <w:r w:rsidRPr="001465C1">
        <w:lastRenderedPageBreak/>
        <w:tab/>
        <w:t>(i)</w:t>
      </w:r>
      <w:r w:rsidRPr="001465C1">
        <w:tab/>
        <w:t>if there is a committee of inspection—as the committee directs; and</w:t>
      </w:r>
    </w:p>
    <w:p w:rsidR="006778BE" w:rsidRPr="001465C1" w:rsidRDefault="006778BE" w:rsidP="006778BE">
      <w:pPr>
        <w:pStyle w:val="paragraphsub"/>
      </w:pPr>
      <w:r w:rsidRPr="001465C1">
        <w:tab/>
        <w:t>(ii)</w:t>
      </w:r>
      <w:r w:rsidRPr="001465C1">
        <w:tab/>
        <w:t>otherwise—as the creditors by resolution direct; and</w:t>
      </w:r>
    </w:p>
    <w:p w:rsidR="006778BE" w:rsidRPr="001465C1" w:rsidRDefault="006778BE" w:rsidP="006778BE">
      <w:pPr>
        <w:pStyle w:val="paragraph"/>
      </w:pPr>
      <w:r w:rsidRPr="001465C1">
        <w:tab/>
        <w:t>(c)</w:t>
      </w:r>
      <w:r w:rsidRPr="001465C1">
        <w:tab/>
        <w:t>if the external administrator is appointed as a provisional liquidator—as the Court directs;</w:t>
      </w:r>
    </w:p>
    <w:p w:rsidR="006778BE" w:rsidRPr="001465C1" w:rsidRDefault="006778BE" w:rsidP="006778BE">
      <w:pPr>
        <w:pStyle w:val="subsection2"/>
      </w:pPr>
      <w:r w:rsidRPr="001465C1">
        <w:t>if ASIC consents to the destruction.</w:t>
      </w:r>
    </w:p>
    <w:p w:rsidR="006778BE" w:rsidRPr="001465C1" w:rsidRDefault="006778BE" w:rsidP="006778BE">
      <w:pPr>
        <w:pStyle w:val="SubsectionHead"/>
      </w:pPr>
      <w:r w:rsidRPr="001465C1">
        <w:t>Destruction of books at end of retention period</w:t>
      </w:r>
    </w:p>
    <w:p w:rsidR="006778BE" w:rsidRPr="001465C1" w:rsidRDefault="006778BE" w:rsidP="006778BE">
      <w:pPr>
        <w:pStyle w:val="subsection"/>
      </w:pPr>
      <w:r w:rsidRPr="001465C1">
        <w:tab/>
        <w:t>(4)</w:t>
      </w:r>
      <w:r w:rsidRPr="001465C1">
        <w:tab/>
        <w:t>The external administrator may destroy the books at the end of the retention period.</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(5)</w:t>
      </w:r>
      <w:r w:rsidRPr="001465C1">
        <w:tab/>
        <w:t>A person commits an offence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intentionally or recklessly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matters in </w:t>
      </w:r>
      <w:r w:rsidR="001465C1">
        <w:t>subsections (</w:t>
      </w:r>
      <w:r w:rsidRPr="001465C1">
        <w:t>2) and (3) (see subsection</w:t>
      </w:r>
      <w:r w:rsidR="001465C1">
        <w:t> </w:t>
      </w:r>
      <w:r w:rsidRPr="001465C1">
        <w:t xml:space="preserve">13.3(3) of the </w:t>
      </w:r>
      <w:r w:rsidRPr="001465C1">
        <w:rPr>
          <w:i/>
        </w:rPr>
        <w:t>Criminal Code</w:t>
      </w:r>
      <w:r w:rsidRPr="001465C1">
        <w:t>).</w:t>
      </w:r>
    </w:p>
    <w:p w:rsidR="006778BE" w:rsidRPr="001465C1" w:rsidRDefault="006778BE" w:rsidP="006778BE">
      <w:pPr>
        <w:pStyle w:val="SubsectionHead"/>
      </w:pPr>
      <w:r w:rsidRPr="001465C1">
        <w:t>Relationship with other laws</w:t>
      </w:r>
    </w:p>
    <w:p w:rsidR="006778BE" w:rsidRPr="001465C1" w:rsidRDefault="006778BE" w:rsidP="006778BE">
      <w:pPr>
        <w:pStyle w:val="subsection"/>
      </w:pPr>
      <w:r w:rsidRPr="001465C1">
        <w:tab/>
        <w:t>(6)</w:t>
      </w:r>
      <w:r w:rsidRPr="001465C1">
        <w:tab/>
      </w:r>
      <w:r w:rsidR="001465C1">
        <w:t>Subsections (</w:t>
      </w:r>
      <w:r w:rsidRPr="001465C1">
        <w:t>3) and (4) do not apply to the extent that the external administrator is under an obligation to retain the books, or a part of the books, under another provision of this Act or under any other law.</w:t>
      </w:r>
    </w:p>
    <w:p w:rsidR="006778BE" w:rsidRPr="001465C1" w:rsidRDefault="006778BE" w:rsidP="006778BE">
      <w:pPr>
        <w:pStyle w:val="ActHead5"/>
      </w:pPr>
      <w:bookmarkStart w:id="520" w:name="_Toc479256435"/>
      <w:r w:rsidRPr="001465C1">
        <w:rPr>
          <w:rStyle w:val="CharSectno"/>
        </w:rPr>
        <w:t>70</w:t>
      </w:r>
      <w:r w:rsidR="001465C1">
        <w:rPr>
          <w:rStyle w:val="CharSectno"/>
        </w:rPr>
        <w:noBreakHyphen/>
      </w:r>
      <w:r w:rsidRPr="001465C1">
        <w:rPr>
          <w:rStyle w:val="CharSectno"/>
        </w:rPr>
        <w:t>36</w:t>
      </w:r>
      <w:r w:rsidRPr="001465C1">
        <w:t xml:space="preserve">  Books of company in external administration—evidence</w:t>
      </w:r>
      <w:bookmarkEnd w:id="520"/>
    </w:p>
    <w:p w:rsidR="006778BE" w:rsidRPr="001465C1" w:rsidRDefault="006778BE" w:rsidP="006778BE">
      <w:pPr>
        <w:pStyle w:val="subsection"/>
      </w:pPr>
      <w:r w:rsidRPr="001465C1">
        <w:tab/>
      </w:r>
      <w:r w:rsidRPr="001465C1">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rsidR="006778BE" w:rsidRPr="001465C1" w:rsidRDefault="006778BE" w:rsidP="006778BE">
      <w:pPr>
        <w:pStyle w:val="ActHead4"/>
      </w:pPr>
      <w:bookmarkStart w:id="521" w:name="_Toc479256436"/>
      <w:r w:rsidRPr="001465C1">
        <w:rPr>
          <w:rStyle w:val="CharSubdNo"/>
        </w:rPr>
        <w:lastRenderedPageBreak/>
        <w:t>Subdivision D</w:t>
      </w:r>
      <w:r w:rsidRPr="001465C1">
        <w:t>—</w:t>
      </w:r>
      <w:r w:rsidRPr="001465C1">
        <w:rPr>
          <w:rStyle w:val="CharSubdText"/>
        </w:rPr>
        <w:t>Giving information etc. to creditors and others</w:t>
      </w:r>
      <w:bookmarkEnd w:id="521"/>
    </w:p>
    <w:p w:rsidR="006778BE" w:rsidRPr="001465C1" w:rsidRDefault="006778BE" w:rsidP="006778BE">
      <w:pPr>
        <w:pStyle w:val="ActHead5"/>
      </w:pPr>
      <w:bookmarkStart w:id="522" w:name="_Toc479256437"/>
      <w:r w:rsidRPr="001465C1">
        <w:rPr>
          <w:rStyle w:val="CharSectno"/>
        </w:rPr>
        <w:t>70</w:t>
      </w:r>
      <w:r w:rsidR="001465C1">
        <w:rPr>
          <w:rStyle w:val="CharSectno"/>
        </w:rPr>
        <w:noBreakHyphen/>
      </w:r>
      <w:r w:rsidRPr="001465C1">
        <w:rPr>
          <w:rStyle w:val="CharSectno"/>
        </w:rPr>
        <w:t>40</w:t>
      </w:r>
      <w:r w:rsidRPr="001465C1">
        <w:t xml:space="preserve">  Right of creditors to request information etc. from external administrator</w:t>
      </w:r>
      <w:bookmarkEnd w:id="522"/>
    </w:p>
    <w:p w:rsidR="006778BE" w:rsidRPr="001465C1" w:rsidRDefault="006778BE" w:rsidP="006778BE">
      <w:pPr>
        <w:pStyle w:val="subsection"/>
      </w:pPr>
      <w:r w:rsidRPr="001465C1">
        <w:tab/>
        <w:t>(1)</w:t>
      </w:r>
      <w:r w:rsidRPr="001465C1">
        <w:tab/>
        <w:t>The creditors may by resolution request the external administrator of a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creditors.</w:t>
      </w:r>
    </w:p>
    <w:p w:rsidR="006778BE" w:rsidRPr="001465C1" w:rsidRDefault="006778BE" w:rsidP="006778BE">
      <w:pPr>
        <w:pStyle w:val="subsection"/>
      </w:pPr>
      <w:r w:rsidRPr="001465C1">
        <w:tab/>
        <w:t>(2)</w:t>
      </w:r>
      <w:r w:rsidRPr="001465C1">
        <w:tab/>
        <w:t>The external administrator must comply with the request unless:</w:t>
      </w:r>
    </w:p>
    <w:p w:rsidR="006778BE" w:rsidRPr="001465C1" w:rsidRDefault="006778BE" w:rsidP="006778BE">
      <w:pPr>
        <w:pStyle w:val="paragraph"/>
      </w:pPr>
      <w:r w:rsidRPr="001465C1">
        <w:tab/>
        <w:t>(a)</w:t>
      </w:r>
      <w:r w:rsidRPr="001465C1">
        <w:tab/>
        <w:t>the information, report or document is not relevant to the external administration of the company; or</w:t>
      </w:r>
    </w:p>
    <w:p w:rsidR="006778BE" w:rsidRPr="001465C1" w:rsidRDefault="006778BE" w:rsidP="006778BE">
      <w:pPr>
        <w:pStyle w:val="paragraph"/>
      </w:pPr>
      <w:r w:rsidRPr="001465C1">
        <w:tab/>
        <w:t>(b)</w:t>
      </w:r>
      <w:r w:rsidRPr="001465C1">
        <w:tab/>
        <w:t>the external administrator would breach his or her duties in relation to the external administration of the company if the external administrator complied with the request; or</w:t>
      </w:r>
    </w:p>
    <w:p w:rsidR="006778BE" w:rsidRPr="001465C1" w:rsidRDefault="006778BE" w:rsidP="006778BE">
      <w:pPr>
        <w:pStyle w:val="paragraph"/>
      </w:pPr>
      <w:r w:rsidRPr="001465C1">
        <w:tab/>
        <w:t>(c)</w:t>
      </w:r>
      <w:r w:rsidRPr="001465C1">
        <w:tab/>
        <w:t>it is otherwise not reasonable for the external administrator to comply with the request.</w:t>
      </w:r>
    </w:p>
    <w:p w:rsidR="006778BE" w:rsidRPr="001465C1" w:rsidRDefault="006778BE" w:rsidP="006778BE">
      <w:pPr>
        <w:pStyle w:val="subsection"/>
      </w:pPr>
      <w:r w:rsidRPr="001465C1">
        <w:tab/>
        <w:t>(3)</w:t>
      </w:r>
      <w:r w:rsidRPr="001465C1">
        <w:tab/>
        <w:t xml:space="preserve">The Insolvency Practice Rules may prescribe circumstances in which it is, or is not, reasonable for an external administrator of a company to comply with a request of a kind mentioned in </w:t>
      </w:r>
      <w:r w:rsidR="001465C1">
        <w:t>subsection (</w:t>
      </w:r>
      <w:r w:rsidRPr="001465C1">
        <w:t>1).</w:t>
      </w:r>
    </w:p>
    <w:p w:rsidR="006778BE" w:rsidRPr="001465C1" w:rsidRDefault="006778BE" w:rsidP="006778BE">
      <w:pPr>
        <w:pStyle w:val="ActHead5"/>
      </w:pPr>
      <w:bookmarkStart w:id="523" w:name="_Toc479256438"/>
      <w:r w:rsidRPr="001465C1">
        <w:rPr>
          <w:rStyle w:val="CharSectno"/>
        </w:rPr>
        <w:t>70</w:t>
      </w:r>
      <w:r w:rsidR="001465C1">
        <w:rPr>
          <w:rStyle w:val="CharSectno"/>
        </w:rPr>
        <w:noBreakHyphen/>
      </w:r>
      <w:r w:rsidRPr="001465C1">
        <w:rPr>
          <w:rStyle w:val="CharSectno"/>
        </w:rPr>
        <w:t>45</w:t>
      </w:r>
      <w:r w:rsidRPr="001465C1">
        <w:t xml:space="preserve">  Right of individual creditor to request information etc. from external administrator</w:t>
      </w:r>
      <w:bookmarkEnd w:id="523"/>
    </w:p>
    <w:p w:rsidR="006778BE" w:rsidRPr="001465C1" w:rsidRDefault="006778BE" w:rsidP="006778BE">
      <w:pPr>
        <w:pStyle w:val="subsection"/>
      </w:pPr>
      <w:r w:rsidRPr="001465C1">
        <w:tab/>
        <w:t>(1)</w:t>
      </w:r>
      <w:r w:rsidRPr="001465C1">
        <w:tab/>
        <w:t>A creditor may request the external administrator of a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creditor.</w:t>
      </w:r>
    </w:p>
    <w:p w:rsidR="006778BE" w:rsidRPr="001465C1" w:rsidRDefault="006778BE" w:rsidP="006778BE">
      <w:pPr>
        <w:pStyle w:val="subsection"/>
      </w:pPr>
      <w:r w:rsidRPr="001465C1">
        <w:tab/>
        <w:t>(2)</w:t>
      </w:r>
      <w:r w:rsidRPr="001465C1">
        <w:tab/>
        <w:t>The external administrator must comply with the request unless:</w:t>
      </w:r>
    </w:p>
    <w:p w:rsidR="006778BE" w:rsidRPr="001465C1" w:rsidRDefault="006778BE" w:rsidP="006778BE">
      <w:pPr>
        <w:pStyle w:val="paragraph"/>
      </w:pPr>
      <w:r w:rsidRPr="001465C1">
        <w:lastRenderedPageBreak/>
        <w:tab/>
        <w:t>(a)</w:t>
      </w:r>
      <w:r w:rsidRPr="001465C1">
        <w:tab/>
        <w:t>the information, report or document is not relevant to the external administration of the company; or</w:t>
      </w:r>
    </w:p>
    <w:p w:rsidR="006778BE" w:rsidRPr="001465C1" w:rsidRDefault="006778BE" w:rsidP="006778BE">
      <w:pPr>
        <w:pStyle w:val="paragraph"/>
      </w:pPr>
      <w:r w:rsidRPr="001465C1">
        <w:tab/>
        <w:t>(b)</w:t>
      </w:r>
      <w:r w:rsidRPr="001465C1">
        <w:tab/>
        <w:t>the external administrator would breach his or her duties in relation to the external administration of the company if the external administrator complied with the request; or</w:t>
      </w:r>
    </w:p>
    <w:p w:rsidR="006778BE" w:rsidRPr="001465C1" w:rsidRDefault="006778BE" w:rsidP="006778BE">
      <w:pPr>
        <w:pStyle w:val="paragraph"/>
      </w:pPr>
      <w:r w:rsidRPr="001465C1">
        <w:tab/>
        <w:t>(c)</w:t>
      </w:r>
      <w:r w:rsidRPr="001465C1">
        <w:tab/>
        <w:t>it is otherwise not reasonable for the external administrator to comply with the request.</w:t>
      </w:r>
    </w:p>
    <w:p w:rsidR="006778BE" w:rsidRPr="001465C1" w:rsidRDefault="006778BE" w:rsidP="006778BE">
      <w:pPr>
        <w:pStyle w:val="subsection"/>
      </w:pPr>
      <w:r w:rsidRPr="001465C1">
        <w:tab/>
        <w:t>(3)</w:t>
      </w:r>
      <w:r w:rsidRPr="001465C1">
        <w:tab/>
        <w:t xml:space="preserve">The Insolvency Practice Rules may prescribe circumstances in which it is, or is not, reasonable for an external administrator of a company to comply with a request of a kind mentioned in </w:t>
      </w:r>
      <w:r w:rsidR="001465C1">
        <w:t>subsection (</w:t>
      </w:r>
      <w:r w:rsidRPr="001465C1">
        <w:t>1).</w:t>
      </w:r>
    </w:p>
    <w:p w:rsidR="006778BE" w:rsidRPr="001465C1" w:rsidRDefault="006778BE" w:rsidP="006778BE">
      <w:pPr>
        <w:pStyle w:val="ActHead5"/>
      </w:pPr>
      <w:bookmarkStart w:id="524" w:name="_Toc479256439"/>
      <w:r w:rsidRPr="001465C1">
        <w:rPr>
          <w:rStyle w:val="CharSectno"/>
        </w:rPr>
        <w:t>70</w:t>
      </w:r>
      <w:r w:rsidR="001465C1">
        <w:rPr>
          <w:rStyle w:val="CharSectno"/>
        </w:rPr>
        <w:noBreakHyphen/>
      </w:r>
      <w:r w:rsidRPr="001465C1">
        <w:rPr>
          <w:rStyle w:val="CharSectno"/>
        </w:rPr>
        <w:t>46</w:t>
      </w:r>
      <w:r w:rsidRPr="001465C1">
        <w:t xml:space="preserve">  Right of members to request information etc. from external administrator in a members’ voluntary winding up</w:t>
      </w:r>
      <w:bookmarkEnd w:id="524"/>
    </w:p>
    <w:p w:rsidR="006778BE" w:rsidRPr="001465C1" w:rsidRDefault="006778BE" w:rsidP="006778BE">
      <w:pPr>
        <w:pStyle w:val="subsection"/>
      </w:pPr>
      <w:r w:rsidRPr="001465C1">
        <w:tab/>
        <w:t>(1)</w:t>
      </w:r>
      <w:r w:rsidRPr="001465C1">
        <w:tab/>
        <w:t>This section applies in relation to a members’ voluntary winding up.</w:t>
      </w:r>
    </w:p>
    <w:p w:rsidR="006778BE" w:rsidRPr="001465C1" w:rsidRDefault="006778BE" w:rsidP="006778BE">
      <w:pPr>
        <w:pStyle w:val="subsection"/>
      </w:pPr>
      <w:r w:rsidRPr="001465C1">
        <w:tab/>
        <w:t>(2)</w:t>
      </w:r>
      <w:r w:rsidRPr="001465C1">
        <w:tab/>
        <w:t>The members of the company may by resolution request the external administrator of the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members.</w:t>
      </w:r>
    </w:p>
    <w:p w:rsidR="006778BE" w:rsidRPr="001465C1" w:rsidRDefault="006778BE" w:rsidP="006778BE">
      <w:pPr>
        <w:pStyle w:val="subsection"/>
      </w:pPr>
      <w:r w:rsidRPr="001465C1">
        <w:tab/>
        <w:t>(3)</w:t>
      </w:r>
      <w:r w:rsidRPr="001465C1">
        <w:tab/>
        <w:t>The external administrator must comply with the request unless:</w:t>
      </w:r>
    </w:p>
    <w:p w:rsidR="006778BE" w:rsidRPr="001465C1" w:rsidRDefault="006778BE" w:rsidP="006778BE">
      <w:pPr>
        <w:pStyle w:val="paragraph"/>
      </w:pPr>
      <w:r w:rsidRPr="001465C1">
        <w:tab/>
        <w:t>(a)</w:t>
      </w:r>
      <w:r w:rsidRPr="001465C1">
        <w:tab/>
        <w:t>the information, report or document is not relevant to the external administration of the company; or</w:t>
      </w:r>
    </w:p>
    <w:p w:rsidR="006778BE" w:rsidRPr="001465C1" w:rsidRDefault="006778BE" w:rsidP="006778BE">
      <w:pPr>
        <w:pStyle w:val="paragraph"/>
      </w:pPr>
      <w:r w:rsidRPr="001465C1">
        <w:tab/>
        <w:t>(b)</w:t>
      </w:r>
      <w:r w:rsidRPr="001465C1">
        <w:tab/>
        <w:t>the external administrator would breach his or her duties in relation to the external administration of the company if the external administrator complied with the request; or</w:t>
      </w:r>
    </w:p>
    <w:p w:rsidR="006778BE" w:rsidRPr="001465C1" w:rsidRDefault="006778BE" w:rsidP="006778BE">
      <w:pPr>
        <w:pStyle w:val="paragraph"/>
      </w:pPr>
      <w:r w:rsidRPr="001465C1">
        <w:tab/>
        <w:t>(c)</w:t>
      </w:r>
      <w:r w:rsidRPr="001465C1">
        <w:tab/>
        <w:t>it is otherwise not reasonable for the external administrator to comply with the request.</w:t>
      </w:r>
    </w:p>
    <w:p w:rsidR="006778BE" w:rsidRPr="001465C1" w:rsidRDefault="006778BE" w:rsidP="006778BE">
      <w:pPr>
        <w:pStyle w:val="subsection"/>
      </w:pPr>
      <w:r w:rsidRPr="001465C1">
        <w:tab/>
        <w:t>(4)</w:t>
      </w:r>
      <w:r w:rsidRPr="001465C1">
        <w:tab/>
        <w:t xml:space="preserve">The Insolvency Practice Rules may prescribe circumstances in which it is, or is not, reasonable for an external administrator of a </w:t>
      </w:r>
      <w:r w:rsidRPr="001465C1">
        <w:lastRenderedPageBreak/>
        <w:t xml:space="preserve">company to comply with a request of a kind mentioned in </w:t>
      </w:r>
      <w:r w:rsidR="001465C1">
        <w:t>subsection (</w:t>
      </w:r>
      <w:r w:rsidRPr="001465C1">
        <w:t>2).</w:t>
      </w:r>
    </w:p>
    <w:p w:rsidR="006778BE" w:rsidRPr="001465C1" w:rsidRDefault="006778BE" w:rsidP="006778BE">
      <w:pPr>
        <w:pStyle w:val="ActHead5"/>
      </w:pPr>
      <w:bookmarkStart w:id="525" w:name="_Toc479256440"/>
      <w:r w:rsidRPr="001465C1">
        <w:rPr>
          <w:rStyle w:val="CharSectno"/>
        </w:rPr>
        <w:t>70</w:t>
      </w:r>
      <w:r w:rsidR="001465C1">
        <w:rPr>
          <w:rStyle w:val="CharSectno"/>
        </w:rPr>
        <w:noBreakHyphen/>
      </w:r>
      <w:r w:rsidRPr="001465C1">
        <w:rPr>
          <w:rStyle w:val="CharSectno"/>
        </w:rPr>
        <w:t>47</w:t>
      </w:r>
      <w:r w:rsidRPr="001465C1">
        <w:t xml:space="preserve">  Right of individual member to request information etc. from external administrator in a members’ voluntary winding up</w:t>
      </w:r>
      <w:bookmarkEnd w:id="525"/>
    </w:p>
    <w:p w:rsidR="006778BE" w:rsidRPr="001465C1" w:rsidRDefault="006778BE" w:rsidP="006778BE">
      <w:pPr>
        <w:pStyle w:val="subsection"/>
      </w:pPr>
      <w:r w:rsidRPr="001465C1">
        <w:tab/>
        <w:t>(1)</w:t>
      </w:r>
      <w:r w:rsidRPr="001465C1">
        <w:tab/>
        <w:t>This section applies in relation to a members’ voluntary winding up.</w:t>
      </w:r>
    </w:p>
    <w:p w:rsidR="006778BE" w:rsidRPr="001465C1" w:rsidRDefault="006778BE" w:rsidP="006778BE">
      <w:pPr>
        <w:pStyle w:val="subsection"/>
      </w:pPr>
      <w:r w:rsidRPr="001465C1">
        <w:tab/>
        <w:t>(2)</w:t>
      </w:r>
      <w:r w:rsidRPr="001465C1">
        <w:tab/>
        <w:t>A member of the company may request the external administrator of a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member.</w:t>
      </w:r>
    </w:p>
    <w:p w:rsidR="006778BE" w:rsidRPr="001465C1" w:rsidRDefault="006778BE" w:rsidP="006778BE">
      <w:pPr>
        <w:pStyle w:val="subsection"/>
      </w:pPr>
      <w:r w:rsidRPr="001465C1">
        <w:tab/>
        <w:t>(3)</w:t>
      </w:r>
      <w:r w:rsidRPr="001465C1">
        <w:tab/>
        <w:t>The external administrator must comply with the request unless:</w:t>
      </w:r>
    </w:p>
    <w:p w:rsidR="006778BE" w:rsidRPr="001465C1" w:rsidRDefault="006778BE" w:rsidP="006778BE">
      <w:pPr>
        <w:pStyle w:val="paragraph"/>
      </w:pPr>
      <w:r w:rsidRPr="001465C1">
        <w:tab/>
        <w:t>(a)</w:t>
      </w:r>
      <w:r w:rsidRPr="001465C1">
        <w:tab/>
        <w:t>the information, report or document is not relevant to the external administration of the company; or</w:t>
      </w:r>
    </w:p>
    <w:p w:rsidR="006778BE" w:rsidRPr="001465C1" w:rsidRDefault="006778BE" w:rsidP="006778BE">
      <w:pPr>
        <w:pStyle w:val="paragraph"/>
      </w:pPr>
      <w:r w:rsidRPr="001465C1">
        <w:tab/>
        <w:t>(b)</w:t>
      </w:r>
      <w:r w:rsidRPr="001465C1">
        <w:tab/>
        <w:t>the external administrator would breach his or her duties in relation to the external administration of the company if the external administrator complied with the request; or</w:t>
      </w:r>
    </w:p>
    <w:p w:rsidR="006778BE" w:rsidRPr="001465C1" w:rsidRDefault="006778BE" w:rsidP="006778BE">
      <w:pPr>
        <w:pStyle w:val="paragraph"/>
      </w:pPr>
      <w:r w:rsidRPr="001465C1">
        <w:tab/>
        <w:t>(c)</w:t>
      </w:r>
      <w:r w:rsidRPr="001465C1">
        <w:tab/>
        <w:t>it is otherwise not reasonable for the external administrator to comply with the request.</w:t>
      </w:r>
    </w:p>
    <w:p w:rsidR="006778BE" w:rsidRPr="001465C1" w:rsidRDefault="006778BE" w:rsidP="006778BE">
      <w:pPr>
        <w:pStyle w:val="subsection"/>
      </w:pPr>
      <w:r w:rsidRPr="001465C1">
        <w:tab/>
        <w:t>(4)</w:t>
      </w:r>
      <w:r w:rsidRPr="001465C1">
        <w:tab/>
        <w:t xml:space="preserve">The Insolvency Practice Rules may prescribe circumstances in which it is, or is not, reasonable for an external administrator of a company to comply with a request of a kind mentioned in </w:t>
      </w:r>
      <w:r w:rsidR="001465C1">
        <w:t>subsection (</w:t>
      </w:r>
      <w:r w:rsidRPr="001465C1">
        <w:t>2).</w:t>
      </w:r>
    </w:p>
    <w:p w:rsidR="006778BE" w:rsidRPr="001465C1" w:rsidRDefault="006778BE" w:rsidP="006778BE">
      <w:pPr>
        <w:pStyle w:val="ActHead5"/>
      </w:pPr>
      <w:bookmarkStart w:id="526" w:name="_Toc479256441"/>
      <w:r w:rsidRPr="001465C1">
        <w:rPr>
          <w:rStyle w:val="CharSectno"/>
        </w:rPr>
        <w:t>70</w:t>
      </w:r>
      <w:r w:rsidR="001465C1">
        <w:rPr>
          <w:rStyle w:val="CharSectno"/>
        </w:rPr>
        <w:noBreakHyphen/>
      </w:r>
      <w:r w:rsidRPr="001465C1">
        <w:rPr>
          <w:rStyle w:val="CharSectno"/>
        </w:rPr>
        <w:t>50</w:t>
      </w:r>
      <w:r w:rsidRPr="001465C1">
        <w:t xml:space="preserve">  Reporting to creditors and members</w:t>
      </w:r>
      <w:bookmarkEnd w:id="526"/>
    </w:p>
    <w:p w:rsidR="006778BE" w:rsidRPr="001465C1" w:rsidRDefault="006778BE" w:rsidP="006778BE">
      <w:pPr>
        <w:pStyle w:val="subsection"/>
      </w:pPr>
      <w:r w:rsidRPr="001465C1">
        <w:tab/>
        <w:t>(1)</w:t>
      </w:r>
      <w:r w:rsidRPr="001465C1">
        <w:tab/>
        <w:t>The Insolvency Practice Rules may provide for and in relation to the obligations of external administrators of companies:</w:t>
      </w:r>
    </w:p>
    <w:p w:rsidR="006778BE" w:rsidRPr="001465C1" w:rsidRDefault="006778BE" w:rsidP="006778BE">
      <w:pPr>
        <w:pStyle w:val="paragraph"/>
      </w:pPr>
      <w:r w:rsidRPr="001465C1">
        <w:tab/>
        <w:t>(a)</w:t>
      </w:r>
      <w:r w:rsidRPr="001465C1">
        <w:tab/>
        <w:t>to give information; and</w:t>
      </w:r>
    </w:p>
    <w:p w:rsidR="006778BE" w:rsidRPr="001465C1" w:rsidRDefault="006778BE" w:rsidP="006778BE">
      <w:pPr>
        <w:pStyle w:val="paragraph"/>
      </w:pPr>
      <w:r w:rsidRPr="001465C1">
        <w:tab/>
        <w:t>(b)</w:t>
      </w:r>
      <w:r w:rsidRPr="001465C1">
        <w:tab/>
        <w:t>to provide reports; and</w:t>
      </w:r>
    </w:p>
    <w:p w:rsidR="006778BE" w:rsidRPr="001465C1" w:rsidRDefault="006778BE" w:rsidP="006778BE">
      <w:pPr>
        <w:pStyle w:val="paragraph"/>
      </w:pPr>
      <w:r w:rsidRPr="001465C1">
        <w:lastRenderedPageBreak/>
        <w:tab/>
        <w:t>(c)</w:t>
      </w:r>
      <w:r w:rsidRPr="001465C1">
        <w:tab/>
        <w:t>to produce documents;</w:t>
      </w:r>
    </w:p>
    <w:p w:rsidR="006778BE" w:rsidRPr="001465C1" w:rsidRDefault="006778BE" w:rsidP="006778BE">
      <w:pPr>
        <w:pStyle w:val="subsection2"/>
      </w:pPr>
      <w:r w:rsidRPr="001465C1">
        <w:t>to creditors or members.</w:t>
      </w:r>
    </w:p>
    <w:p w:rsidR="006778BE" w:rsidRPr="001465C1" w:rsidRDefault="006778BE" w:rsidP="006778BE">
      <w:pPr>
        <w:pStyle w:val="subsection"/>
      </w:pPr>
      <w:r w:rsidRPr="001465C1">
        <w:tab/>
        <w:t>(2)</w:t>
      </w:r>
      <w:r w:rsidRPr="001465C1">
        <w:tab/>
        <w:t xml:space="preserve">Without limiting </w:t>
      </w:r>
      <w:r w:rsidR="001465C1">
        <w:t>subsection (</w:t>
      </w:r>
      <w:r w:rsidRPr="001465C1">
        <w:t>1), the Insolvency Practice Rules may provide for and in relation to:</w:t>
      </w:r>
    </w:p>
    <w:p w:rsidR="006778BE" w:rsidRPr="001465C1" w:rsidRDefault="006778BE" w:rsidP="006778BE">
      <w:pPr>
        <w:pStyle w:val="paragraph"/>
      </w:pPr>
      <w:r w:rsidRPr="001465C1">
        <w:tab/>
        <w:t>(a)</w:t>
      </w:r>
      <w:r w:rsidRPr="001465C1">
        <w:tab/>
        <w:t>other circumstances in which the external administrator of a company must give information, provide a report or produce a document to a creditor or member; and</w:t>
      </w:r>
    </w:p>
    <w:p w:rsidR="006778BE" w:rsidRPr="001465C1" w:rsidRDefault="006778BE" w:rsidP="006778BE">
      <w:pPr>
        <w:pStyle w:val="paragraph"/>
      </w:pPr>
      <w:r w:rsidRPr="001465C1">
        <w:tab/>
        <w:t>(b)</w:t>
      </w:r>
      <w:r w:rsidRPr="001465C1">
        <w:tab/>
        <w:t>the manner and form in which information is to be given, a report provided or a document produced; and</w:t>
      </w:r>
    </w:p>
    <w:p w:rsidR="006778BE" w:rsidRPr="001465C1" w:rsidRDefault="006778BE" w:rsidP="006778BE">
      <w:pPr>
        <w:pStyle w:val="paragraph"/>
      </w:pPr>
      <w:r w:rsidRPr="001465C1">
        <w:tab/>
        <w:t>(c)</w:t>
      </w:r>
      <w:r w:rsidRPr="001465C1">
        <w:tab/>
        <w:t>the timeframes in which information is to be given, a report provided or a document produced; and</w:t>
      </w:r>
    </w:p>
    <w:p w:rsidR="006778BE" w:rsidRPr="001465C1" w:rsidRDefault="006778BE" w:rsidP="006778BE">
      <w:pPr>
        <w:pStyle w:val="paragraph"/>
      </w:pPr>
      <w:r w:rsidRPr="001465C1">
        <w:tab/>
        <w:t>(d)</w:t>
      </w:r>
      <w:r w:rsidRPr="001465C1">
        <w:tab/>
        <w:t>who is to bear the cost of giving information, providing a report or producing a document.</w:t>
      </w:r>
    </w:p>
    <w:p w:rsidR="006778BE" w:rsidRPr="001465C1" w:rsidRDefault="006778BE" w:rsidP="006778BE">
      <w:pPr>
        <w:pStyle w:val="subsection"/>
      </w:pPr>
      <w:r w:rsidRPr="001465C1">
        <w:tab/>
        <w:t>(3)</w:t>
      </w:r>
      <w:r w:rsidRPr="001465C1">
        <w:tab/>
        <w:t>The Insolvency Practice Rules may:</w:t>
      </w:r>
    </w:p>
    <w:p w:rsidR="006778BE" w:rsidRPr="001465C1" w:rsidRDefault="006778BE" w:rsidP="006778BE">
      <w:pPr>
        <w:pStyle w:val="paragraph"/>
      </w:pPr>
      <w:r w:rsidRPr="001465C1">
        <w:tab/>
        <w:t>(a)</w:t>
      </w:r>
      <w:r w:rsidRPr="001465C1">
        <w:tab/>
        <w:t>make different provision in relation to different kinds of external administration; and</w:t>
      </w:r>
    </w:p>
    <w:p w:rsidR="006778BE" w:rsidRPr="001465C1" w:rsidRDefault="006778BE" w:rsidP="006778BE">
      <w:pPr>
        <w:pStyle w:val="paragraph"/>
      </w:pPr>
      <w:r w:rsidRPr="001465C1">
        <w:tab/>
        <w:t>(b)</w:t>
      </w:r>
      <w:r w:rsidRPr="001465C1">
        <w:tab/>
        <w:t>provide that specified requirements imposed under the Insolvency Practice Rules may be replaced or modified, by resolution, by:</w:t>
      </w:r>
    </w:p>
    <w:p w:rsidR="006778BE" w:rsidRPr="001465C1" w:rsidRDefault="006778BE" w:rsidP="006778BE">
      <w:pPr>
        <w:pStyle w:val="paragraphsub"/>
      </w:pPr>
      <w:r w:rsidRPr="001465C1">
        <w:tab/>
        <w:t>(i)</w:t>
      </w:r>
      <w:r w:rsidRPr="001465C1">
        <w:tab/>
        <w:t>the creditors; or</w:t>
      </w:r>
    </w:p>
    <w:p w:rsidR="006778BE" w:rsidRPr="001465C1" w:rsidRDefault="006778BE" w:rsidP="006778BE">
      <w:pPr>
        <w:pStyle w:val="paragraphsub"/>
      </w:pPr>
      <w:r w:rsidRPr="001465C1">
        <w:tab/>
        <w:t>(ii)</w:t>
      </w:r>
      <w:r w:rsidRPr="001465C1">
        <w:tab/>
        <w:t>the members; or</w:t>
      </w:r>
    </w:p>
    <w:p w:rsidR="006778BE" w:rsidRPr="001465C1" w:rsidRDefault="006778BE" w:rsidP="006778BE">
      <w:pPr>
        <w:pStyle w:val="paragraphsub"/>
      </w:pPr>
      <w:r w:rsidRPr="001465C1">
        <w:tab/>
        <w:t>(iii)</w:t>
      </w:r>
      <w:r w:rsidRPr="001465C1">
        <w:tab/>
        <w:t>if there is a committee of inspection—the committee.</w:t>
      </w:r>
    </w:p>
    <w:p w:rsidR="006778BE" w:rsidRPr="001465C1" w:rsidRDefault="006778BE" w:rsidP="006778BE">
      <w:pPr>
        <w:pStyle w:val="ActHead4"/>
      </w:pPr>
      <w:bookmarkStart w:id="527" w:name="_Toc479256442"/>
      <w:r w:rsidRPr="001465C1">
        <w:rPr>
          <w:rStyle w:val="CharSubdNo"/>
        </w:rPr>
        <w:t>Subdivision E</w:t>
      </w:r>
      <w:r w:rsidRPr="001465C1">
        <w:t>—</w:t>
      </w:r>
      <w:r w:rsidRPr="001465C1">
        <w:rPr>
          <w:rStyle w:val="CharSubdText"/>
        </w:rPr>
        <w:t>Other requests for information etc.</w:t>
      </w:r>
      <w:bookmarkEnd w:id="527"/>
    </w:p>
    <w:p w:rsidR="006778BE" w:rsidRPr="001465C1" w:rsidRDefault="006778BE" w:rsidP="006778BE">
      <w:pPr>
        <w:pStyle w:val="ActHead5"/>
      </w:pPr>
      <w:bookmarkStart w:id="528" w:name="_Toc479256443"/>
      <w:r w:rsidRPr="001465C1">
        <w:rPr>
          <w:rStyle w:val="CharSectno"/>
        </w:rPr>
        <w:t>70</w:t>
      </w:r>
      <w:r w:rsidR="001465C1">
        <w:rPr>
          <w:rStyle w:val="CharSectno"/>
        </w:rPr>
        <w:noBreakHyphen/>
      </w:r>
      <w:r w:rsidRPr="001465C1">
        <w:rPr>
          <w:rStyle w:val="CharSectno"/>
        </w:rPr>
        <w:t>55</w:t>
      </w:r>
      <w:r w:rsidRPr="001465C1">
        <w:t xml:space="preserve">  Commonwealth may request information etc.</w:t>
      </w:r>
      <w:bookmarkEnd w:id="528"/>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either:</w:t>
      </w:r>
    </w:p>
    <w:p w:rsidR="006778BE" w:rsidRPr="001465C1" w:rsidRDefault="006778BE" w:rsidP="006778BE">
      <w:pPr>
        <w:pStyle w:val="paragraph"/>
      </w:pPr>
      <w:r w:rsidRPr="001465C1">
        <w:tab/>
        <w:t>(a)</w:t>
      </w:r>
      <w:r w:rsidRPr="001465C1">
        <w:tab/>
        <w:t>a former employee of a company under external administration has made a claim for financial assistance from the Commonwealth in relation to unpaid employment entitlements; or</w:t>
      </w:r>
    </w:p>
    <w:p w:rsidR="006778BE" w:rsidRPr="001465C1" w:rsidRDefault="006778BE" w:rsidP="006778BE">
      <w:pPr>
        <w:pStyle w:val="paragraph"/>
      </w:pPr>
      <w:r w:rsidRPr="001465C1">
        <w:lastRenderedPageBreak/>
        <w:tab/>
        <w:t>(b)</w:t>
      </w:r>
      <w:r w:rsidRPr="001465C1">
        <w:tab/>
        <w:t>the Commonwealth considers that such a claim is likely to be made.</w:t>
      </w:r>
    </w:p>
    <w:p w:rsidR="006778BE" w:rsidRPr="001465C1" w:rsidRDefault="006778BE" w:rsidP="006778BE">
      <w:pPr>
        <w:pStyle w:val="SubsectionHead"/>
      </w:pPr>
      <w:r w:rsidRPr="001465C1">
        <w:t>Commonwealth may request information etc.</w:t>
      </w:r>
    </w:p>
    <w:p w:rsidR="006778BE" w:rsidRPr="001465C1" w:rsidRDefault="006778BE" w:rsidP="006778BE">
      <w:pPr>
        <w:pStyle w:val="subsection"/>
      </w:pPr>
      <w:r w:rsidRPr="001465C1">
        <w:tab/>
        <w:t>(2)</w:t>
      </w:r>
      <w:r w:rsidRPr="001465C1">
        <w:tab/>
        <w:t>The Commonwealth may request the external administrator of the company to provide specified information, reports or documents in relation to the external administration.</w:t>
      </w:r>
    </w:p>
    <w:p w:rsidR="006778BE" w:rsidRPr="001465C1" w:rsidRDefault="006778BE" w:rsidP="006778BE">
      <w:pPr>
        <w:pStyle w:val="subsection"/>
      </w:pPr>
      <w:r w:rsidRPr="001465C1">
        <w:tab/>
        <w:t>(3)</w:t>
      </w:r>
      <w:r w:rsidRPr="001465C1">
        <w:tab/>
        <w:t>The external administrator must comply with the request.</w:t>
      </w:r>
    </w:p>
    <w:p w:rsidR="006778BE" w:rsidRPr="001465C1" w:rsidRDefault="006778BE" w:rsidP="006778BE">
      <w:pPr>
        <w:pStyle w:val="subsection"/>
      </w:pPr>
      <w:r w:rsidRPr="001465C1">
        <w:tab/>
        <w:t>(4)</w:t>
      </w:r>
      <w:r w:rsidRPr="001465C1">
        <w:tab/>
        <w:t>The Insolvency Practice Rules may provide for and in relation to who is to bear the cost of providing the information, reports or documents.</w:t>
      </w:r>
    </w:p>
    <w:p w:rsidR="006778BE" w:rsidRPr="001465C1" w:rsidRDefault="006778BE" w:rsidP="006778BE">
      <w:pPr>
        <w:pStyle w:val="ActHead4"/>
      </w:pPr>
      <w:bookmarkStart w:id="529" w:name="_Toc479256444"/>
      <w:r w:rsidRPr="001465C1">
        <w:rPr>
          <w:rStyle w:val="CharSubdNo"/>
        </w:rPr>
        <w:t>Subdivision F</w:t>
      </w:r>
      <w:r w:rsidRPr="001465C1">
        <w:t>—</w:t>
      </w:r>
      <w:r w:rsidRPr="001465C1">
        <w:rPr>
          <w:rStyle w:val="CharSubdText"/>
        </w:rPr>
        <w:t>Reporting to ASIC</w:t>
      </w:r>
      <w:bookmarkEnd w:id="529"/>
    </w:p>
    <w:p w:rsidR="006778BE" w:rsidRPr="001465C1" w:rsidRDefault="006778BE" w:rsidP="006778BE">
      <w:pPr>
        <w:pStyle w:val="ActHead5"/>
      </w:pPr>
      <w:bookmarkStart w:id="530" w:name="_Toc479256445"/>
      <w:r w:rsidRPr="001465C1">
        <w:rPr>
          <w:rStyle w:val="CharSectno"/>
        </w:rPr>
        <w:t>70</w:t>
      </w:r>
      <w:r w:rsidR="001465C1">
        <w:rPr>
          <w:rStyle w:val="CharSectno"/>
        </w:rPr>
        <w:noBreakHyphen/>
      </w:r>
      <w:r w:rsidRPr="001465C1">
        <w:rPr>
          <w:rStyle w:val="CharSectno"/>
        </w:rPr>
        <w:t>60</w:t>
      </w:r>
      <w:r w:rsidRPr="001465C1">
        <w:t xml:space="preserve">  Insolvency Practice Rules may provide for reporting to ASIC</w:t>
      </w:r>
      <w:bookmarkEnd w:id="530"/>
    </w:p>
    <w:p w:rsidR="006778BE" w:rsidRPr="001465C1" w:rsidRDefault="006778BE" w:rsidP="006778BE">
      <w:pPr>
        <w:pStyle w:val="subsection"/>
      </w:pPr>
      <w:r w:rsidRPr="001465C1">
        <w:tab/>
        <w:t>(1)</w:t>
      </w:r>
      <w:r w:rsidRPr="001465C1">
        <w:tab/>
        <w:t>The Insolvency Practice Rules may provide for and in relation to the obligations of an external administrator of a company:</w:t>
      </w:r>
    </w:p>
    <w:p w:rsidR="006778BE" w:rsidRPr="001465C1" w:rsidRDefault="006778BE" w:rsidP="006778BE">
      <w:pPr>
        <w:pStyle w:val="paragraph"/>
      </w:pPr>
      <w:r w:rsidRPr="001465C1">
        <w:tab/>
        <w:t>(a)</w:t>
      </w:r>
      <w:r w:rsidRPr="001465C1">
        <w:tab/>
        <w:t>to give information; and</w:t>
      </w:r>
    </w:p>
    <w:p w:rsidR="006778BE" w:rsidRPr="001465C1" w:rsidRDefault="006778BE" w:rsidP="006778BE">
      <w:pPr>
        <w:pStyle w:val="paragraph"/>
      </w:pPr>
      <w:r w:rsidRPr="001465C1">
        <w:tab/>
        <w:t>(b)</w:t>
      </w:r>
      <w:r w:rsidRPr="001465C1">
        <w:tab/>
        <w:t>to provide reports; and</w:t>
      </w:r>
    </w:p>
    <w:p w:rsidR="006778BE" w:rsidRPr="001465C1" w:rsidRDefault="006778BE" w:rsidP="006778BE">
      <w:pPr>
        <w:pStyle w:val="paragraph"/>
      </w:pPr>
      <w:r w:rsidRPr="001465C1">
        <w:tab/>
        <w:t>(c)</w:t>
      </w:r>
      <w:r w:rsidRPr="001465C1">
        <w:tab/>
        <w:t>to produce documents;</w:t>
      </w:r>
    </w:p>
    <w:p w:rsidR="006778BE" w:rsidRPr="001465C1" w:rsidRDefault="006778BE" w:rsidP="006778BE">
      <w:pPr>
        <w:pStyle w:val="subsection2"/>
      </w:pPr>
      <w:r w:rsidRPr="001465C1">
        <w:t>to ASIC.</w:t>
      </w:r>
    </w:p>
    <w:p w:rsidR="006778BE" w:rsidRPr="001465C1" w:rsidRDefault="006778BE" w:rsidP="006778BE">
      <w:pPr>
        <w:pStyle w:val="subsection"/>
      </w:pPr>
      <w:r w:rsidRPr="001465C1">
        <w:tab/>
        <w:t>(2)</w:t>
      </w:r>
      <w:r w:rsidRPr="001465C1">
        <w:tab/>
        <w:t xml:space="preserve">Without limiting </w:t>
      </w:r>
      <w:r w:rsidR="001465C1">
        <w:t>subsection (</w:t>
      </w:r>
      <w:r w:rsidRPr="001465C1">
        <w:t>1), the Insolvency Practice Rules may provide for and in relation to:</w:t>
      </w:r>
    </w:p>
    <w:p w:rsidR="006778BE" w:rsidRPr="001465C1" w:rsidRDefault="006778BE" w:rsidP="006778BE">
      <w:pPr>
        <w:pStyle w:val="paragraph"/>
      </w:pPr>
      <w:r w:rsidRPr="001465C1">
        <w:tab/>
        <w:t>(a)</w:t>
      </w:r>
      <w:r w:rsidRPr="001465C1">
        <w:tab/>
        <w:t>the manner and form in which information is to be given, a report provided or a document produced; and</w:t>
      </w:r>
    </w:p>
    <w:p w:rsidR="006778BE" w:rsidRPr="001465C1" w:rsidRDefault="006778BE" w:rsidP="006778BE">
      <w:pPr>
        <w:pStyle w:val="paragraph"/>
      </w:pPr>
      <w:r w:rsidRPr="001465C1">
        <w:tab/>
        <w:t>(b)</w:t>
      </w:r>
      <w:r w:rsidRPr="001465C1">
        <w:tab/>
        <w:t>the timeframes in which information is to be given, a report provided or a document produced; and</w:t>
      </w:r>
    </w:p>
    <w:p w:rsidR="006778BE" w:rsidRPr="001465C1" w:rsidRDefault="006778BE" w:rsidP="006778BE">
      <w:pPr>
        <w:pStyle w:val="paragraph"/>
      </w:pPr>
      <w:r w:rsidRPr="001465C1">
        <w:tab/>
        <w:t>(c)</w:t>
      </w:r>
      <w:r w:rsidRPr="001465C1">
        <w:tab/>
        <w:t>who is to bear the cost of giving information, providing a report or producing a document.</w:t>
      </w:r>
    </w:p>
    <w:p w:rsidR="006778BE" w:rsidRPr="001465C1" w:rsidRDefault="006778BE" w:rsidP="006778BE">
      <w:pPr>
        <w:pStyle w:val="subsection"/>
      </w:pPr>
      <w:r w:rsidRPr="001465C1">
        <w:tab/>
        <w:t>(3)</w:t>
      </w:r>
      <w:r w:rsidRPr="001465C1">
        <w:tab/>
        <w:t>The Insolvency Practice Rules may make different provision in relation to different kinds of external administration.</w:t>
      </w:r>
    </w:p>
    <w:p w:rsidR="006778BE" w:rsidRPr="001465C1" w:rsidRDefault="006778BE" w:rsidP="006778BE">
      <w:pPr>
        <w:pStyle w:val="notetext"/>
      </w:pPr>
      <w:r w:rsidRPr="001465C1">
        <w:lastRenderedPageBreak/>
        <w:t>Note:</w:t>
      </w:r>
      <w:r w:rsidRPr="001465C1">
        <w:tab/>
        <w:t>A failure to give information, provide a report or produce a document to ASIC in accordance with the Insolvency Practice Rules may lead to disciplinary action under Subdivision B of Division</w:t>
      </w:r>
      <w:r w:rsidR="001465C1">
        <w:t> </w:t>
      </w:r>
      <w:r w:rsidRPr="001465C1">
        <w:t>40 of Part</w:t>
      </w:r>
      <w:r w:rsidR="001465C1">
        <w:t> </w:t>
      </w:r>
      <w:r w:rsidRPr="001465C1">
        <w:t>2 of this Schedule.</w:t>
      </w:r>
    </w:p>
    <w:p w:rsidR="006778BE" w:rsidRPr="001465C1" w:rsidRDefault="006778BE" w:rsidP="006778BE">
      <w:pPr>
        <w:pStyle w:val="ActHead4"/>
      </w:pPr>
      <w:bookmarkStart w:id="531" w:name="_Toc479256446"/>
      <w:r w:rsidRPr="001465C1">
        <w:rPr>
          <w:rStyle w:val="CharSubdNo"/>
        </w:rPr>
        <w:t>Subdivision G</w:t>
      </w:r>
      <w:r w:rsidRPr="001465C1">
        <w:t>—</w:t>
      </w:r>
      <w:r w:rsidRPr="001465C1">
        <w:rPr>
          <w:rStyle w:val="CharSubdText"/>
        </w:rPr>
        <w:t>External administrator may be compelled to comply with requests for information etc.</w:t>
      </w:r>
      <w:bookmarkEnd w:id="531"/>
    </w:p>
    <w:p w:rsidR="006778BE" w:rsidRPr="001465C1" w:rsidRDefault="006778BE" w:rsidP="006778BE">
      <w:pPr>
        <w:pStyle w:val="ActHead5"/>
      </w:pPr>
      <w:bookmarkStart w:id="532" w:name="_Toc479256447"/>
      <w:r w:rsidRPr="001465C1">
        <w:rPr>
          <w:rStyle w:val="CharSectno"/>
        </w:rPr>
        <w:t>70</w:t>
      </w:r>
      <w:r w:rsidR="001465C1">
        <w:rPr>
          <w:rStyle w:val="CharSectno"/>
        </w:rPr>
        <w:noBreakHyphen/>
      </w:r>
      <w:r w:rsidRPr="001465C1">
        <w:rPr>
          <w:rStyle w:val="CharSectno"/>
        </w:rPr>
        <w:t>65</w:t>
      </w:r>
      <w:r w:rsidRPr="001465C1">
        <w:t xml:space="preserve">  Application of this Subdivision</w:t>
      </w:r>
      <w:bookmarkEnd w:id="532"/>
    </w:p>
    <w:p w:rsidR="006778BE" w:rsidRPr="001465C1" w:rsidRDefault="006778BE" w:rsidP="006778BE">
      <w:pPr>
        <w:pStyle w:val="subsection"/>
      </w:pPr>
      <w:r w:rsidRPr="001465C1">
        <w:tab/>
        <w:t>(1)</w:t>
      </w:r>
      <w:r w:rsidRPr="001465C1">
        <w:tab/>
        <w:t>This Subdivision applies if the external administrator of a company refuses a request made by a person under:</w:t>
      </w:r>
    </w:p>
    <w:p w:rsidR="006778BE" w:rsidRPr="001465C1" w:rsidRDefault="006778BE" w:rsidP="006778BE">
      <w:pPr>
        <w:pStyle w:val="paragraph"/>
      </w:pPr>
      <w:r w:rsidRPr="001465C1">
        <w:tab/>
        <w:t>(a)</w:t>
      </w:r>
      <w:r w:rsidRPr="001465C1">
        <w:tab/>
        <w:t>Subdivision D; or</w:t>
      </w:r>
    </w:p>
    <w:p w:rsidR="006778BE" w:rsidRPr="001465C1" w:rsidRDefault="006778BE" w:rsidP="006778BE">
      <w:pPr>
        <w:pStyle w:val="paragraph"/>
      </w:pPr>
      <w:r w:rsidRPr="001465C1">
        <w:tab/>
        <w:t>(b)</w:t>
      </w:r>
      <w:r w:rsidRPr="001465C1">
        <w:tab/>
        <w:t>a rule made under section</w:t>
      </w:r>
      <w:r w:rsidR="001465C1">
        <w:t> </w:t>
      </w:r>
      <w:r w:rsidRPr="001465C1">
        <w:t>70</w:t>
      </w:r>
      <w:r w:rsidR="001465C1">
        <w:noBreakHyphen/>
      </w:r>
      <w:r w:rsidRPr="001465C1">
        <w:t>50;</w:t>
      </w:r>
    </w:p>
    <w:p w:rsidR="006778BE" w:rsidRPr="001465C1" w:rsidRDefault="006778BE" w:rsidP="006778BE">
      <w:pPr>
        <w:pStyle w:val="paragraph"/>
      </w:pPr>
      <w:r w:rsidRPr="001465C1">
        <w:tab/>
        <w:t>(c)</w:t>
      </w:r>
      <w:r w:rsidRPr="001465C1">
        <w:tab/>
        <w:t>Subdivision E; or</w:t>
      </w:r>
    </w:p>
    <w:p w:rsidR="006778BE" w:rsidRPr="001465C1" w:rsidRDefault="006778BE" w:rsidP="006778BE">
      <w:pPr>
        <w:pStyle w:val="paragraph"/>
      </w:pPr>
      <w:r w:rsidRPr="001465C1">
        <w:tab/>
        <w:t>(d)</w:t>
      </w:r>
      <w:r w:rsidRPr="001465C1">
        <w:tab/>
        <w:t>section</w:t>
      </w:r>
      <w:r w:rsidR="001465C1">
        <w:t> </w:t>
      </w:r>
      <w:r w:rsidRPr="001465C1">
        <w:t>80</w:t>
      </w:r>
      <w:r w:rsidR="001465C1">
        <w:noBreakHyphen/>
      </w:r>
      <w:r w:rsidRPr="001465C1">
        <w:t>40;</w:t>
      </w:r>
    </w:p>
    <w:p w:rsidR="006778BE" w:rsidRPr="001465C1" w:rsidRDefault="006778BE" w:rsidP="006778BE">
      <w:pPr>
        <w:pStyle w:val="subsection2"/>
      </w:pPr>
      <w:r w:rsidRPr="001465C1">
        <w:t>to give information, provide a report or produce a document.</w:t>
      </w:r>
    </w:p>
    <w:p w:rsidR="006778BE" w:rsidRPr="001465C1" w:rsidRDefault="006778BE" w:rsidP="006778BE">
      <w:pPr>
        <w:pStyle w:val="subsection"/>
      </w:pPr>
      <w:r w:rsidRPr="001465C1">
        <w:tab/>
        <w:t>(2)</w:t>
      </w:r>
      <w:r w:rsidRPr="001465C1">
        <w:tab/>
        <w:t>In this Subdivision:</w:t>
      </w:r>
    </w:p>
    <w:p w:rsidR="006778BE" w:rsidRPr="001465C1" w:rsidRDefault="006778BE" w:rsidP="006778BE">
      <w:pPr>
        <w:pStyle w:val="paragraph"/>
      </w:pPr>
      <w:r w:rsidRPr="001465C1">
        <w:tab/>
        <w:t>(a)</w:t>
      </w:r>
      <w:r w:rsidRPr="001465C1">
        <w:tab/>
        <w:t xml:space="preserve">the information, report or document is referred to as the </w:t>
      </w:r>
      <w:r w:rsidRPr="001465C1">
        <w:rPr>
          <w:b/>
          <w:i/>
        </w:rPr>
        <w:t>relevant material</w:t>
      </w:r>
      <w:r w:rsidRPr="001465C1">
        <w:t>; and</w:t>
      </w:r>
    </w:p>
    <w:p w:rsidR="006778BE" w:rsidRPr="001465C1" w:rsidRDefault="006778BE" w:rsidP="006778BE">
      <w:pPr>
        <w:pStyle w:val="paragraph"/>
        <w:rPr>
          <w:lang w:eastAsia="en-US"/>
        </w:rPr>
      </w:pPr>
      <w:r w:rsidRPr="001465C1">
        <w:rPr>
          <w:lang w:eastAsia="en-US"/>
        </w:rPr>
        <w:tab/>
        <w:t>(b)</w:t>
      </w:r>
      <w:r w:rsidRPr="001465C1">
        <w:rPr>
          <w:lang w:eastAsia="en-US"/>
        </w:rPr>
        <w:tab/>
        <w:t xml:space="preserve">the request is referred to as the </w:t>
      </w:r>
      <w:r w:rsidRPr="001465C1">
        <w:rPr>
          <w:b/>
          <w:i/>
          <w:lang w:eastAsia="en-US"/>
        </w:rPr>
        <w:t>request for relevant material</w:t>
      </w:r>
      <w:r w:rsidRPr="001465C1">
        <w:rPr>
          <w:lang w:eastAsia="en-US"/>
        </w:rPr>
        <w:t>; and</w:t>
      </w:r>
    </w:p>
    <w:p w:rsidR="006778BE" w:rsidRPr="001465C1" w:rsidRDefault="006778BE" w:rsidP="006778BE">
      <w:pPr>
        <w:pStyle w:val="paragraph"/>
      </w:pPr>
      <w:r w:rsidRPr="001465C1">
        <w:rPr>
          <w:lang w:eastAsia="en-US"/>
        </w:rPr>
        <w:tab/>
        <w:t>(c)</w:t>
      </w:r>
      <w:r w:rsidRPr="001465C1">
        <w:rPr>
          <w:lang w:eastAsia="en-US"/>
        </w:rPr>
        <w:tab/>
      </w:r>
      <w:r w:rsidRPr="001465C1">
        <w:t xml:space="preserve">giving the information, providing the report or producing the document is referred to as </w:t>
      </w:r>
      <w:r w:rsidRPr="001465C1">
        <w:rPr>
          <w:b/>
          <w:i/>
        </w:rPr>
        <w:t>giving</w:t>
      </w:r>
      <w:r w:rsidRPr="001465C1">
        <w:t xml:space="preserve"> the relevant material.</w:t>
      </w:r>
    </w:p>
    <w:p w:rsidR="006778BE" w:rsidRPr="001465C1" w:rsidRDefault="006778BE" w:rsidP="006778BE">
      <w:pPr>
        <w:pStyle w:val="ActHead5"/>
      </w:pPr>
      <w:bookmarkStart w:id="533" w:name="_Toc479256448"/>
      <w:r w:rsidRPr="001465C1">
        <w:rPr>
          <w:rStyle w:val="CharSectno"/>
        </w:rPr>
        <w:t>70</w:t>
      </w:r>
      <w:r w:rsidR="001465C1">
        <w:rPr>
          <w:rStyle w:val="CharSectno"/>
        </w:rPr>
        <w:noBreakHyphen/>
      </w:r>
      <w:r w:rsidRPr="001465C1">
        <w:rPr>
          <w:rStyle w:val="CharSectno"/>
        </w:rPr>
        <w:t>70</w:t>
      </w:r>
      <w:r w:rsidRPr="001465C1">
        <w:t xml:space="preserve">  ASIC may direct external administrator to comply with the request for relevant material</w:t>
      </w:r>
      <w:bookmarkEnd w:id="533"/>
    </w:p>
    <w:p w:rsidR="006778BE" w:rsidRPr="001465C1" w:rsidRDefault="006778BE" w:rsidP="006778BE">
      <w:pPr>
        <w:pStyle w:val="subsection"/>
      </w:pPr>
      <w:r w:rsidRPr="001465C1">
        <w:tab/>
        <w:t>(1)</w:t>
      </w:r>
      <w:r w:rsidRPr="001465C1">
        <w:tab/>
        <w:t>ASIC may, in writing, direct the external administrator to give all or part of the relevant material to the person or persons who made the request for the relevant material within 5 business days after the direction is given.</w:t>
      </w:r>
    </w:p>
    <w:p w:rsidR="006778BE" w:rsidRPr="001465C1" w:rsidRDefault="006778BE" w:rsidP="006778BE">
      <w:pPr>
        <w:pStyle w:val="subsection"/>
      </w:pPr>
      <w:r w:rsidRPr="001465C1">
        <w:tab/>
        <w:t>(2)</w:t>
      </w:r>
      <w:r w:rsidRPr="001465C1">
        <w:tab/>
        <w:t xml:space="preserve">A direction under </w:t>
      </w:r>
      <w:r w:rsidR="001465C1">
        <w:t>subsection (</w:t>
      </w:r>
      <w:r w:rsidRPr="001465C1">
        <w:t>1) is not a legislative instrument.</w:t>
      </w:r>
    </w:p>
    <w:p w:rsidR="006778BE" w:rsidRPr="001465C1" w:rsidRDefault="006778BE" w:rsidP="006778BE">
      <w:pPr>
        <w:pStyle w:val="ActHead5"/>
      </w:pPr>
      <w:bookmarkStart w:id="534" w:name="_Toc479256449"/>
      <w:r w:rsidRPr="001465C1">
        <w:rPr>
          <w:rStyle w:val="CharSectno"/>
        </w:rPr>
        <w:lastRenderedPageBreak/>
        <w:t>70</w:t>
      </w:r>
      <w:r w:rsidR="001465C1">
        <w:rPr>
          <w:rStyle w:val="CharSectno"/>
        </w:rPr>
        <w:noBreakHyphen/>
      </w:r>
      <w:r w:rsidRPr="001465C1">
        <w:rPr>
          <w:rStyle w:val="CharSectno"/>
        </w:rPr>
        <w:t>75</w:t>
      </w:r>
      <w:r w:rsidRPr="001465C1">
        <w:t xml:space="preserve">  ASIC must notify external administrator before giving a direction under section</w:t>
      </w:r>
      <w:r w:rsidR="001465C1">
        <w:t> </w:t>
      </w:r>
      <w:r w:rsidRPr="001465C1">
        <w:t>70</w:t>
      </w:r>
      <w:r w:rsidR="001465C1">
        <w:noBreakHyphen/>
      </w:r>
      <w:r w:rsidRPr="001465C1">
        <w:t>70</w:t>
      </w:r>
      <w:bookmarkEnd w:id="534"/>
    </w:p>
    <w:p w:rsidR="006778BE" w:rsidRPr="001465C1" w:rsidRDefault="006778BE" w:rsidP="006778BE">
      <w:pPr>
        <w:pStyle w:val="subsection"/>
      </w:pPr>
      <w:r w:rsidRPr="001465C1">
        <w:tab/>
        <w:t>(1)</w:t>
      </w:r>
      <w:r w:rsidRPr="001465C1">
        <w:tab/>
        <w:t>Before giving the external administrator a direction under section</w:t>
      </w:r>
      <w:r w:rsidR="001465C1">
        <w:t> </w:t>
      </w:r>
      <w:r w:rsidRPr="001465C1">
        <w:t>70</w:t>
      </w:r>
      <w:r w:rsidR="001465C1">
        <w:noBreakHyphen/>
      </w:r>
      <w:r w:rsidRPr="001465C1">
        <w:t>70, ASIC must give the external administrator notice in writing:</w:t>
      </w:r>
    </w:p>
    <w:p w:rsidR="006778BE" w:rsidRPr="001465C1" w:rsidRDefault="006778BE" w:rsidP="006778BE">
      <w:pPr>
        <w:pStyle w:val="paragraph"/>
      </w:pPr>
      <w:r w:rsidRPr="001465C1">
        <w:tab/>
        <w:t>(a)</w:t>
      </w:r>
      <w:r w:rsidRPr="001465C1">
        <w:tab/>
        <w:t>stating that ASIC proposes to give the external administrator a direction under that section; and</w:t>
      </w:r>
    </w:p>
    <w:p w:rsidR="006778BE" w:rsidRPr="001465C1" w:rsidRDefault="006778BE" w:rsidP="006778BE">
      <w:pPr>
        <w:pStyle w:val="paragraph"/>
      </w:pPr>
      <w:r w:rsidRPr="001465C1">
        <w:tab/>
        <w:t>(b)</w:t>
      </w:r>
      <w:r w:rsidRPr="001465C1">
        <w:tab/>
        <w:t>identifying:</w:t>
      </w:r>
    </w:p>
    <w:p w:rsidR="006778BE" w:rsidRPr="001465C1" w:rsidRDefault="006778BE" w:rsidP="006778BE">
      <w:pPr>
        <w:pStyle w:val="paragraphsub"/>
      </w:pPr>
      <w:r w:rsidRPr="001465C1">
        <w:tab/>
        <w:t>(i)</w:t>
      </w:r>
      <w:r w:rsidRPr="001465C1">
        <w:tab/>
        <w:t>the relevant material, or the part of the relevant material, that ASIC proposes to direct be given; and</w:t>
      </w:r>
    </w:p>
    <w:p w:rsidR="006778BE" w:rsidRPr="001465C1" w:rsidRDefault="006778BE" w:rsidP="006778BE">
      <w:pPr>
        <w:pStyle w:val="paragraphsub"/>
      </w:pPr>
      <w:r w:rsidRPr="001465C1">
        <w:tab/>
        <w:t>(ii)</w:t>
      </w:r>
      <w:r w:rsidRPr="001465C1">
        <w:tab/>
        <w:t>the person or persons to whom ASIC proposes to direct that the relevant material, or that part of the relevant material, be given; and</w:t>
      </w:r>
    </w:p>
    <w:p w:rsidR="006778BE" w:rsidRPr="001465C1" w:rsidRDefault="006778BE" w:rsidP="006778BE">
      <w:pPr>
        <w:pStyle w:val="paragraph"/>
      </w:pPr>
      <w:r w:rsidRPr="001465C1">
        <w:tab/>
        <w:t>(c)</w:t>
      </w:r>
      <w:r w:rsidRPr="001465C1">
        <w:tab/>
        <w:t>inviting the external administrator to make a written submission to ASIC within 10 business days after the notice is given, stating:</w:t>
      </w:r>
    </w:p>
    <w:p w:rsidR="006778BE" w:rsidRPr="001465C1" w:rsidRDefault="006778BE" w:rsidP="006778BE">
      <w:pPr>
        <w:pStyle w:val="paragraphsub"/>
      </w:pPr>
      <w:r w:rsidRPr="001465C1">
        <w:tab/>
        <w:t>(i)</w:t>
      </w:r>
      <w:r w:rsidRPr="001465C1">
        <w:tab/>
        <w:t>whether the external administrator has any objection to giving the relevant material, or that part of the relevant material, to a person or persons as proposed; and</w:t>
      </w:r>
    </w:p>
    <w:p w:rsidR="006778BE" w:rsidRPr="001465C1" w:rsidRDefault="006778BE" w:rsidP="006778BE">
      <w:pPr>
        <w:pStyle w:val="paragraphsub"/>
      </w:pPr>
      <w:r w:rsidRPr="001465C1">
        <w:tab/>
        <w:t>(ii)</w:t>
      </w:r>
      <w:r w:rsidRPr="001465C1">
        <w:tab/>
        <w:t>if the external administrator has such an objection—the reasons for that objection.</w:t>
      </w:r>
    </w:p>
    <w:p w:rsidR="006778BE" w:rsidRPr="001465C1" w:rsidRDefault="006778BE" w:rsidP="006778BE">
      <w:pPr>
        <w:pStyle w:val="subsection"/>
      </w:pPr>
      <w:r w:rsidRPr="001465C1">
        <w:tab/>
        <w:t>(2)</w:t>
      </w:r>
      <w:r w:rsidRPr="001465C1">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rsidR="006778BE" w:rsidRPr="001465C1" w:rsidRDefault="006778BE" w:rsidP="006778BE">
      <w:pPr>
        <w:pStyle w:val="subsection"/>
      </w:pPr>
      <w:r w:rsidRPr="001465C1">
        <w:tab/>
        <w:t>(3)</w:t>
      </w:r>
      <w:r w:rsidRPr="001465C1">
        <w:tab/>
        <w:t xml:space="preserve">A notice under </w:t>
      </w:r>
      <w:r w:rsidR="001465C1">
        <w:t>subsection (</w:t>
      </w:r>
      <w:r w:rsidRPr="001465C1">
        <w:t>1) is not a legislative instrument.</w:t>
      </w:r>
    </w:p>
    <w:p w:rsidR="006778BE" w:rsidRPr="001465C1" w:rsidRDefault="006778BE" w:rsidP="006778BE">
      <w:pPr>
        <w:pStyle w:val="ActHead5"/>
      </w:pPr>
      <w:bookmarkStart w:id="535" w:name="_Toc479256450"/>
      <w:r w:rsidRPr="001465C1">
        <w:rPr>
          <w:rStyle w:val="CharSectno"/>
        </w:rPr>
        <w:t>70</w:t>
      </w:r>
      <w:r w:rsidR="001465C1">
        <w:rPr>
          <w:rStyle w:val="CharSectno"/>
        </w:rPr>
        <w:noBreakHyphen/>
      </w:r>
      <w:r w:rsidRPr="001465C1">
        <w:rPr>
          <w:rStyle w:val="CharSectno"/>
        </w:rPr>
        <w:t>80</w:t>
      </w:r>
      <w:r w:rsidRPr="001465C1">
        <w:t xml:space="preserve">  ASIC must not direct external administrator to give the relevant material if external administrator entitled not to comply with the request</w:t>
      </w:r>
      <w:bookmarkEnd w:id="535"/>
    </w:p>
    <w:p w:rsidR="006778BE" w:rsidRPr="001465C1" w:rsidRDefault="006778BE" w:rsidP="006778BE">
      <w:pPr>
        <w:pStyle w:val="subsection"/>
      </w:pPr>
      <w:r w:rsidRPr="001465C1">
        <w:tab/>
      </w:r>
      <w:r w:rsidRPr="001465C1">
        <w:tab/>
        <w:t>ASIC must not give a direction under section</w:t>
      </w:r>
      <w:r w:rsidR="001465C1">
        <w:t> </w:t>
      </w:r>
      <w:r w:rsidRPr="001465C1">
        <w:t>70</w:t>
      </w:r>
      <w:r w:rsidR="001465C1">
        <w:noBreakHyphen/>
      </w:r>
      <w:r w:rsidRPr="001465C1">
        <w:t xml:space="preserve">70 to give the relevant material, or part of the relevant material, to a person if ASIC is satisfied that the external administrator was entitled, under </w:t>
      </w:r>
      <w:r w:rsidRPr="001465C1">
        <w:lastRenderedPageBreak/>
        <w:t>a provision of this Act or any other law, not to comply with the request for the relevant material, or that part of the relevant material, to the person.</w:t>
      </w:r>
    </w:p>
    <w:p w:rsidR="006778BE" w:rsidRPr="001465C1" w:rsidRDefault="006778BE" w:rsidP="006778BE">
      <w:pPr>
        <w:pStyle w:val="ActHead5"/>
      </w:pPr>
      <w:bookmarkStart w:id="536" w:name="_Toc479256451"/>
      <w:r w:rsidRPr="001465C1">
        <w:rPr>
          <w:rStyle w:val="CharSectno"/>
        </w:rPr>
        <w:t>70</w:t>
      </w:r>
      <w:r w:rsidR="001465C1">
        <w:rPr>
          <w:rStyle w:val="CharSectno"/>
        </w:rPr>
        <w:noBreakHyphen/>
      </w:r>
      <w:r w:rsidRPr="001465C1">
        <w:rPr>
          <w:rStyle w:val="CharSectno"/>
        </w:rPr>
        <w:t>85</w:t>
      </w:r>
      <w:r w:rsidRPr="001465C1">
        <w:t xml:space="preserve">  ASIC may impose conditions on use of the relevant material</w:t>
      </w:r>
      <w:bookmarkEnd w:id="536"/>
    </w:p>
    <w:p w:rsidR="006778BE" w:rsidRPr="001465C1" w:rsidRDefault="006778BE" w:rsidP="006778BE">
      <w:pPr>
        <w:pStyle w:val="SubsectionHead"/>
      </w:pPr>
      <w:r w:rsidRPr="001465C1">
        <w:t>ASIC may, by notice, impose conditions</w:t>
      </w:r>
    </w:p>
    <w:p w:rsidR="006778BE" w:rsidRPr="001465C1" w:rsidRDefault="006778BE" w:rsidP="006778BE">
      <w:pPr>
        <w:pStyle w:val="subsection"/>
      </w:pPr>
      <w:r w:rsidRPr="001465C1">
        <w:tab/>
        <w:t>(1)</w:t>
      </w:r>
      <w:r w:rsidRPr="001465C1">
        <w:tab/>
        <w:t>ASIC may, by notice in writing to the person or persons to whom the relevant material is to be given, impose conditions on the use and disclosure of the relevant material, or part of the relevant material, by the person or persons.</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(2)</w:t>
      </w:r>
      <w:r w:rsidRPr="001465C1">
        <w:tab/>
        <w:t>A person commits an offence if:</w:t>
      </w:r>
    </w:p>
    <w:p w:rsidR="006778BE" w:rsidRPr="001465C1" w:rsidRDefault="006778BE" w:rsidP="006778BE">
      <w:pPr>
        <w:pStyle w:val="paragraph"/>
      </w:pPr>
      <w:r w:rsidRPr="001465C1">
        <w:tab/>
        <w:t>(a)</w:t>
      </w:r>
      <w:r w:rsidRPr="001465C1">
        <w:tab/>
        <w:t>ASIC directs that the relevant material, or part of the relevant material, be given to the person; and</w:t>
      </w:r>
    </w:p>
    <w:p w:rsidR="006778BE" w:rsidRPr="001465C1" w:rsidRDefault="006778BE" w:rsidP="006778BE">
      <w:pPr>
        <w:pStyle w:val="paragraph"/>
      </w:pPr>
      <w:r w:rsidRPr="001465C1">
        <w:tab/>
        <w:t>(b)</w:t>
      </w:r>
      <w:r w:rsidRPr="001465C1">
        <w:tab/>
        <w:t xml:space="preserve">ASIC has given the person notice under </w:t>
      </w:r>
      <w:r w:rsidR="001465C1">
        <w:t>subsection (</w:t>
      </w:r>
      <w:r w:rsidRPr="001465C1">
        <w:t>1) imposing a condition in relation to the use or disclosure of that material by the person; and</w:t>
      </w:r>
    </w:p>
    <w:p w:rsidR="006778BE" w:rsidRPr="001465C1" w:rsidRDefault="006778BE" w:rsidP="006778BE">
      <w:pPr>
        <w:pStyle w:val="paragraph"/>
      </w:pPr>
      <w:r w:rsidRPr="001465C1">
        <w:tab/>
        <w:t>(c)</w:t>
      </w:r>
      <w:r w:rsidRPr="001465C1">
        <w:tab/>
        <w:t>the person does not comply with the condition.</w:t>
      </w:r>
    </w:p>
    <w:p w:rsidR="006778BE" w:rsidRPr="001465C1" w:rsidRDefault="006778BE" w:rsidP="006778BE">
      <w:pPr>
        <w:pStyle w:val="Penalty"/>
      </w:pPr>
      <w:r w:rsidRPr="001465C1">
        <w:t>Penalty:</w:t>
      </w:r>
      <w:r w:rsidRPr="001465C1">
        <w:tab/>
        <w:t>10 penalty units or imprisonment for 3 months, or both.</w:t>
      </w:r>
    </w:p>
    <w:p w:rsidR="006778BE" w:rsidRPr="001465C1" w:rsidRDefault="006778BE" w:rsidP="006778BE">
      <w:pPr>
        <w:pStyle w:val="SubsectionHead"/>
      </w:pPr>
      <w:r w:rsidRPr="001465C1">
        <w:t>Notice is not a legislative instrument</w:t>
      </w:r>
    </w:p>
    <w:p w:rsidR="006778BE" w:rsidRPr="001465C1" w:rsidRDefault="006778BE" w:rsidP="006778BE">
      <w:pPr>
        <w:pStyle w:val="subsection"/>
      </w:pPr>
      <w:r w:rsidRPr="001465C1">
        <w:tab/>
        <w:t>(3)</w:t>
      </w:r>
      <w:r w:rsidRPr="001465C1">
        <w:tab/>
        <w:t xml:space="preserve">A notice under </w:t>
      </w:r>
      <w:r w:rsidR="001465C1">
        <w:t>subsection (</w:t>
      </w:r>
      <w:r w:rsidRPr="001465C1">
        <w:t>1) is not a legislative instrument.</w:t>
      </w:r>
    </w:p>
    <w:p w:rsidR="006778BE" w:rsidRPr="001465C1" w:rsidRDefault="006778BE" w:rsidP="006778BE">
      <w:pPr>
        <w:pStyle w:val="ActHead5"/>
      </w:pPr>
      <w:bookmarkStart w:id="537" w:name="_Toc479256452"/>
      <w:r w:rsidRPr="001465C1">
        <w:rPr>
          <w:rStyle w:val="CharSectno"/>
        </w:rPr>
        <w:t>70</w:t>
      </w:r>
      <w:r w:rsidR="001465C1">
        <w:rPr>
          <w:rStyle w:val="CharSectno"/>
        </w:rPr>
        <w:noBreakHyphen/>
      </w:r>
      <w:r w:rsidRPr="001465C1">
        <w:rPr>
          <w:rStyle w:val="CharSectno"/>
        </w:rPr>
        <w:t>90</w:t>
      </w:r>
      <w:r w:rsidRPr="001465C1">
        <w:t xml:space="preserve">  Court may order relevant material to be given</w:t>
      </w:r>
      <w:bookmarkEnd w:id="537"/>
    </w:p>
    <w:p w:rsidR="006778BE" w:rsidRPr="001465C1" w:rsidRDefault="006778BE" w:rsidP="006778BE">
      <w:pPr>
        <w:pStyle w:val="subsection"/>
      </w:pPr>
      <w:r w:rsidRPr="001465C1">
        <w:tab/>
        <w:t>(1)</w:t>
      </w:r>
      <w:r w:rsidRPr="001465C1">
        <w:tab/>
        <w:t>The person or persons who made the request for the relevant material may apply to the Court for an order that the external administrator give the person or persons all or part of the relevant material.</w:t>
      </w:r>
    </w:p>
    <w:p w:rsidR="006778BE" w:rsidRPr="001465C1" w:rsidRDefault="006778BE" w:rsidP="006778BE">
      <w:pPr>
        <w:pStyle w:val="subsection"/>
      </w:pPr>
      <w:r w:rsidRPr="001465C1">
        <w:tab/>
        <w:t>(2)</w:t>
      </w:r>
      <w:r w:rsidRPr="001465C1">
        <w:tab/>
        <w:t>If:</w:t>
      </w:r>
    </w:p>
    <w:p w:rsidR="006778BE" w:rsidRPr="001465C1" w:rsidRDefault="006778BE" w:rsidP="006778BE">
      <w:pPr>
        <w:pStyle w:val="paragraph"/>
      </w:pPr>
      <w:r w:rsidRPr="001465C1">
        <w:lastRenderedPageBreak/>
        <w:tab/>
        <w:t>(a)</w:t>
      </w:r>
      <w:r w:rsidRPr="001465C1">
        <w:tab/>
        <w:t>ASIC gives the external administrator a direction under section</w:t>
      </w:r>
      <w:r w:rsidR="001465C1">
        <w:t> </w:t>
      </w:r>
      <w:r w:rsidRPr="001465C1">
        <w:t>70</w:t>
      </w:r>
      <w:r w:rsidR="001465C1">
        <w:noBreakHyphen/>
      </w:r>
      <w:r w:rsidRPr="001465C1">
        <w:t>70 in relation to all or part of the relevant material; and</w:t>
      </w:r>
    </w:p>
    <w:p w:rsidR="006778BE" w:rsidRPr="001465C1" w:rsidRDefault="006778BE" w:rsidP="006778BE">
      <w:pPr>
        <w:pStyle w:val="paragraph"/>
      </w:pPr>
      <w:r w:rsidRPr="001465C1">
        <w:tab/>
        <w:t>(b)</w:t>
      </w:r>
      <w:r w:rsidRPr="001465C1">
        <w:tab/>
        <w:t>the external administrator does not comply with the direction;</w:t>
      </w:r>
    </w:p>
    <w:p w:rsidR="006778BE" w:rsidRPr="001465C1" w:rsidRDefault="006778BE" w:rsidP="006778BE">
      <w:pPr>
        <w:pStyle w:val="subsection2"/>
      </w:pPr>
      <w:r w:rsidRPr="001465C1">
        <w:t>ASIC may apply to the Court for an order that the external administrator comply with the direction.</w:t>
      </w:r>
    </w:p>
    <w:p w:rsidR="006778BE" w:rsidRPr="001465C1" w:rsidRDefault="006778BE" w:rsidP="006778BE">
      <w:pPr>
        <w:pStyle w:val="subsection"/>
      </w:pPr>
      <w:r w:rsidRPr="001465C1">
        <w:tab/>
        <w:t>(3)</w:t>
      </w:r>
      <w:r w:rsidRPr="001465C1">
        <w:tab/>
        <w:t xml:space="preserve">On application under </w:t>
      </w:r>
      <w:r w:rsidR="001465C1">
        <w:t>subsection (</w:t>
      </w:r>
      <w:r w:rsidRPr="001465C1">
        <w:t>1) or (2), the Court may:</w:t>
      </w:r>
    </w:p>
    <w:p w:rsidR="006778BE" w:rsidRPr="001465C1" w:rsidRDefault="006778BE" w:rsidP="006778BE">
      <w:pPr>
        <w:pStyle w:val="paragraph"/>
      </w:pPr>
      <w:r w:rsidRPr="001465C1">
        <w:tab/>
        <w:t>(a)</w:t>
      </w:r>
      <w:r w:rsidRPr="001465C1">
        <w:tab/>
        <w:t>order the external administrator to give the person, or any or all of the persons, who made the request for the relevant material all or part of that material; and</w:t>
      </w:r>
    </w:p>
    <w:p w:rsidR="006778BE" w:rsidRPr="001465C1" w:rsidRDefault="006778BE" w:rsidP="006778BE">
      <w:pPr>
        <w:pStyle w:val="paragraph"/>
      </w:pPr>
      <w:r w:rsidRPr="001465C1">
        <w:tab/>
        <w:t>(b)</w:t>
      </w:r>
      <w:r w:rsidRPr="001465C1">
        <w:tab/>
        <w:t>make such other orders, including orders as to costs, as it thinks fit.</w:t>
      </w:r>
    </w:p>
    <w:p w:rsidR="006778BE" w:rsidRPr="001465C1" w:rsidRDefault="006778BE" w:rsidP="006778BE">
      <w:pPr>
        <w:pStyle w:val="ActHead3"/>
        <w:pageBreakBefore/>
      </w:pPr>
      <w:bookmarkStart w:id="538" w:name="_Toc479256453"/>
      <w:r w:rsidRPr="001465C1">
        <w:rPr>
          <w:rStyle w:val="CharDivNo"/>
        </w:rPr>
        <w:lastRenderedPageBreak/>
        <w:t>Division</w:t>
      </w:r>
      <w:r w:rsidR="001465C1">
        <w:rPr>
          <w:rStyle w:val="CharDivNo"/>
        </w:rPr>
        <w:t> </w:t>
      </w:r>
      <w:r w:rsidRPr="001465C1">
        <w:rPr>
          <w:rStyle w:val="CharDivNo"/>
        </w:rPr>
        <w:t>75</w:t>
      </w:r>
      <w:r w:rsidRPr="001465C1">
        <w:t>—</w:t>
      </w:r>
      <w:r w:rsidRPr="001465C1">
        <w:rPr>
          <w:rStyle w:val="CharDivText"/>
        </w:rPr>
        <w:t>Meetings</w:t>
      </w:r>
      <w:bookmarkEnd w:id="538"/>
    </w:p>
    <w:p w:rsidR="006778BE" w:rsidRPr="001465C1" w:rsidRDefault="006778BE" w:rsidP="006778BE">
      <w:pPr>
        <w:pStyle w:val="ActHead5"/>
      </w:pPr>
      <w:bookmarkStart w:id="539" w:name="_Toc479256454"/>
      <w:r w:rsidRPr="001465C1">
        <w:rPr>
          <w:rStyle w:val="CharSectno"/>
        </w:rPr>
        <w:t>75</w:t>
      </w:r>
      <w:r w:rsidR="001465C1">
        <w:rPr>
          <w:rStyle w:val="CharSectno"/>
        </w:rPr>
        <w:noBreakHyphen/>
      </w:r>
      <w:r w:rsidRPr="001465C1">
        <w:rPr>
          <w:rStyle w:val="CharSectno"/>
        </w:rPr>
        <w:t>1</w:t>
      </w:r>
      <w:r w:rsidRPr="001465C1">
        <w:t xml:space="preserve">  Simplified outline of this Division</w:t>
      </w:r>
      <w:bookmarkEnd w:id="539"/>
    </w:p>
    <w:p w:rsidR="006778BE" w:rsidRPr="001465C1" w:rsidRDefault="006778BE" w:rsidP="006778BE">
      <w:pPr>
        <w:pStyle w:val="SOText"/>
      </w:pPr>
      <w:r w:rsidRPr="001465C1">
        <w:t>The external administrator of a company may convene creditor or company meetings at any time and must convene them in particular circumstances, for example when directed to do so by certain creditors or by ASIC.</w:t>
      </w:r>
    </w:p>
    <w:p w:rsidR="006778BE" w:rsidRPr="001465C1" w:rsidRDefault="006778BE" w:rsidP="006778BE">
      <w:pPr>
        <w:pStyle w:val="SOText"/>
      </w:pPr>
      <w:r w:rsidRPr="001465C1">
        <w:t>Under Chapter</w:t>
      </w:r>
      <w:r w:rsidR="001465C1">
        <w:t> </w:t>
      </w:r>
      <w:r w:rsidRPr="001465C1">
        <w:t>5 of this Act, there are other instances in which an external administrator must hold a meeting.</w:t>
      </w:r>
    </w:p>
    <w:p w:rsidR="006778BE" w:rsidRPr="001465C1" w:rsidRDefault="006778BE" w:rsidP="006778BE">
      <w:pPr>
        <w:pStyle w:val="SOText"/>
      </w:pPr>
      <w:r w:rsidRPr="001465C1">
        <w:t>Requirements for convening and holding meetings (including notice, agenda, quorum, voting on proposals and costs) are set out in the Insolvency Practice Rules.</w:t>
      </w:r>
    </w:p>
    <w:p w:rsidR="006778BE" w:rsidRPr="001465C1" w:rsidRDefault="006778BE" w:rsidP="006778BE">
      <w:pPr>
        <w:pStyle w:val="SOText"/>
      </w:pPr>
      <w:r w:rsidRPr="001465C1">
        <w:t>There is a mechanism for resolving a matter without holding a meeting.</w:t>
      </w:r>
    </w:p>
    <w:p w:rsidR="006778BE" w:rsidRPr="001465C1" w:rsidRDefault="006778BE" w:rsidP="006778BE">
      <w:pPr>
        <w:pStyle w:val="ActHead5"/>
      </w:pPr>
      <w:bookmarkStart w:id="540" w:name="_Toc479256455"/>
      <w:r w:rsidRPr="001465C1">
        <w:rPr>
          <w:rStyle w:val="CharSectno"/>
        </w:rPr>
        <w:t>75</w:t>
      </w:r>
      <w:r w:rsidR="001465C1">
        <w:rPr>
          <w:rStyle w:val="CharSectno"/>
        </w:rPr>
        <w:noBreakHyphen/>
      </w:r>
      <w:r w:rsidRPr="001465C1">
        <w:rPr>
          <w:rStyle w:val="CharSectno"/>
        </w:rPr>
        <w:t>5</w:t>
      </w:r>
      <w:r w:rsidRPr="001465C1">
        <w:t xml:space="preserve">  Other obligations to convene meetings not affected</w:t>
      </w:r>
      <w:bookmarkEnd w:id="540"/>
    </w:p>
    <w:p w:rsidR="006778BE" w:rsidRPr="001465C1" w:rsidRDefault="006778BE" w:rsidP="006778BE">
      <w:pPr>
        <w:pStyle w:val="subsection"/>
      </w:pPr>
      <w:r w:rsidRPr="001465C1">
        <w:tab/>
      </w:r>
      <w:r w:rsidRPr="001465C1">
        <w:tab/>
        <w:t>Nothing in this Division limits the operation of any other provision of this Act, or any other law, imposing an obligation to convene a meeting in relation to a company, or the external administration of a company.</w:t>
      </w:r>
    </w:p>
    <w:p w:rsidR="006778BE" w:rsidRPr="001465C1" w:rsidRDefault="006778BE" w:rsidP="006778BE">
      <w:pPr>
        <w:pStyle w:val="ActHead5"/>
      </w:pPr>
      <w:bookmarkStart w:id="541" w:name="_Toc479256456"/>
      <w:r w:rsidRPr="001465C1">
        <w:rPr>
          <w:rStyle w:val="CharSectno"/>
        </w:rPr>
        <w:t>75</w:t>
      </w:r>
      <w:r w:rsidR="001465C1">
        <w:rPr>
          <w:rStyle w:val="CharSectno"/>
        </w:rPr>
        <w:noBreakHyphen/>
      </w:r>
      <w:r w:rsidRPr="001465C1">
        <w:rPr>
          <w:rStyle w:val="CharSectno"/>
        </w:rPr>
        <w:t>10</w:t>
      </w:r>
      <w:r w:rsidRPr="001465C1">
        <w:t xml:space="preserve">  External administrator may convene meetings</w:t>
      </w:r>
      <w:bookmarkEnd w:id="541"/>
    </w:p>
    <w:p w:rsidR="006778BE" w:rsidRPr="001465C1" w:rsidRDefault="006778BE" w:rsidP="006778BE">
      <w:pPr>
        <w:pStyle w:val="subsection"/>
      </w:pPr>
      <w:r w:rsidRPr="001465C1">
        <w:tab/>
      </w:r>
      <w:r w:rsidRPr="001465C1">
        <w:tab/>
        <w:t>The external administrator of a company may convene:</w:t>
      </w:r>
    </w:p>
    <w:p w:rsidR="006778BE" w:rsidRPr="001465C1" w:rsidRDefault="006778BE" w:rsidP="006778BE">
      <w:pPr>
        <w:pStyle w:val="paragraph"/>
      </w:pPr>
      <w:r w:rsidRPr="001465C1">
        <w:tab/>
        <w:t>(a)</w:t>
      </w:r>
      <w:r w:rsidRPr="001465C1">
        <w:tab/>
        <w:t>a meeting of the creditors; or</w:t>
      </w:r>
    </w:p>
    <w:p w:rsidR="006778BE" w:rsidRPr="001465C1" w:rsidRDefault="006778BE" w:rsidP="006778BE">
      <w:pPr>
        <w:pStyle w:val="paragraph"/>
      </w:pPr>
      <w:r w:rsidRPr="001465C1">
        <w:tab/>
        <w:t>(b)</w:t>
      </w:r>
      <w:r w:rsidRPr="001465C1">
        <w:tab/>
        <w:t>in the case of a members’ voluntary winding up—a general meeting of the company;</w:t>
      </w:r>
    </w:p>
    <w:p w:rsidR="006778BE" w:rsidRPr="001465C1" w:rsidRDefault="006778BE" w:rsidP="006778BE">
      <w:pPr>
        <w:pStyle w:val="subsection2"/>
      </w:pPr>
      <w:r w:rsidRPr="001465C1">
        <w:t>at any time.</w:t>
      </w:r>
    </w:p>
    <w:p w:rsidR="006778BE" w:rsidRPr="001465C1" w:rsidRDefault="006778BE" w:rsidP="006778BE">
      <w:pPr>
        <w:pStyle w:val="ActHead5"/>
      </w:pPr>
      <w:bookmarkStart w:id="542" w:name="_Toc479256457"/>
      <w:r w:rsidRPr="001465C1">
        <w:rPr>
          <w:rStyle w:val="CharSectno"/>
        </w:rPr>
        <w:lastRenderedPageBreak/>
        <w:t>75</w:t>
      </w:r>
      <w:r w:rsidR="001465C1">
        <w:rPr>
          <w:rStyle w:val="CharSectno"/>
        </w:rPr>
        <w:noBreakHyphen/>
      </w:r>
      <w:r w:rsidRPr="001465C1">
        <w:rPr>
          <w:rStyle w:val="CharSectno"/>
        </w:rPr>
        <w:t>15</w:t>
      </w:r>
      <w:r w:rsidRPr="001465C1">
        <w:t xml:space="preserve">  External administrator must convene meeting in certain circumstances</w:t>
      </w:r>
      <w:bookmarkEnd w:id="542"/>
    </w:p>
    <w:p w:rsidR="006778BE" w:rsidRPr="001465C1" w:rsidRDefault="006778BE" w:rsidP="006778BE">
      <w:pPr>
        <w:pStyle w:val="subsection"/>
      </w:pPr>
      <w:r w:rsidRPr="001465C1">
        <w:tab/>
        <w:t>(1)</w:t>
      </w:r>
      <w:r w:rsidRPr="001465C1">
        <w:tab/>
        <w:t>The external administrator of a company must convene a meeting of the creditors if:</w:t>
      </w:r>
    </w:p>
    <w:p w:rsidR="006778BE" w:rsidRPr="001465C1" w:rsidRDefault="006778BE" w:rsidP="006778BE">
      <w:pPr>
        <w:pStyle w:val="paragraph"/>
      </w:pPr>
      <w:r w:rsidRPr="001465C1">
        <w:tab/>
        <w:t>(a)</w:t>
      </w:r>
      <w:r w:rsidRPr="001465C1">
        <w:tab/>
        <w:t>where there is a committee of inspection—the committee of inspection directs the external administrator to do so; or</w:t>
      </w:r>
    </w:p>
    <w:p w:rsidR="006778BE" w:rsidRPr="001465C1" w:rsidRDefault="006778BE" w:rsidP="006778BE">
      <w:pPr>
        <w:pStyle w:val="paragraph"/>
      </w:pPr>
      <w:r w:rsidRPr="001465C1">
        <w:tab/>
        <w:t>(b)</w:t>
      </w:r>
      <w:r w:rsidRPr="001465C1">
        <w:tab/>
        <w:t>the creditors direct the external administrator to do so by resolution; or</w:t>
      </w:r>
    </w:p>
    <w:p w:rsidR="006778BE" w:rsidRPr="001465C1" w:rsidRDefault="006778BE" w:rsidP="006778BE">
      <w:pPr>
        <w:pStyle w:val="paragraph"/>
      </w:pPr>
      <w:r w:rsidRPr="001465C1">
        <w:tab/>
        <w:t>(c)</w:t>
      </w:r>
      <w:r w:rsidRPr="001465C1">
        <w:tab/>
        <w:t>at least 25% in value of the creditors direct the external administrator to do so in writing; or</w:t>
      </w:r>
    </w:p>
    <w:p w:rsidR="006778BE" w:rsidRPr="001465C1" w:rsidRDefault="006778BE" w:rsidP="006778BE">
      <w:pPr>
        <w:pStyle w:val="paragraph"/>
      </w:pPr>
      <w:r w:rsidRPr="001465C1">
        <w:tab/>
        <w:t>(d)</w:t>
      </w:r>
      <w:r w:rsidRPr="001465C1">
        <w:tab/>
        <w:t>both of the following are satisfied:</w:t>
      </w:r>
    </w:p>
    <w:p w:rsidR="006778BE" w:rsidRPr="001465C1" w:rsidRDefault="006778BE" w:rsidP="006778BE">
      <w:pPr>
        <w:pStyle w:val="paragraphsub"/>
      </w:pPr>
      <w:r w:rsidRPr="001465C1">
        <w:tab/>
        <w:t>(i)</w:t>
      </w:r>
      <w:r w:rsidRPr="001465C1">
        <w:tab/>
        <w:t>less than 25%, but more than 10%, in value of the creditors direct the external administrator to do so in writing;</w:t>
      </w:r>
    </w:p>
    <w:p w:rsidR="006778BE" w:rsidRPr="001465C1" w:rsidRDefault="006778BE" w:rsidP="006778BE">
      <w:pPr>
        <w:pStyle w:val="paragraphsub"/>
      </w:pPr>
      <w:r w:rsidRPr="001465C1">
        <w:tab/>
        <w:t>(ii)</w:t>
      </w:r>
      <w:r w:rsidRPr="001465C1">
        <w:tab/>
        <w:t>security for the cost of holding the meeting is given to the external administrator before the meeting is convened; or</w:t>
      </w:r>
    </w:p>
    <w:p w:rsidR="006778BE" w:rsidRPr="001465C1" w:rsidRDefault="006778BE" w:rsidP="006778BE">
      <w:pPr>
        <w:pStyle w:val="paragraph"/>
      </w:pPr>
      <w:r w:rsidRPr="001465C1">
        <w:tab/>
        <w:t>(e)</w:t>
      </w:r>
      <w:r w:rsidRPr="001465C1">
        <w:tab/>
        <w:t>all of the following are satisfied:</w:t>
      </w:r>
    </w:p>
    <w:p w:rsidR="006778BE" w:rsidRPr="001465C1" w:rsidRDefault="006778BE" w:rsidP="006778BE">
      <w:pPr>
        <w:pStyle w:val="paragraphsub"/>
      </w:pPr>
      <w:r w:rsidRPr="001465C1">
        <w:tab/>
        <w:t>(i)</w:t>
      </w:r>
      <w:r w:rsidRPr="001465C1">
        <w:tab/>
        <w:t>the company is being wound up under a creditors’ voluntary winding up;</w:t>
      </w:r>
    </w:p>
    <w:p w:rsidR="006778BE" w:rsidRPr="001465C1" w:rsidRDefault="006778BE" w:rsidP="006778BE">
      <w:pPr>
        <w:pStyle w:val="paragraphsub"/>
      </w:pPr>
      <w:r w:rsidRPr="001465C1">
        <w:tab/>
        <w:t>(ii)</w:t>
      </w:r>
      <w:r w:rsidRPr="001465C1">
        <w:tab/>
        <w:t>less than 25%, but more than 5%, in value of the creditors direct the external administrator to do so in writing;</w:t>
      </w:r>
    </w:p>
    <w:p w:rsidR="006778BE" w:rsidRPr="001465C1" w:rsidRDefault="006778BE" w:rsidP="006778BE">
      <w:pPr>
        <w:pStyle w:val="paragraphsub"/>
      </w:pPr>
      <w:r w:rsidRPr="001465C1">
        <w:tab/>
        <w:t>(iii)</w:t>
      </w:r>
      <w:r w:rsidRPr="001465C1">
        <w:tab/>
        <w:t>none of the creditors who give the direction is a related entity in relation to the company;</w:t>
      </w:r>
    </w:p>
    <w:p w:rsidR="006778BE" w:rsidRPr="001465C1" w:rsidRDefault="006778BE" w:rsidP="006778BE">
      <w:pPr>
        <w:pStyle w:val="paragraphsub"/>
      </w:pPr>
      <w:r w:rsidRPr="001465C1">
        <w:tab/>
        <w:t>(iv)</w:t>
      </w:r>
      <w:r w:rsidRPr="001465C1">
        <w:tab/>
        <w:t>the direction is given no more than 20 business days after the resolution for the voluntary winding up of the company is passed.</w:t>
      </w:r>
    </w:p>
    <w:p w:rsidR="006778BE" w:rsidRPr="001465C1" w:rsidRDefault="006778BE" w:rsidP="006778BE">
      <w:pPr>
        <w:pStyle w:val="subsection"/>
      </w:pPr>
      <w:r w:rsidRPr="001465C1">
        <w:tab/>
        <w:t>(2)</w:t>
      </w:r>
      <w:r w:rsidRPr="001465C1">
        <w:tab/>
        <w:t>However, the external administrator need not comply with the direction if the direction is not reasonable.</w:t>
      </w:r>
    </w:p>
    <w:p w:rsidR="006778BE" w:rsidRPr="001465C1" w:rsidRDefault="006778BE" w:rsidP="006778BE">
      <w:pPr>
        <w:pStyle w:val="subsection"/>
      </w:pPr>
      <w:r w:rsidRPr="001465C1">
        <w:tab/>
        <w:t>(3)</w:t>
      </w:r>
      <w:r w:rsidRPr="001465C1">
        <w:tab/>
        <w:t>The Insolvency Practice Rules may prescribe circumstances in which a direction is, or is not, reasonable.</w:t>
      </w:r>
    </w:p>
    <w:p w:rsidR="006778BE" w:rsidRPr="001465C1" w:rsidRDefault="006778BE" w:rsidP="006778BE">
      <w:pPr>
        <w:pStyle w:val="subsection"/>
      </w:pPr>
      <w:r w:rsidRPr="001465C1">
        <w:lastRenderedPageBreak/>
        <w:tab/>
        <w:t>(4)</w:t>
      </w:r>
      <w:r w:rsidRPr="001465C1">
        <w:tab/>
        <w:t xml:space="preserve">For the purposes of </w:t>
      </w:r>
      <w:r w:rsidR="001465C1">
        <w:t>paragraphs (</w:t>
      </w:r>
      <w:r w:rsidRPr="001465C1">
        <w:t>1)(c), (d) and (e), the value of the creditors is to be worked out by reference to the value of the creditors’ claims against the company that are known at the time the direction is given.</w:t>
      </w:r>
    </w:p>
    <w:p w:rsidR="006778BE" w:rsidRPr="001465C1" w:rsidRDefault="006778BE" w:rsidP="006778BE">
      <w:pPr>
        <w:pStyle w:val="subsection"/>
      </w:pPr>
      <w:r w:rsidRPr="001465C1">
        <w:tab/>
        <w:t>(5)</w:t>
      </w:r>
      <w:r w:rsidRPr="001465C1">
        <w:tab/>
        <w:t>This section does not apply if:</w:t>
      </w:r>
    </w:p>
    <w:p w:rsidR="006778BE" w:rsidRPr="001465C1" w:rsidRDefault="006778BE" w:rsidP="006778BE">
      <w:pPr>
        <w:pStyle w:val="paragraph"/>
      </w:pPr>
      <w:r w:rsidRPr="001465C1">
        <w:tab/>
        <w:t>(a)</w:t>
      </w:r>
      <w:r w:rsidRPr="001465C1">
        <w:tab/>
        <w:t>the external administrator is a provisional liquidator of the company; or</w:t>
      </w:r>
    </w:p>
    <w:p w:rsidR="006778BE" w:rsidRPr="001465C1" w:rsidRDefault="006778BE" w:rsidP="006778BE">
      <w:pPr>
        <w:pStyle w:val="paragraph"/>
      </w:pPr>
      <w:r w:rsidRPr="001465C1">
        <w:tab/>
        <w:t>(b)</w:t>
      </w:r>
      <w:r w:rsidRPr="001465C1">
        <w:tab/>
        <w:t>the external administrator is the administrator of the company and the company is under administration.</w:t>
      </w:r>
    </w:p>
    <w:p w:rsidR="006778BE" w:rsidRPr="001465C1" w:rsidRDefault="006778BE" w:rsidP="006778BE">
      <w:pPr>
        <w:pStyle w:val="ActHead5"/>
      </w:pPr>
      <w:bookmarkStart w:id="543" w:name="_Toc479256458"/>
      <w:r w:rsidRPr="001465C1">
        <w:rPr>
          <w:rStyle w:val="CharSectno"/>
        </w:rPr>
        <w:t>75</w:t>
      </w:r>
      <w:r w:rsidR="001465C1">
        <w:rPr>
          <w:rStyle w:val="CharSectno"/>
        </w:rPr>
        <w:noBreakHyphen/>
      </w:r>
      <w:r w:rsidRPr="001465C1">
        <w:rPr>
          <w:rStyle w:val="CharSectno"/>
        </w:rPr>
        <w:t>20</w:t>
      </w:r>
      <w:r w:rsidRPr="001465C1">
        <w:t xml:space="preserve">  External administrator must convene meeting if required by ASIC</w:t>
      </w:r>
      <w:bookmarkEnd w:id="543"/>
    </w:p>
    <w:p w:rsidR="006778BE" w:rsidRPr="001465C1" w:rsidRDefault="006778BE" w:rsidP="006778BE">
      <w:pPr>
        <w:pStyle w:val="subsection"/>
      </w:pPr>
      <w:r w:rsidRPr="001465C1">
        <w:tab/>
        <w:t>(1)</w:t>
      </w:r>
      <w:r w:rsidRPr="001465C1">
        <w:tab/>
        <w:t>ASIC may, in writing, direct an external administrator of a company to convene a meeting of the creditors.</w:t>
      </w:r>
    </w:p>
    <w:p w:rsidR="006778BE" w:rsidRPr="001465C1" w:rsidRDefault="006778BE" w:rsidP="006778BE">
      <w:pPr>
        <w:pStyle w:val="subsection"/>
      </w:pPr>
      <w:r w:rsidRPr="001465C1">
        <w:tab/>
        <w:t>(2)</w:t>
      </w:r>
      <w:r w:rsidRPr="001465C1">
        <w:tab/>
        <w:t>ASIC may include in the direction requirements to be complied with by the external administrator in notifying the creditors of the meeting and in conducting the meeting.</w:t>
      </w:r>
    </w:p>
    <w:p w:rsidR="006778BE" w:rsidRPr="001465C1" w:rsidRDefault="006778BE" w:rsidP="006778BE">
      <w:pPr>
        <w:pStyle w:val="subsection"/>
      </w:pPr>
      <w:r w:rsidRPr="001465C1">
        <w:tab/>
        <w:t>(3)</w:t>
      </w:r>
      <w:r w:rsidRPr="001465C1">
        <w:tab/>
        <w:t xml:space="preserve">The external administrator must comply with a direction given under </w:t>
      </w:r>
      <w:r w:rsidR="001465C1">
        <w:t>subsection (</w:t>
      </w:r>
      <w:r w:rsidRPr="001465C1">
        <w:t xml:space="preserve">1), and any requirements included in the direction under </w:t>
      </w:r>
      <w:r w:rsidR="001465C1">
        <w:t>subsection (</w:t>
      </w:r>
      <w:r w:rsidRPr="001465C1">
        <w:t>2).</w:t>
      </w:r>
    </w:p>
    <w:p w:rsidR="006778BE" w:rsidRPr="001465C1" w:rsidRDefault="006778BE" w:rsidP="006778BE">
      <w:pPr>
        <w:pStyle w:val="subsection"/>
      </w:pPr>
      <w:r w:rsidRPr="001465C1">
        <w:tab/>
        <w:t>(4)</w:t>
      </w:r>
      <w:r w:rsidRPr="001465C1">
        <w:tab/>
        <w:t xml:space="preserve">A direction given under </w:t>
      </w:r>
      <w:r w:rsidR="001465C1">
        <w:t>subsection (</w:t>
      </w:r>
      <w:r w:rsidRPr="001465C1">
        <w:t>1) is not a legislative instrument.</w:t>
      </w:r>
    </w:p>
    <w:p w:rsidR="006778BE" w:rsidRPr="001465C1" w:rsidRDefault="006778BE" w:rsidP="006778BE">
      <w:pPr>
        <w:pStyle w:val="ActHead5"/>
      </w:pPr>
      <w:bookmarkStart w:id="544" w:name="_Toc479256459"/>
      <w:r w:rsidRPr="001465C1">
        <w:rPr>
          <w:rStyle w:val="CharSectno"/>
        </w:rPr>
        <w:t>75</w:t>
      </w:r>
      <w:r w:rsidR="001465C1">
        <w:rPr>
          <w:rStyle w:val="CharSectno"/>
        </w:rPr>
        <w:noBreakHyphen/>
      </w:r>
      <w:r w:rsidRPr="001465C1">
        <w:rPr>
          <w:rStyle w:val="CharSectno"/>
        </w:rPr>
        <w:t>25</w:t>
      </w:r>
      <w:r w:rsidRPr="001465C1">
        <w:t xml:space="preserve">  External administrator’s representative at meetings</w:t>
      </w:r>
      <w:bookmarkEnd w:id="544"/>
    </w:p>
    <w:p w:rsidR="006778BE" w:rsidRPr="001465C1" w:rsidRDefault="006778BE" w:rsidP="006778BE">
      <w:pPr>
        <w:pStyle w:val="subsection"/>
      </w:pPr>
      <w:r w:rsidRPr="001465C1">
        <w:tab/>
        <w:t>(1)</w:t>
      </w:r>
      <w:r w:rsidRPr="001465C1">
        <w:tab/>
        <w:t>The external administrator of a company may, in writing, appoint a person to represent the external administrator at a meeting.</w:t>
      </w:r>
    </w:p>
    <w:p w:rsidR="006778BE" w:rsidRPr="001465C1" w:rsidRDefault="006778BE" w:rsidP="006778BE">
      <w:pPr>
        <w:pStyle w:val="subsection"/>
      </w:pPr>
      <w:r w:rsidRPr="001465C1">
        <w:tab/>
        <w:t>(2)</w:t>
      </w:r>
      <w:r w:rsidRPr="001465C1">
        <w:tab/>
      </w:r>
      <w:r w:rsidR="001465C1">
        <w:t>Subsection (</w:t>
      </w:r>
      <w:r w:rsidRPr="001465C1">
        <w:t>1) does not apply to a meeting of a kind prescribed.</w:t>
      </w:r>
    </w:p>
    <w:p w:rsidR="006778BE" w:rsidRPr="001465C1" w:rsidRDefault="006778BE" w:rsidP="006778BE">
      <w:pPr>
        <w:pStyle w:val="subsection"/>
      </w:pPr>
      <w:r w:rsidRPr="001465C1">
        <w:tab/>
        <w:t>(3)</w:t>
      </w:r>
      <w:r w:rsidRPr="001465C1">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rsidR="006778BE" w:rsidRPr="001465C1" w:rsidRDefault="006778BE" w:rsidP="006778BE">
      <w:pPr>
        <w:pStyle w:val="ActHead5"/>
      </w:pPr>
      <w:bookmarkStart w:id="545" w:name="_Toc479256460"/>
      <w:r w:rsidRPr="001465C1">
        <w:rPr>
          <w:rStyle w:val="CharSectno"/>
        </w:rPr>
        <w:lastRenderedPageBreak/>
        <w:t>75</w:t>
      </w:r>
      <w:r w:rsidR="001465C1">
        <w:rPr>
          <w:rStyle w:val="CharSectno"/>
        </w:rPr>
        <w:noBreakHyphen/>
      </w:r>
      <w:r w:rsidRPr="001465C1">
        <w:rPr>
          <w:rStyle w:val="CharSectno"/>
        </w:rPr>
        <w:t>30</w:t>
      </w:r>
      <w:r w:rsidRPr="001465C1">
        <w:t xml:space="preserve">  ASIC may attend meetings</w:t>
      </w:r>
      <w:bookmarkEnd w:id="545"/>
    </w:p>
    <w:p w:rsidR="006778BE" w:rsidRPr="001465C1" w:rsidRDefault="006778BE" w:rsidP="006778BE">
      <w:pPr>
        <w:pStyle w:val="subsection"/>
      </w:pPr>
      <w:r w:rsidRPr="001465C1">
        <w:tab/>
        <w:t>(1)</w:t>
      </w:r>
      <w:r w:rsidRPr="001465C1">
        <w:tab/>
        <w:t>ASIC is entitled to attend any meeting of creditors or contributories held under this Act.</w:t>
      </w:r>
    </w:p>
    <w:p w:rsidR="006778BE" w:rsidRPr="001465C1" w:rsidRDefault="006778BE" w:rsidP="006778BE">
      <w:pPr>
        <w:pStyle w:val="subsection"/>
      </w:pPr>
      <w:r w:rsidRPr="001465C1">
        <w:tab/>
        <w:t>(2)</w:t>
      </w:r>
      <w:r w:rsidRPr="001465C1">
        <w:tab/>
        <w:t>Subject to any provision of this Act (including any provision in relation to voting), ASIC is entitled to participate in any meeting of creditors held under this Act.</w:t>
      </w:r>
    </w:p>
    <w:p w:rsidR="006778BE" w:rsidRPr="001465C1" w:rsidRDefault="006778BE" w:rsidP="006778BE">
      <w:pPr>
        <w:pStyle w:val="ActHead5"/>
      </w:pPr>
      <w:bookmarkStart w:id="546" w:name="_Toc479256461"/>
      <w:r w:rsidRPr="001465C1">
        <w:rPr>
          <w:rStyle w:val="CharSectno"/>
        </w:rPr>
        <w:t>75</w:t>
      </w:r>
      <w:r w:rsidR="001465C1">
        <w:rPr>
          <w:rStyle w:val="CharSectno"/>
        </w:rPr>
        <w:noBreakHyphen/>
      </w:r>
      <w:r w:rsidRPr="001465C1">
        <w:rPr>
          <w:rStyle w:val="CharSectno"/>
        </w:rPr>
        <w:t>35</w:t>
      </w:r>
      <w:r w:rsidRPr="001465C1">
        <w:t xml:space="preserve">  Commonwealth may attend certain meetings etc.</w:t>
      </w:r>
      <w:bookmarkEnd w:id="546"/>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tab/>
        <w:t>(a)</w:t>
      </w:r>
      <w:r w:rsidRPr="001465C1">
        <w:tab/>
        <w:t>a company is under external administration; and</w:t>
      </w:r>
    </w:p>
    <w:p w:rsidR="006778BE" w:rsidRPr="001465C1" w:rsidRDefault="006778BE" w:rsidP="006778BE">
      <w:pPr>
        <w:pStyle w:val="paragraph"/>
      </w:pPr>
      <w:r w:rsidRPr="001465C1">
        <w:tab/>
        <w:t>(b)</w:t>
      </w:r>
      <w:r w:rsidRPr="001465C1">
        <w:tab/>
        <w:t>either:</w:t>
      </w:r>
    </w:p>
    <w:p w:rsidR="006778BE" w:rsidRPr="001465C1" w:rsidRDefault="006778BE" w:rsidP="006778BE">
      <w:pPr>
        <w:pStyle w:val="paragraphsub"/>
      </w:pPr>
      <w:r w:rsidRPr="001465C1">
        <w:tab/>
        <w:t>(i)</w:t>
      </w:r>
      <w:r w:rsidRPr="001465C1">
        <w:tab/>
        <w:t>a former employee of the company has made a claim for financial assistance from the Commonwealth in relation to unpaid employment entitlements; or</w:t>
      </w:r>
    </w:p>
    <w:p w:rsidR="006778BE" w:rsidRPr="001465C1" w:rsidRDefault="006778BE" w:rsidP="006778BE">
      <w:pPr>
        <w:pStyle w:val="paragraphsub"/>
      </w:pPr>
      <w:r w:rsidRPr="001465C1">
        <w:tab/>
        <w:t>(ii)</w:t>
      </w:r>
      <w:r w:rsidRPr="001465C1">
        <w:tab/>
        <w:t>the Commonwealth considers that such a claim is likely to be made.</w:t>
      </w:r>
    </w:p>
    <w:p w:rsidR="006778BE" w:rsidRPr="001465C1" w:rsidRDefault="006778BE" w:rsidP="006778BE">
      <w:pPr>
        <w:pStyle w:val="SubsectionHead"/>
      </w:pPr>
      <w:r w:rsidRPr="001465C1">
        <w:t>Commonwealth may nominate representative for meetings</w:t>
      </w:r>
    </w:p>
    <w:p w:rsidR="006778BE" w:rsidRPr="001465C1" w:rsidRDefault="006778BE" w:rsidP="006778BE">
      <w:pPr>
        <w:pStyle w:val="subsection"/>
      </w:pPr>
      <w:r w:rsidRPr="001465C1">
        <w:tab/>
        <w:t>(2)</w:t>
      </w:r>
      <w:r w:rsidRPr="001465C1">
        <w:tab/>
        <w:t>The Commonwealth is entitled to nominate a representative to attend any meeting of creditors or contributories held in relation to the external administration.</w:t>
      </w:r>
    </w:p>
    <w:p w:rsidR="006778BE" w:rsidRPr="001465C1" w:rsidRDefault="006778BE" w:rsidP="006778BE">
      <w:pPr>
        <w:pStyle w:val="ActHead5"/>
      </w:pPr>
      <w:bookmarkStart w:id="547" w:name="_Toc479256462"/>
      <w:r w:rsidRPr="001465C1">
        <w:rPr>
          <w:rStyle w:val="CharSectno"/>
        </w:rPr>
        <w:t>75</w:t>
      </w:r>
      <w:r w:rsidR="001465C1">
        <w:rPr>
          <w:rStyle w:val="CharSectno"/>
        </w:rPr>
        <w:noBreakHyphen/>
      </w:r>
      <w:r w:rsidRPr="001465C1">
        <w:rPr>
          <w:rStyle w:val="CharSectno"/>
        </w:rPr>
        <w:t>40</w:t>
      </w:r>
      <w:r w:rsidRPr="001465C1">
        <w:t xml:space="preserve">  Proposals to creditors or contributories without meeting</w:t>
      </w:r>
      <w:bookmarkEnd w:id="547"/>
    </w:p>
    <w:p w:rsidR="006778BE" w:rsidRPr="001465C1" w:rsidRDefault="006778BE" w:rsidP="006778BE">
      <w:pPr>
        <w:pStyle w:val="SubsectionHead"/>
      </w:pPr>
      <w:r w:rsidRPr="001465C1">
        <w:t>Proposal by notice to creditors</w:t>
      </w:r>
    </w:p>
    <w:p w:rsidR="006778BE" w:rsidRPr="001465C1" w:rsidRDefault="006778BE" w:rsidP="006778BE">
      <w:pPr>
        <w:pStyle w:val="subsection"/>
      </w:pPr>
      <w:r w:rsidRPr="001465C1">
        <w:tab/>
        <w:t>(1)</w:t>
      </w:r>
      <w:r w:rsidRPr="001465C1">
        <w:tab/>
        <w:t>The external administrator of a company may at any time put a proposal to the creditors or contributories by giving notice, in writing, under this section.</w:t>
      </w:r>
    </w:p>
    <w:p w:rsidR="006778BE" w:rsidRPr="001465C1" w:rsidRDefault="006778BE" w:rsidP="006778BE">
      <w:pPr>
        <w:pStyle w:val="SubsectionHead"/>
      </w:pPr>
      <w:r w:rsidRPr="001465C1">
        <w:t>Content and service of notice</w:t>
      </w:r>
    </w:p>
    <w:p w:rsidR="006778BE" w:rsidRPr="001465C1" w:rsidRDefault="006778BE" w:rsidP="006778BE">
      <w:pPr>
        <w:pStyle w:val="subsection"/>
      </w:pPr>
      <w:r w:rsidRPr="001465C1">
        <w:tab/>
        <w:t>(2)</w:t>
      </w:r>
      <w:r w:rsidRPr="001465C1">
        <w:tab/>
        <w:t>The notice must:</w:t>
      </w:r>
    </w:p>
    <w:p w:rsidR="006778BE" w:rsidRPr="001465C1" w:rsidRDefault="006778BE" w:rsidP="006778BE">
      <w:pPr>
        <w:pStyle w:val="paragraph"/>
      </w:pPr>
      <w:r w:rsidRPr="001465C1">
        <w:lastRenderedPageBreak/>
        <w:tab/>
        <w:t>(a)</w:t>
      </w:r>
      <w:r w:rsidRPr="001465C1">
        <w:tab/>
        <w:t>contain a single proposal; and</w:t>
      </w:r>
    </w:p>
    <w:p w:rsidR="006778BE" w:rsidRPr="001465C1" w:rsidRDefault="006778BE" w:rsidP="006778BE">
      <w:pPr>
        <w:pStyle w:val="paragraph"/>
      </w:pPr>
      <w:r w:rsidRPr="001465C1">
        <w:tab/>
        <w:t>(b)</w:t>
      </w:r>
      <w:r w:rsidRPr="001465C1">
        <w:tab/>
        <w:t>include a statement of the reasons for the proposal and the likely impact it will have on creditors or contributories, as the case may be (if it is passed); and</w:t>
      </w:r>
    </w:p>
    <w:p w:rsidR="006778BE" w:rsidRPr="001465C1" w:rsidRDefault="006778BE" w:rsidP="006778BE">
      <w:pPr>
        <w:pStyle w:val="paragraph"/>
      </w:pPr>
      <w:r w:rsidRPr="001465C1">
        <w:tab/>
        <w:t>(c)</w:t>
      </w:r>
      <w:r w:rsidRPr="001465C1">
        <w:tab/>
        <w:t>be given to each creditor or contributory, as the case may be, who would be entitled to receive notice of a meeting of creditors or contributories, as the case may be; and</w:t>
      </w:r>
    </w:p>
    <w:p w:rsidR="006778BE" w:rsidRPr="001465C1" w:rsidRDefault="006778BE" w:rsidP="006778BE">
      <w:pPr>
        <w:pStyle w:val="paragraph"/>
      </w:pPr>
      <w:r w:rsidRPr="001465C1">
        <w:tab/>
        <w:t>(d)</w:t>
      </w:r>
      <w:r w:rsidRPr="001465C1">
        <w:tab/>
        <w:t>invite the creditor or contributory, as the case may be, to either:</w:t>
      </w:r>
    </w:p>
    <w:p w:rsidR="006778BE" w:rsidRPr="001465C1" w:rsidRDefault="006778BE" w:rsidP="006778BE">
      <w:pPr>
        <w:pStyle w:val="paragraphsub"/>
      </w:pPr>
      <w:r w:rsidRPr="001465C1">
        <w:tab/>
        <w:t>(i)</w:t>
      </w:r>
      <w:r w:rsidRPr="001465C1">
        <w:tab/>
        <w:t>vote Yes or No on the proposal; or</w:t>
      </w:r>
    </w:p>
    <w:p w:rsidR="006778BE" w:rsidRPr="001465C1" w:rsidRDefault="006778BE" w:rsidP="006778BE">
      <w:pPr>
        <w:pStyle w:val="paragraphsub"/>
      </w:pPr>
      <w:r w:rsidRPr="001465C1">
        <w:tab/>
        <w:t>(ii)</w:t>
      </w:r>
      <w:r w:rsidRPr="001465C1">
        <w:tab/>
        <w:t>object to the proposal being resolved without a meeting of creditors or contributories, as the case may be; and</w:t>
      </w:r>
    </w:p>
    <w:p w:rsidR="006778BE" w:rsidRPr="001465C1" w:rsidRDefault="006778BE" w:rsidP="006778BE">
      <w:pPr>
        <w:pStyle w:val="paragraph"/>
      </w:pPr>
      <w:r w:rsidRPr="001465C1">
        <w:tab/>
        <w:t>(e)</w:t>
      </w:r>
      <w:r w:rsidRPr="001465C1">
        <w:tab/>
        <w:t>specify a reasonable time by which replies must be received by the external administrator (in order to be taken into account).</w:t>
      </w:r>
    </w:p>
    <w:p w:rsidR="006778BE" w:rsidRPr="001465C1" w:rsidRDefault="006778BE" w:rsidP="006778BE">
      <w:pPr>
        <w:pStyle w:val="SubsectionHead"/>
      </w:pPr>
      <w:r w:rsidRPr="001465C1">
        <w:t>Evidentiary certificate relating to proposals</w:t>
      </w:r>
    </w:p>
    <w:p w:rsidR="006778BE" w:rsidRPr="001465C1" w:rsidRDefault="006778BE" w:rsidP="006778BE">
      <w:pPr>
        <w:pStyle w:val="subsection"/>
      </w:pPr>
      <w:r w:rsidRPr="001465C1">
        <w:tab/>
        <w:t>(3)</w:t>
      </w:r>
      <w:r w:rsidRPr="001465C1">
        <w:tab/>
        <w:t>A certificate signed by the external administrator of the company stating any matter relating to a proposal under this section is prima facie evidence of the matter.</w:t>
      </w:r>
    </w:p>
    <w:p w:rsidR="006778BE" w:rsidRPr="001465C1" w:rsidRDefault="006778BE" w:rsidP="006778BE">
      <w:pPr>
        <w:pStyle w:val="SubsectionHead"/>
      </w:pPr>
      <w:r w:rsidRPr="001465C1">
        <w:t>Insolvency Practice Rules relating to proposals</w:t>
      </w:r>
    </w:p>
    <w:p w:rsidR="006778BE" w:rsidRPr="001465C1" w:rsidRDefault="006778BE" w:rsidP="006778BE">
      <w:pPr>
        <w:pStyle w:val="subsection"/>
      </w:pPr>
      <w:r w:rsidRPr="001465C1">
        <w:tab/>
        <w:t>(4)</w:t>
      </w:r>
      <w:r w:rsidRPr="001465C1">
        <w:tab/>
        <w:t>The Insolvency Practice Rules may provide for and in relation to proposals without meeting under this section.</w:t>
      </w:r>
    </w:p>
    <w:p w:rsidR="006778BE" w:rsidRPr="001465C1" w:rsidRDefault="006778BE" w:rsidP="006778BE">
      <w:pPr>
        <w:pStyle w:val="subsection"/>
      </w:pPr>
      <w:r w:rsidRPr="001465C1">
        <w:tab/>
        <w:t>(5)</w:t>
      </w:r>
      <w:r w:rsidRPr="001465C1">
        <w:tab/>
        <w:t xml:space="preserve">Without limiting </w:t>
      </w:r>
      <w:r w:rsidR="001465C1">
        <w:t>subsection (</w:t>
      </w:r>
      <w:r w:rsidRPr="001465C1">
        <w:t>4), the Insolvency Practice Rules may provide for and in relation to:</w:t>
      </w:r>
    </w:p>
    <w:p w:rsidR="006778BE" w:rsidRPr="001465C1" w:rsidRDefault="006778BE" w:rsidP="006778BE">
      <w:pPr>
        <w:pStyle w:val="paragraph"/>
      </w:pPr>
      <w:r w:rsidRPr="001465C1">
        <w:tab/>
        <w:t>(a)</w:t>
      </w:r>
      <w:r w:rsidRPr="001465C1">
        <w:tab/>
        <w:t>the circumstances in which a proposal is taken to be passed; and</w:t>
      </w:r>
    </w:p>
    <w:p w:rsidR="006778BE" w:rsidRPr="001465C1" w:rsidRDefault="006778BE" w:rsidP="006778BE">
      <w:pPr>
        <w:pStyle w:val="paragraph"/>
      </w:pPr>
      <w:r w:rsidRPr="001465C1">
        <w:tab/>
        <w:t>(b)</w:t>
      </w:r>
      <w:r w:rsidRPr="001465C1">
        <w:tab/>
        <w:t>whether a proposal, if passed, is to be taken to have been passed as a resolution or a special resolution; and</w:t>
      </w:r>
    </w:p>
    <w:p w:rsidR="006778BE" w:rsidRPr="001465C1" w:rsidRDefault="006778BE" w:rsidP="006778BE">
      <w:pPr>
        <w:pStyle w:val="paragraph"/>
      </w:pPr>
      <w:r w:rsidRPr="001465C1">
        <w:tab/>
        <w:t>(c)</w:t>
      </w:r>
      <w:r w:rsidRPr="001465C1">
        <w:tab/>
        <w:t>costs and security for those costs in relation to a proposal.</w:t>
      </w:r>
    </w:p>
    <w:p w:rsidR="006778BE" w:rsidRPr="001465C1" w:rsidRDefault="006778BE" w:rsidP="006778BE">
      <w:pPr>
        <w:pStyle w:val="ActHead5"/>
      </w:pPr>
      <w:bookmarkStart w:id="548" w:name="_Toc479256463"/>
      <w:r w:rsidRPr="001465C1">
        <w:rPr>
          <w:rStyle w:val="CharSectno"/>
        </w:rPr>
        <w:lastRenderedPageBreak/>
        <w:t>75</w:t>
      </w:r>
      <w:r w:rsidR="001465C1">
        <w:rPr>
          <w:rStyle w:val="CharSectno"/>
        </w:rPr>
        <w:noBreakHyphen/>
      </w:r>
      <w:r w:rsidRPr="001465C1">
        <w:rPr>
          <w:rStyle w:val="CharSectno"/>
        </w:rPr>
        <w:t>41</w:t>
      </w:r>
      <w:r w:rsidRPr="001465C1">
        <w:t xml:space="preserve">  Outcome of voting at creditors’ meeting determined by related entity—Court powers</w:t>
      </w:r>
      <w:bookmarkEnd w:id="548"/>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on the application of a creditor of a company under external administration, the external administrator of the company or ASIC, the Court is satisfied of the following matters:</w:t>
      </w:r>
    </w:p>
    <w:p w:rsidR="006778BE" w:rsidRPr="001465C1" w:rsidRDefault="006778BE" w:rsidP="006778BE">
      <w:pPr>
        <w:pStyle w:val="paragraph"/>
      </w:pPr>
      <w:r w:rsidRPr="001465C1">
        <w:tab/>
        <w:t>(a)</w:t>
      </w:r>
      <w:r w:rsidRPr="001465C1">
        <w:tab/>
        <w:t>a proposal has been voted on by creditors (either at a meeting of the creditors or under section</w:t>
      </w:r>
      <w:r w:rsidR="001465C1">
        <w:t> </w:t>
      </w:r>
      <w:r w:rsidRPr="001465C1">
        <w:t>75</w:t>
      </w:r>
      <w:r w:rsidR="001465C1">
        <w:noBreakHyphen/>
      </w:r>
      <w:r w:rsidRPr="001465C1">
        <w:t>40 without a meeting);</w:t>
      </w:r>
    </w:p>
    <w:p w:rsidR="006778BE" w:rsidRPr="001465C1" w:rsidRDefault="006778BE" w:rsidP="006778BE">
      <w:pPr>
        <w:pStyle w:val="paragraph"/>
      </w:pPr>
      <w:r w:rsidRPr="001465C1">
        <w:tab/>
        <w:t>(b)</w:t>
      </w:r>
      <w:r w:rsidRPr="001465C1">
        <w:tab/>
        <w:t>if the vote or votes that a particular related creditor, or particular related creditors, of the company cast on the proposal had been disregarded for the purposes of determining whether or not the proposal was passed, the proposal:</w:t>
      </w:r>
    </w:p>
    <w:p w:rsidR="006778BE" w:rsidRPr="001465C1" w:rsidRDefault="006778BE" w:rsidP="006778BE">
      <w:pPr>
        <w:pStyle w:val="paragraphsub"/>
      </w:pPr>
      <w:r w:rsidRPr="001465C1">
        <w:tab/>
        <w:t>(i)</w:t>
      </w:r>
      <w:r w:rsidRPr="001465C1">
        <w:tab/>
        <w:t>if it was in fact passed—would not have been passed; or</w:t>
      </w:r>
    </w:p>
    <w:p w:rsidR="006778BE" w:rsidRPr="001465C1" w:rsidRDefault="006778BE" w:rsidP="006778BE">
      <w:pPr>
        <w:pStyle w:val="paragraphsub"/>
      </w:pPr>
      <w:r w:rsidRPr="001465C1">
        <w:tab/>
        <w:t>(ii)</w:t>
      </w:r>
      <w:r w:rsidRPr="001465C1">
        <w:tab/>
        <w:t>if in fact it was not passed—would have been passed;</w:t>
      </w:r>
    </w:p>
    <w:p w:rsidR="006778BE" w:rsidRPr="001465C1" w:rsidRDefault="006778BE" w:rsidP="006778BE">
      <w:pPr>
        <w:pStyle w:val="paragraph"/>
      </w:pPr>
      <w:r w:rsidRPr="001465C1">
        <w:tab/>
      </w:r>
      <w:r w:rsidRPr="001465C1">
        <w:tab/>
        <w:t>or the question would have had to be decided on a casting vote;</w:t>
      </w:r>
    </w:p>
    <w:p w:rsidR="006778BE" w:rsidRPr="001465C1" w:rsidRDefault="006778BE" w:rsidP="006778BE">
      <w:pPr>
        <w:pStyle w:val="paragraph"/>
      </w:pPr>
      <w:r w:rsidRPr="001465C1">
        <w:tab/>
        <w:t>(c)</w:t>
      </w:r>
      <w:r w:rsidRPr="001465C1">
        <w:tab/>
        <w:t>the passing of the proposal, or the failure to pass it, as the case requires:</w:t>
      </w:r>
    </w:p>
    <w:p w:rsidR="006778BE" w:rsidRPr="001465C1" w:rsidRDefault="006778BE" w:rsidP="006778BE">
      <w:pPr>
        <w:pStyle w:val="paragraphsub"/>
      </w:pPr>
      <w:r w:rsidRPr="001465C1">
        <w:tab/>
        <w:t>(i)</w:t>
      </w:r>
      <w:r w:rsidRPr="001465C1">
        <w:tab/>
        <w:t>is contrary to the interests of the creditors as a group or of that class of creditors as a group, as the case may be; or</w:t>
      </w:r>
    </w:p>
    <w:p w:rsidR="006778BE" w:rsidRPr="001465C1" w:rsidRDefault="006778BE" w:rsidP="006778BE">
      <w:pPr>
        <w:pStyle w:val="paragraphsub"/>
      </w:pPr>
      <w:r w:rsidRPr="001465C1">
        <w:tab/>
        <w:t>(ii)</w:t>
      </w:r>
      <w:r w:rsidRPr="001465C1">
        <w:tab/>
        <w:t xml:space="preserve">has prejudiced, or is reasonably likely to prejudice, the interests of the creditors who voted against the proposal, or for it, as the case may be, to an extent that is unreasonable having regard to the matters in </w:t>
      </w:r>
      <w:r w:rsidR="001465C1">
        <w:t>subsection (</w:t>
      </w:r>
      <w:r w:rsidRPr="001465C1">
        <w:t>2).</w:t>
      </w:r>
    </w:p>
    <w:p w:rsidR="006778BE" w:rsidRPr="001465C1" w:rsidRDefault="006778BE" w:rsidP="006778BE">
      <w:pPr>
        <w:pStyle w:val="SubsectionHead"/>
      </w:pPr>
      <w:r w:rsidRPr="001465C1">
        <w:t>Unreasonable prejudice to interests of creditors—matters to be taken into account</w:t>
      </w:r>
    </w:p>
    <w:p w:rsidR="006778BE" w:rsidRPr="001465C1" w:rsidRDefault="006778BE" w:rsidP="006778BE">
      <w:pPr>
        <w:pStyle w:val="subsection"/>
      </w:pPr>
      <w:r w:rsidRPr="001465C1">
        <w:tab/>
        <w:t>(2)</w:t>
      </w:r>
      <w:r w:rsidRPr="001465C1">
        <w:tab/>
        <w:t xml:space="preserve">For the purposes of </w:t>
      </w:r>
      <w:r w:rsidR="001465C1">
        <w:t>subparagraph (</w:t>
      </w:r>
      <w:r w:rsidRPr="001465C1">
        <w:t>1)(c)(ii), the matters are:</w:t>
      </w:r>
    </w:p>
    <w:p w:rsidR="006778BE" w:rsidRPr="001465C1" w:rsidRDefault="006778BE" w:rsidP="006778BE">
      <w:pPr>
        <w:pStyle w:val="paragraph"/>
      </w:pPr>
      <w:r w:rsidRPr="001465C1">
        <w:lastRenderedPageBreak/>
        <w:tab/>
        <w:t>(a)</w:t>
      </w:r>
      <w:r w:rsidRPr="001465C1">
        <w:tab/>
        <w:t>the benefits resulting to the related creditor, or to some or all of the related creditors, from the proposal if passed, or from the failure to pass the proposal, as the case may be; and</w:t>
      </w:r>
    </w:p>
    <w:p w:rsidR="006778BE" w:rsidRPr="001465C1" w:rsidRDefault="006778BE" w:rsidP="006778BE">
      <w:pPr>
        <w:pStyle w:val="paragraph"/>
      </w:pPr>
      <w:r w:rsidRPr="001465C1">
        <w:tab/>
        <w:t>(b)</w:t>
      </w:r>
      <w:r w:rsidRPr="001465C1">
        <w:tab/>
        <w:t>the nature of the relationship between the related creditor and the company, or of the respective relationships between the related creditors and the company; and</w:t>
      </w:r>
    </w:p>
    <w:p w:rsidR="006778BE" w:rsidRPr="001465C1" w:rsidRDefault="006778BE" w:rsidP="006778BE">
      <w:pPr>
        <w:pStyle w:val="paragraph"/>
      </w:pPr>
      <w:r w:rsidRPr="001465C1">
        <w:tab/>
        <w:t>(c)</w:t>
      </w:r>
      <w:r w:rsidRPr="001465C1">
        <w:tab/>
        <w:t>any other relevant matter.</w:t>
      </w:r>
    </w:p>
    <w:p w:rsidR="006778BE" w:rsidRPr="001465C1" w:rsidRDefault="006778BE" w:rsidP="006778BE">
      <w:pPr>
        <w:pStyle w:val="SubsectionHead"/>
      </w:pPr>
      <w:r w:rsidRPr="001465C1">
        <w:t>Court may make orders</w:t>
      </w:r>
    </w:p>
    <w:p w:rsidR="006778BE" w:rsidRPr="001465C1" w:rsidRDefault="006778BE" w:rsidP="006778BE">
      <w:pPr>
        <w:pStyle w:val="subsection"/>
      </w:pPr>
      <w:r w:rsidRPr="001465C1">
        <w:tab/>
        <w:t>(3)</w:t>
      </w:r>
      <w:r w:rsidRPr="001465C1">
        <w:tab/>
        <w:t>The Court may make one or more of the following:</w:t>
      </w:r>
    </w:p>
    <w:p w:rsidR="006778BE" w:rsidRPr="001465C1" w:rsidRDefault="006778BE" w:rsidP="006778BE">
      <w:pPr>
        <w:pStyle w:val="paragraph"/>
      </w:pPr>
      <w:r w:rsidRPr="001465C1">
        <w:tab/>
        <w:t>(a)</w:t>
      </w:r>
      <w:r w:rsidRPr="001465C1">
        <w:tab/>
        <w:t>an order that the proposal be considered and voted on at a meeting of the creditors convened and held as specified in the order;</w:t>
      </w:r>
    </w:p>
    <w:p w:rsidR="006778BE" w:rsidRPr="001465C1" w:rsidRDefault="006778BE" w:rsidP="006778BE">
      <w:pPr>
        <w:pStyle w:val="paragraph"/>
      </w:pPr>
      <w:r w:rsidRPr="001465C1">
        <w:tab/>
        <w:t>(b)</w:t>
      </w:r>
      <w:r w:rsidRPr="001465C1">
        <w:tab/>
        <w:t>an order directing that the related creditor is not, or such of the related creditors as the order specifies are not, entitled to vote on:</w:t>
      </w:r>
    </w:p>
    <w:p w:rsidR="006778BE" w:rsidRPr="001465C1" w:rsidRDefault="006778BE" w:rsidP="006778BE">
      <w:pPr>
        <w:pStyle w:val="paragraphsub"/>
      </w:pPr>
      <w:r w:rsidRPr="001465C1">
        <w:tab/>
        <w:t>(i)</w:t>
      </w:r>
      <w:r w:rsidRPr="001465C1">
        <w:tab/>
        <w:t>the proposal; or</w:t>
      </w:r>
    </w:p>
    <w:p w:rsidR="006778BE" w:rsidRPr="001465C1" w:rsidRDefault="006778BE" w:rsidP="006778BE">
      <w:pPr>
        <w:pStyle w:val="paragraphsub"/>
      </w:pPr>
      <w:r w:rsidRPr="001465C1">
        <w:tab/>
        <w:t>(ii)</w:t>
      </w:r>
      <w:r w:rsidRPr="001465C1">
        <w:tab/>
        <w:t>a resolution to amend or vary the proposal;</w:t>
      </w:r>
    </w:p>
    <w:p w:rsidR="006778BE" w:rsidRPr="001465C1" w:rsidRDefault="006778BE" w:rsidP="006778BE">
      <w:pPr>
        <w:pStyle w:val="paragraph"/>
      </w:pPr>
      <w:r w:rsidRPr="001465C1">
        <w:tab/>
        <w:t>(c)</w:t>
      </w:r>
      <w:r w:rsidRPr="001465C1">
        <w:tab/>
        <w:t>if the proposal was passed—an order setting aside the resolution passing the proposal;</w:t>
      </w:r>
    </w:p>
    <w:p w:rsidR="006778BE" w:rsidRPr="001465C1" w:rsidRDefault="006778BE" w:rsidP="006778BE">
      <w:pPr>
        <w:pStyle w:val="paragraph"/>
      </w:pPr>
      <w:r w:rsidRPr="001465C1">
        <w:tab/>
        <w:t>(d)</w:t>
      </w:r>
      <w:r w:rsidRPr="001465C1">
        <w:tab/>
        <w:t>such other orders as the Court thinks fit.</w:t>
      </w:r>
    </w:p>
    <w:p w:rsidR="006778BE" w:rsidRPr="001465C1" w:rsidRDefault="006778BE" w:rsidP="006778BE">
      <w:pPr>
        <w:pStyle w:val="SubsectionHead"/>
      </w:pPr>
      <w:r w:rsidRPr="001465C1">
        <w:t>Definition—related creditor</w:t>
      </w:r>
    </w:p>
    <w:p w:rsidR="006778BE" w:rsidRPr="001465C1" w:rsidRDefault="006778BE" w:rsidP="006778BE">
      <w:pPr>
        <w:pStyle w:val="subsection"/>
      </w:pPr>
      <w:r w:rsidRPr="001465C1">
        <w:tab/>
        <w:t>(4)</w:t>
      </w:r>
      <w:r w:rsidRPr="001465C1">
        <w:tab/>
        <w:t>In this section:</w:t>
      </w:r>
    </w:p>
    <w:p w:rsidR="006778BE" w:rsidRPr="001465C1" w:rsidRDefault="006778BE" w:rsidP="006778BE">
      <w:pPr>
        <w:pStyle w:val="Definition"/>
      </w:pPr>
      <w:r w:rsidRPr="001465C1">
        <w:rPr>
          <w:b/>
          <w:i/>
        </w:rPr>
        <w:t>related creditor</w:t>
      </w:r>
      <w:r w:rsidRPr="001465C1">
        <w:t>, for the purposes of a vote, in relation to a company, means a person who, when the vote was cast, was a related entity, and a creditor, of the company.</w:t>
      </w:r>
    </w:p>
    <w:p w:rsidR="006778BE" w:rsidRPr="001465C1" w:rsidRDefault="006778BE" w:rsidP="006778BE">
      <w:pPr>
        <w:pStyle w:val="ActHead5"/>
      </w:pPr>
      <w:bookmarkStart w:id="549" w:name="_Toc479256464"/>
      <w:r w:rsidRPr="001465C1">
        <w:rPr>
          <w:rStyle w:val="CharSectno"/>
        </w:rPr>
        <w:t>75</w:t>
      </w:r>
      <w:r w:rsidR="001465C1">
        <w:rPr>
          <w:rStyle w:val="CharSectno"/>
        </w:rPr>
        <w:noBreakHyphen/>
      </w:r>
      <w:r w:rsidRPr="001465C1">
        <w:rPr>
          <w:rStyle w:val="CharSectno"/>
        </w:rPr>
        <w:t>42</w:t>
      </w:r>
      <w:r w:rsidRPr="001465C1">
        <w:t xml:space="preserve">  Creditors’ resolution passed because of casting vote—Court review</w:t>
      </w:r>
      <w:bookmarkEnd w:id="549"/>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lastRenderedPageBreak/>
        <w:tab/>
        <w:t>(a)</w:t>
      </w:r>
      <w:r w:rsidRPr="001465C1">
        <w:tab/>
        <w:t>a resolution is passed at a meeting of creditors of a company under external administration; and</w:t>
      </w:r>
    </w:p>
    <w:p w:rsidR="006778BE" w:rsidRPr="001465C1" w:rsidRDefault="006778BE" w:rsidP="006778BE">
      <w:pPr>
        <w:pStyle w:val="paragraph"/>
      </w:pPr>
      <w:r w:rsidRPr="001465C1">
        <w:tab/>
        <w:t>(b)</w:t>
      </w:r>
      <w:r w:rsidRPr="001465C1">
        <w:tab/>
        <w:t>the resolution is passed because the person presiding at the meeting exercises a casting vote.</w:t>
      </w:r>
    </w:p>
    <w:p w:rsidR="006778BE" w:rsidRPr="001465C1" w:rsidRDefault="006778BE" w:rsidP="006778BE">
      <w:pPr>
        <w:pStyle w:val="SubsectionHead"/>
      </w:pPr>
      <w:r w:rsidRPr="001465C1">
        <w:t>Application to the Court</w:t>
      </w:r>
    </w:p>
    <w:p w:rsidR="006778BE" w:rsidRPr="001465C1" w:rsidRDefault="006778BE" w:rsidP="006778BE">
      <w:pPr>
        <w:pStyle w:val="subsection"/>
      </w:pPr>
      <w:r w:rsidRPr="001465C1">
        <w:tab/>
        <w:t>(2)</w:t>
      </w:r>
      <w:r w:rsidRPr="001465C1">
        <w:tab/>
        <w:t>ASIC may apply to the Court for an order setting aside or varying the resolution.</w:t>
      </w:r>
    </w:p>
    <w:p w:rsidR="006778BE" w:rsidRPr="001465C1" w:rsidRDefault="006778BE" w:rsidP="006778BE">
      <w:pPr>
        <w:pStyle w:val="subsection"/>
      </w:pPr>
      <w:r w:rsidRPr="001465C1">
        <w:tab/>
        <w:t>(3)</w:t>
      </w:r>
      <w:r w:rsidRPr="001465C1">
        <w:tab/>
        <w:t>A person (other than ASIC) may apply to the Court for an order setting aside or varying the resolution, but only if:</w:t>
      </w:r>
    </w:p>
    <w:p w:rsidR="006778BE" w:rsidRPr="001465C1" w:rsidRDefault="006778BE" w:rsidP="006778BE">
      <w:pPr>
        <w:pStyle w:val="paragraph"/>
      </w:pPr>
      <w:r w:rsidRPr="001465C1">
        <w:tab/>
        <w:t>(a)</w:t>
      </w:r>
      <w:r w:rsidRPr="001465C1">
        <w:tab/>
        <w:t>the person voted against the resolution in some capacity (even if the person voted for the resolution in another capacity); or</w:t>
      </w:r>
    </w:p>
    <w:p w:rsidR="006778BE" w:rsidRPr="001465C1" w:rsidRDefault="006778BE" w:rsidP="006778BE">
      <w:pPr>
        <w:pStyle w:val="paragraph"/>
      </w:pPr>
      <w:r w:rsidRPr="001465C1">
        <w:tab/>
        <w:t>(b)</w:t>
      </w:r>
      <w:r w:rsidRPr="001465C1">
        <w:tab/>
        <w:t>a person voted against the resolution on the first</w:t>
      </w:r>
      <w:r w:rsidR="001465C1">
        <w:noBreakHyphen/>
      </w:r>
      <w:r w:rsidRPr="001465C1">
        <w:t>mentioned person’s behalf.</w:t>
      </w:r>
    </w:p>
    <w:p w:rsidR="006778BE" w:rsidRPr="001465C1" w:rsidRDefault="006778BE" w:rsidP="006778BE">
      <w:pPr>
        <w:pStyle w:val="SubsectionHead"/>
      </w:pPr>
      <w:r w:rsidRPr="001465C1">
        <w:t>Court may make orders</w:t>
      </w:r>
    </w:p>
    <w:p w:rsidR="006778BE" w:rsidRPr="001465C1" w:rsidRDefault="006778BE" w:rsidP="006778BE">
      <w:pPr>
        <w:pStyle w:val="subsection"/>
      </w:pPr>
      <w:r w:rsidRPr="001465C1">
        <w:tab/>
        <w:t>(4)</w:t>
      </w:r>
      <w:r w:rsidRPr="001465C1">
        <w:tab/>
        <w:t xml:space="preserve">On application under </w:t>
      </w:r>
      <w:r w:rsidR="001465C1">
        <w:t>subsection (</w:t>
      </w:r>
      <w:r w:rsidRPr="001465C1">
        <w:t>2) or (3), the Court may:</w:t>
      </w:r>
    </w:p>
    <w:p w:rsidR="006778BE" w:rsidRPr="001465C1" w:rsidRDefault="006778BE" w:rsidP="006778BE">
      <w:pPr>
        <w:pStyle w:val="paragraph"/>
      </w:pPr>
      <w:r w:rsidRPr="001465C1">
        <w:tab/>
        <w:t>(a)</w:t>
      </w:r>
      <w:r w:rsidRPr="001465C1">
        <w:tab/>
        <w:t>by order set aside or vary the resolution; and</w:t>
      </w:r>
    </w:p>
    <w:p w:rsidR="006778BE" w:rsidRPr="001465C1" w:rsidRDefault="006778BE" w:rsidP="006778BE">
      <w:pPr>
        <w:pStyle w:val="paragraph"/>
      </w:pPr>
      <w:r w:rsidRPr="001465C1">
        <w:tab/>
        <w:t>(b)</w:t>
      </w:r>
      <w:r w:rsidRPr="001465C1">
        <w:tab/>
        <w:t>if it does so—make such further orders, and give such directions, as it thinks fit.</w:t>
      </w:r>
    </w:p>
    <w:p w:rsidR="006778BE" w:rsidRPr="001465C1" w:rsidRDefault="006778BE" w:rsidP="006778BE">
      <w:pPr>
        <w:pStyle w:val="subsection"/>
      </w:pPr>
      <w:r w:rsidRPr="001465C1">
        <w:tab/>
        <w:t>(5)</w:t>
      </w:r>
      <w:r w:rsidRPr="001465C1">
        <w:tab/>
        <w:t>On and after the making of an order varying the resolution, the resolution has effect as varied by the order.</w:t>
      </w:r>
    </w:p>
    <w:p w:rsidR="006778BE" w:rsidRPr="001465C1" w:rsidRDefault="006778BE" w:rsidP="006778BE">
      <w:pPr>
        <w:pStyle w:val="ActHead5"/>
      </w:pPr>
      <w:bookmarkStart w:id="550" w:name="_Toc479256465"/>
      <w:r w:rsidRPr="001465C1">
        <w:rPr>
          <w:rStyle w:val="CharSectno"/>
        </w:rPr>
        <w:t>75</w:t>
      </w:r>
      <w:r w:rsidR="001465C1">
        <w:rPr>
          <w:rStyle w:val="CharSectno"/>
        </w:rPr>
        <w:noBreakHyphen/>
      </w:r>
      <w:r w:rsidRPr="001465C1">
        <w:rPr>
          <w:rStyle w:val="CharSectno"/>
        </w:rPr>
        <w:t>43</w:t>
      </w:r>
      <w:r w:rsidRPr="001465C1">
        <w:t xml:space="preserve">  Proposed creditors’ resolution not passed because of casting vote—Court’s powers</w:t>
      </w:r>
      <w:bookmarkEnd w:id="550"/>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tab/>
        <w:t>(a)</w:t>
      </w:r>
      <w:r w:rsidRPr="001465C1">
        <w:tab/>
        <w:t>a resolution is not passed at a meeting of creditors of a company under external administration; and</w:t>
      </w:r>
    </w:p>
    <w:p w:rsidR="006778BE" w:rsidRPr="001465C1" w:rsidRDefault="006778BE" w:rsidP="006778BE">
      <w:pPr>
        <w:pStyle w:val="paragraph"/>
      </w:pPr>
      <w:r w:rsidRPr="001465C1">
        <w:lastRenderedPageBreak/>
        <w:tab/>
        <w:t>(b)</w:t>
      </w:r>
      <w:r w:rsidRPr="001465C1">
        <w:tab/>
        <w:t>the resolution is not passed because the person presiding at the meeting exercises a casting vote, or refuses or fails to exercise such a vote.</w:t>
      </w:r>
    </w:p>
    <w:p w:rsidR="006778BE" w:rsidRPr="001465C1" w:rsidRDefault="006778BE" w:rsidP="006778BE">
      <w:pPr>
        <w:pStyle w:val="SubsectionHead"/>
      </w:pPr>
      <w:r w:rsidRPr="001465C1">
        <w:t>Application to the Court</w:t>
      </w:r>
    </w:p>
    <w:p w:rsidR="006778BE" w:rsidRPr="001465C1" w:rsidRDefault="006778BE" w:rsidP="006778BE">
      <w:pPr>
        <w:pStyle w:val="subsection"/>
      </w:pPr>
      <w:r w:rsidRPr="001465C1">
        <w:tab/>
        <w:t>(2)</w:t>
      </w:r>
      <w:r w:rsidRPr="001465C1">
        <w:tab/>
        <w:t xml:space="preserve">ASIC may apply to the Court for an order under </w:t>
      </w:r>
      <w:r w:rsidR="001465C1">
        <w:t>subsection (</w:t>
      </w:r>
      <w:r w:rsidRPr="001465C1">
        <w:t>4).</w:t>
      </w:r>
    </w:p>
    <w:p w:rsidR="006778BE" w:rsidRPr="001465C1" w:rsidRDefault="006778BE" w:rsidP="006778BE">
      <w:pPr>
        <w:pStyle w:val="subsection"/>
      </w:pPr>
      <w:r w:rsidRPr="001465C1">
        <w:tab/>
        <w:t>(3)</w:t>
      </w:r>
      <w:r w:rsidRPr="001465C1">
        <w:tab/>
        <w:t xml:space="preserve">A person (other than ASIC) may apply to the Court for an order under </w:t>
      </w:r>
      <w:r w:rsidR="001465C1">
        <w:t>subsection (</w:t>
      </w:r>
      <w:r w:rsidRPr="001465C1">
        <w:t>4), but only if:</w:t>
      </w:r>
    </w:p>
    <w:p w:rsidR="006778BE" w:rsidRPr="001465C1" w:rsidRDefault="006778BE" w:rsidP="006778BE">
      <w:pPr>
        <w:pStyle w:val="paragraph"/>
      </w:pPr>
      <w:r w:rsidRPr="001465C1">
        <w:tab/>
        <w:t>(a)</w:t>
      </w:r>
      <w:r w:rsidRPr="001465C1">
        <w:tab/>
        <w:t>the person voted for the proposed resolution in some capacity (even if the person voted against the proposed resolution in another capacity); or</w:t>
      </w:r>
    </w:p>
    <w:p w:rsidR="006778BE" w:rsidRPr="001465C1" w:rsidRDefault="006778BE" w:rsidP="006778BE">
      <w:pPr>
        <w:pStyle w:val="paragraph"/>
      </w:pPr>
      <w:r w:rsidRPr="001465C1">
        <w:tab/>
        <w:t>(b)</w:t>
      </w:r>
      <w:r w:rsidRPr="001465C1">
        <w:tab/>
        <w:t>a person voted for the proposed resolution on the first</w:t>
      </w:r>
      <w:r w:rsidR="001465C1">
        <w:noBreakHyphen/>
      </w:r>
      <w:r w:rsidRPr="001465C1">
        <w:t>mentioned person’s behalf.</w:t>
      </w:r>
    </w:p>
    <w:p w:rsidR="006778BE" w:rsidRPr="001465C1" w:rsidRDefault="006778BE" w:rsidP="006778BE">
      <w:pPr>
        <w:pStyle w:val="SubsectionHead"/>
      </w:pPr>
      <w:r w:rsidRPr="001465C1">
        <w:t>Court may make orders</w:t>
      </w:r>
    </w:p>
    <w:p w:rsidR="006778BE" w:rsidRPr="001465C1" w:rsidRDefault="006778BE" w:rsidP="006778BE">
      <w:pPr>
        <w:pStyle w:val="subsection"/>
      </w:pPr>
      <w:r w:rsidRPr="001465C1">
        <w:tab/>
        <w:t>(4)</w:t>
      </w:r>
      <w:r w:rsidRPr="001465C1">
        <w:tab/>
        <w:t xml:space="preserve">On application under </w:t>
      </w:r>
      <w:r w:rsidR="001465C1">
        <w:t>subsection (</w:t>
      </w:r>
      <w:r w:rsidRPr="001465C1">
        <w:t>2) or (3), the Court may:</w:t>
      </w:r>
    </w:p>
    <w:p w:rsidR="006778BE" w:rsidRPr="001465C1" w:rsidRDefault="006778BE" w:rsidP="006778BE">
      <w:pPr>
        <w:pStyle w:val="paragraph"/>
      </w:pPr>
      <w:r w:rsidRPr="001465C1">
        <w:tab/>
        <w:t>(a)</w:t>
      </w:r>
      <w:r w:rsidRPr="001465C1">
        <w:tab/>
        <w:t>order that the proposed resolution is taken to have been passed at the meeting; and</w:t>
      </w:r>
    </w:p>
    <w:p w:rsidR="006778BE" w:rsidRPr="001465C1" w:rsidRDefault="006778BE" w:rsidP="006778BE">
      <w:pPr>
        <w:pStyle w:val="paragraph"/>
      </w:pPr>
      <w:r w:rsidRPr="001465C1">
        <w:tab/>
        <w:t>(b)</w:t>
      </w:r>
      <w:r w:rsidRPr="001465C1">
        <w:tab/>
        <w:t>if it does so—make such further orders, and give such directions, as it thinks fit.</w:t>
      </w:r>
    </w:p>
    <w:p w:rsidR="006778BE" w:rsidRPr="001465C1" w:rsidRDefault="006778BE" w:rsidP="006778BE">
      <w:pPr>
        <w:pStyle w:val="subsection"/>
      </w:pPr>
      <w:r w:rsidRPr="001465C1">
        <w:tab/>
        <w:t>(5)</w:t>
      </w:r>
      <w:r w:rsidRPr="001465C1">
        <w:tab/>
        <w:t xml:space="preserve">If an order is made under </w:t>
      </w:r>
      <w:r w:rsidR="001465C1">
        <w:t>paragraph (</w:t>
      </w:r>
      <w:r w:rsidRPr="001465C1">
        <w:t>4)(a), the proposed resolution:</w:t>
      </w:r>
    </w:p>
    <w:p w:rsidR="006778BE" w:rsidRPr="001465C1" w:rsidRDefault="006778BE" w:rsidP="006778BE">
      <w:pPr>
        <w:pStyle w:val="paragraph"/>
      </w:pPr>
      <w:r w:rsidRPr="001465C1">
        <w:tab/>
        <w:t>(a)</w:t>
      </w:r>
      <w:r w:rsidRPr="001465C1">
        <w:tab/>
        <w:t xml:space="preserve">is taken for all purposes (other than those of </w:t>
      </w:r>
      <w:r w:rsidR="001465C1">
        <w:t>subsection (</w:t>
      </w:r>
      <w:r w:rsidRPr="001465C1">
        <w:t>1)) to have been passed at the meeting; and</w:t>
      </w:r>
    </w:p>
    <w:p w:rsidR="006778BE" w:rsidRPr="001465C1" w:rsidRDefault="006778BE" w:rsidP="006778BE">
      <w:pPr>
        <w:pStyle w:val="paragraph"/>
      </w:pPr>
      <w:r w:rsidRPr="001465C1">
        <w:tab/>
        <w:t>(b)</w:t>
      </w:r>
      <w:r w:rsidRPr="001465C1">
        <w:tab/>
        <w:t>is taken to have taken effect:</w:t>
      </w:r>
    </w:p>
    <w:p w:rsidR="006778BE" w:rsidRPr="001465C1" w:rsidRDefault="006778BE" w:rsidP="006778BE">
      <w:pPr>
        <w:pStyle w:val="paragraphsub"/>
      </w:pPr>
      <w:r w:rsidRPr="001465C1">
        <w:tab/>
        <w:t>(i)</w:t>
      </w:r>
      <w:r w:rsidRPr="001465C1">
        <w:tab/>
        <w:t>if the order specifies a time when the proposed resolution is taken to have taken effect—at that time, even if it is earlier than the making of the order; or</w:t>
      </w:r>
    </w:p>
    <w:p w:rsidR="006778BE" w:rsidRPr="001465C1" w:rsidRDefault="006778BE" w:rsidP="006778BE">
      <w:pPr>
        <w:pStyle w:val="paragraphsub"/>
      </w:pPr>
      <w:r w:rsidRPr="001465C1">
        <w:tab/>
        <w:t>(ii)</w:t>
      </w:r>
      <w:r w:rsidRPr="001465C1">
        <w:tab/>
        <w:t>otherwise—on the making of the order.</w:t>
      </w:r>
    </w:p>
    <w:p w:rsidR="006778BE" w:rsidRPr="001465C1" w:rsidRDefault="006778BE" w:rsidP="006778BE">
      <w:pPr>
        <w:pStyle w:val="ActHead5"/>
      </w:pPr>
      <w:bookmarkStart w:id="551" w:name="_Toc479256466"/>
      <w:r w:rsidRPr="001465C1">
        <w:rPr>
          <w:rStyle w:val="CharSectno"/>
        </w:rPr>
        <w:t>75</w:t>
      </w:r>
      <w:r w:rsidR="001465C1">
        <w:rPr>
          <w:rStyle w:val="CharSectno"/>
        </w:rPr>
        <w:noBreakHyphen/>
      </w:r>
      <w:r w:rsidRPr="001465C1">
        <w:rPr>
          <w:rStyle w:val="CharSectno"/>
        </w:rPr>
        <w:t>44</w:t>
      </w:r>
      <w:r w:rsidRPr="001465C1">
        <w:t xml:space="preserve">  Interim order on application under section</w:t>
      </w:r>
      <w:r w:rsidR="001465C1">
        <w:t> </w:t>
      </w:r>
      <w:r w:rsidRPr="001465C1">
        <w:t>75</w:t>
      </w:r>
      <w:r w:rsidR="001465C1">
        <w:noBreakHyphen/>
      </w:r>
      <w:r w:rsidRPr="001465C1">
        <w:t>41, 75</w:t>
      </w:r>
      <w:r w:rsidR="001465C1">
        <w:noBreakHyphen/>
      </w:r>
      <w:r w:rsidRPr="001465C1">
        <w:t>42 or 75</w:t>
      </w:r>
      <w:r w:rsidR="001465C1">
        <w:noBreakHyphen/>
      </w:r>
      <w:r w:rsidRPr="001465C1">
        <w:t>43</w:t>
      </w:r>
      <w:bookmarkEnd w:id="551"/>
    </w:p>
    <w:p w:rsidR="006778BE" w:rsidRPr="001465C1" w:rsidRDefault="006778BE" w:rsidP="006778BE">
      <w:pPr>
        <w:pStyle w:val="subsection"/>
      </w:pPr>
      <w:r w:rsidRPr="001465C1">
        <w:tab/>
        <w:t>(1)</w:t>
      </w:r>
      <w:r w:rsidRPr="001465C1">
        <w:tab/>
        <w:t>If:</w:t>
      </w:r>
    </w:p>
    <w:p w:rsidR="006778BE" w:rsidRPr="001465C1" w:rsidRDefault="006778BE" w:rsidP="006778BE">
      <w:pPr>
        <w:pStyle w:val="paragraph"/>
      </w:pPr>
      <w:r w:rsidRPr="001465C1">
        <w:lastRenderedPageBreak/>
        <w:tab/>
        <w:t>(a)</w:t>
      </w:r>
      <w:r w:rsidRPr="001465C1">
        <w:tab/>
        <w:t>an application under section</w:t>
      </w:r>
      <w:r w:rsidR="001465C1">
        <w:t> </w:t>
      </w:r>
      <w:r w:rsidRPr="001465C1">
        <w:t>75</w:t>
      </w:r>
      <w:r w:rsidR="001465C1">
        <w:noBreakHyphen/>
      </w:r>
      <w:r w:rsidRPr="001465C1">
        <w:t>41, 75</w:t>
      </w:r>
      <w:r w:rsidR="001465C1">
        <w:noBreakHyphen/>
      </w:r>
      <w:r w:rsidRPr="001465C1">
        <w:t>42 or 75</w:t>
      </w:r>
      <w:r w:rsidR="001465C1">
        <w:noBreakHyphen/>
      </w:r>
      <w:r w:rsidRPr="001465C1">
        <w:t>43 has not yet been determined; and</w:t>
      </w:r>
    </w:p>
    <w:p w:rsidR="006778BE" w:rsidRPr="001465C1" w:rsidRDefault="006778BE" w:rsidP="006778BE">
      <w:pPr>
        <w:pStyle w:val="paragraph"/>
      </w:pPr>
      <w:r w:rsidRPr="001465C1">
        <w:tab/>
        <w:t>(b)</w:t>
      </w:r>
      <w:r w:rsidRPr="001465C1">
        <w:tab/>
        <w:t>the Court is of the opinion that it is desirable to do so;</w:t>
      </w:r>
    </w:p>
    <w:p w:rsidR="006778BE" w:rsidRPr="001465C1" w:rsidRDefault="006778BE" w:rsidP="006778BE">
      <w:pPr>
        <w:pStyle w:val="subsection2"/>
      </w:pPr>
      <w:r w:rsidRPr="001465C1">
        <w:t>the Court may make such interim orders as it thinks fit</w:t>
      </w:r>
    </w:p>
    <w:p w:rsidR="006778BE" w:rsidRPr="001465C1" w:rsidRDefault="006778BE" w:rsidP="006778BE">
      <w:pPr>
        <w:pStyle w:val="subsection"/>
      </w:pPr>
      <w:r w:rsidRPr="001465C1">
        <w:tab/>
        <w:t>(2)</w:t>
      </w:r>
      <w:r w:rsidRPr="001465C1">
        <w:tab/>
        <w:t>An interim order must be expressed to apply until the application is determined, but may be varied or discharged.</w:t>
      </w:r>
    </w:p>
    <w:p w:rsidR="006778BE" w:rsidRPr="001465C1" w:rsidRDefault="006778BE" w:rsidP="006778BE">
      <w:pPr>
        <w:pStyle w:val="ActHead5"/>
      </w:pPr>
      <w:bookmarkStart w:id="552" w:name="_Toc479256467"/>
      <w:r w:rsidRPr="001465C1">
        <w:rPr>
          <w:rStyle w:val="CharSectno"/>
        </w:rPr>
        <w:t>75</w:t>
      </w:r>
      <w:r w:rsidR="001465C1">
        <w:rPr>
          <w:rStyle w:val="CharSectno"/>
        </w:rPr>
        <w:noBreakHyphen/>
      </w:r>
      <w:r w:rsidRPr="001465C1">
        <w:rPr>
          <w:rStyle w:val="CharSectno"/>
        </w:rPr>
        <w:t>45</w:t>
      </w:r>
      <w:r w:rsidRPr="001465C1">
        <w:t xml:space="preserve">  Order under section</w:t>
      </w:r>
      <w:r w:rsidR="001465C1">
        <w:t> </w:t>
      </w:r>
      <w:r w:rsidRPr="001465C1">
        <w:t>75</w:t>
      </w:r>
      <w:r w:rsidR="001465C1">
        <w:noBreakHyphen/>
      </w:r>
      <w:r w:rsidRPr="001465C1">
        <w:t>41 or 75</w:t>
      </w:r>
      <w:r w:rsidR="001465C1">
        <w:noBreakHyphen/>
      </w:r>
      <w:r w:rsidRPr="001465C1">
        <w:t>42 does not affect act already done pursuant to resolution</w:t>
      </w:r>
      <w:bookmarkEnd w:id="552"/>
    </w:p>
    <w:p w:rsidR="006778BE" w:rsidRPr="001465C1" w:rsidRDefault="006778BE" w:rsidP="006778BE">
      <w:pPr>
        <w:pStyle w:val="subsection"/>
      </w:pPr>
      <w:r w:rsidRPr="001465C1">
        <w:tab/>
      </w:r>
      <w:r w:rsidRPr="001465C1">
        <w:tab/>
        <w:t>An act done pursuant to a resolution as in force before the making, under section</w:t>
      </w:r>
      <w:r w:rsidR="001465C1">
        <w:t> </w:t>
      </w:r>
      <w:r w:rsidRPr="001465C1">
        <w:t>75</w:t>
      </w:r>
      <w:r w:rsidR="001465C1">
        <w:noBreakHyphen/>
      </w:r>
      <w:r w:rsidRPr="001465C1">
        <w:t>41 or 75</w:t>
      </w:r>
      <w:r w:rsidR="001465C1">
        <w:noBreakHyphen/>
      </w:r>
      <w:r w:rsidRPr="001465C1">
        <w:t>42, of an order setting aside or varying the resolution is as valid and binding on and after the making of the order as if the order had not been made.</w:t>
      </w:r>
    </w:p>
    <w:p w:rsidR="006778BE" w:rsidRPr="001465C1" w:rsidRDefault="006778BE" w:rsidP="006778BE">
      <w:pPr>
        <w:pStyle w:val="ActHead5"/>
      </w:pPr>
      <w:bookmarkStart w:id="553" w:name="_Toc479256468"/>
      <w:r w:rsidRPr="001465C1">
        <w:rPr>
          <w:rStyle w:val="CharSectno"/>
        </w:rPr>
        <w:t>75</w:t>
      </w:r>
      <w:r w:rsidR="001465C1">
        <w:rPr>
          <w:rStyle w:val="CharSectno"/>
        </w:rPr>
        <w:noBreakHyphen/>
      </w:r>
      <w:r w:rsidRPr="001465C1">
        <w:rPr>
          <w:rStyle w:val="CharSectno"/>
        </w:rPr>
        <w:t>50</w:t>
      </w:r>
      <w:r w:rsidRPr="001465C1">
        <w:t xml:space="preserve">  Rules relating to meetings</w:t>
      </w:r>
      <w:bookmarkEnd w:id="553"/>
    </w:p>
    <w:p w:rsidR="006778BE" w:rsidRPr="001465C1" w:rsidRDefault="006778BE" w:rsidP="006778BE">
      <w:pPr>
        <w:pStyle w:val="subsection"/>
      </w:pPr>
      <w:r w:rsidRPr="001465C1">
        <w:tab/>
        <w:t>(1)</w:t>
      </w:r>
      <w:r w:rsidRPr="001465C1">
        <w:tab/>
        <w:t>The Insolvency Practice Rules may provide for and in relation to meetings concerning companies under external administration.</w:t>
      </w:r>
    </w:p>
    <w:p w:rsidR="006778BE" w:rsidRPr="001465C1" w:rsidRDefault="006778BE" w:rsidP="006778BE">
      <w:pPr>
        <w:pStyle w:val="subsection"/>
      </w:pPr>
      <w:r w:rsidRPr="001465C1">
        <w:tab/>
        <w:t>(2)</w:t>
      </w:r>
      <w:r w:rsidRPr="001465C1">
        <w:tab/>
        <w:t xml:space="preserve">Without limiting </w:t>
      </w:r>
      <w:r w:rsidR="001465C1">
        <w:t>subsection (</w:t>
      </w:r>
      <w:r w:rsidRPr="001465C1">
        <w:t>1), the Insolvency Practice Rules may provide for and in relation to:</w:t>
      </w:r>
    </w:p>
    <w:p w:rsidR="006778BE" w:rsidRPr="001465C1" w:rsidRDefault="006778BE" w:rsidP="006778BE">
      <w:pPr>
        <w:pStyle w:val="paragraph"/>
      </w:pPr>
      <w:r w:rsidRPr="001465C1">
        <w:tab/>
        <w:t>(a)</w:t>
      </w:r>
      <w:r w:rsidRPr="001465C1">
        <w:tab/>
        <w:t>the circumstances in which meetings must or may be convened; and</w:t>
      </w:r>
    </w:p>
    <w:p w:rsidR="006778BE" w:rsidRPr="001465C1" w:rsidRDefault="006778BE" w:rsidP="006778BE">
      <w:pPr>
        <w:pStyle w:val="paragraph"/>
      </w:pPr>
      <w:r w:rsidRPr="001465C1">
        <w:tab/>
        <w:t>(b)</w:t>
      </w:r>
      <w:r w:rsidRPr="001465C1">
        <w:tab/>
        <w:t>notice for convening meetings; and</w:t>
      </w:r>
    </w:p>
    <w:p w:rsidR="006778BE" w:rsidRPr="001465C1" w:rsidRDefault="006778BE" w:rsidP="006778BE">
      <w:pPr>
        <w:pStyle w:val="paragraph"/>
      </w:pPr>
      <w:r w:rsidRPr="001465C1">
        <w:tab/>
        <w:t>(c)</w:t>
      </w:r>
      <w:r w:rsidRPr="001465C1">
        <w:tab/>
        <w:t>agenda; and</w:t>
      </w:r>
    </w:p>
    <w:p w:rsidR="006778BE" w:rsidRPr="001465C1" w:rsidRDefault="006778BE" w:rsidP="006778BE">
      <w:pPr>
        <w:pStyle w:val="paragraph"/>
      </w:pPr>
      <w:r w:rsidRPr="001465C1">
        <w:tab/>
        <w:t>(d)</w:t>
      </w:r>
      <w:r w:rsidRPr="001465C1">
        <w:tab/>
        <w:t>information to be given in connection with meetings; and</w:t>
      </w:r>
    </w:p>
    <w:p w:rsidR="006778BE" w:rsidRPr="001465C1" w:rsidRDefault="006778BE" w:rsidP="006778BE">
      <w:pPr>
        <w:pStyle w:val="paragraph"/>
      </w:pPr>
      <w:r w:rsidRPr="001465C1">
        <w:tab/>
        <w:t>(e)</w:t>
      </w:r>
      <w:r w:rsidRPr="001465C1">
        <w:tab/>
        <w:t>who is to preside at meetings; and</w:t>
      </w:r>
    </w:p>
    <w:p w:rsidR="006778BE" w:rsidRPr="001465C1" w:rsidRDefault="006778BE" w:rsidP="006778BE">
      <w:pPr>
        <w:pStyle w:val="paragraph"/>
      </w:pPr>
      <w:r w:rsidRPr="001465C1">
        <w:tab/>
        <w:t>(f)</w:t>
      </w:r>
      <w:r w:rsidRPr="001465C1">
        <w:tab/>
        <w:t>the number of creditors or contributories</w:t>
      </w:r>
      <w:r w:rsidRPr="001465C1">
        <w:rPr>
          <w:i/>
        </w:rPr>
        <w:t xml:space="preserve"> </w:t>
      </w:r>
      <w:r w:rsidRPr="001465C1">
        <w:t>required to constitute a quorum; and</w:t>
      </w:r>
    </w:p>
    <w:p w:rsidR="006778BE" w:rsidRPr="001465C1" w:rsidRDefault="006778BE" w:rsidP="006778BE">
      <w:pPr>
        <w:pStyle w:val="paragraph"/>
      </w:pPr>
      <w:r w:rsidRPr="001465C1">
        <w:tab/>
        <w:t>(g)</w:t>
      </w:r>
      <w:r w:rsidRPr="001465C1">
        <w:tab/>
        <w:t>proxies and attorneys; and</w:t>
      </w:r>
    </w:p>
    <w:p w:rsidR="006778BE" w:rsidRPr="001465C1" w:rsidRDefault="006778BE" w:rsidP="006778BE">
      <w:pPr>
        <w:pStyle w:val="paragraph"/>
      </w:pPr>
      <w:r w:rsidRPr="001465C1">
        <w:tab/>
        <w:t>(h)</w:t>
      </w:r>
      <w:r w:rsidRPr="001465C1">
        <w:tab/>
        <w:t>motions; and</w:t>
      </w:r>
    </w:p>
    <w:p w:rsidR="006778BE" w:rsidRPr="001465C1" w:rsidRDefault="006778BE" w:rsidP="006778BE">
      <w:pPr>
        <w:pStyle w:val="paragraph"/>
      </w:pPr>
      <w:r w:rsidRPr="001465C1">
        <w:tab/>
        <w:t>(i)</w:t>
      </w:r>
      <w:r w:rsidRPr="001465C1">
        <w:tab/>
        <w:t>voting (including casting votes); and</w:t>
      </w:r>
    </w:p>
    <w:p w:rsidR="006778BE" w:rsidRPr="001465C1" w:rsidRDefault="006778BE" w:rsidP="006778BE">
      <w:pPr>
        <w:pStyle w:val="paragraph"/>
      </w:pPr>
      <w:r w:rsidRPr="001465C1">
        <w:tab/>
        <w:t>(j)</w:t>
      </w:r>
      <w:r w:rsidRPr="001465C1">
        <w:tab/>
        <w:t>the circumstances in which a resolution must or may be put to creditors or contributories in a meeting; and</w:t>
      </w:r>
    </w:p>
    <w:p w:rsidR="006778BE" w:rsidRPr="001465C1" w:rsidRDefault="006778BE" w:rsidP="006778BE">
      <w:pPr>
        <w:pStyle w:val="paragraph"/>
      </w:pPr>
      <w:r w:rsidRPr="001465C1">
        <w:lastRenderedPageBreak/>
        <w:tab/>
        <w:t>(k)</w:t>
      </w:r>
      <w:r w:rsidRPr="001465C1">
        <w:tab/>
        <w:t>the circumstances in which a resolution or a special resolution put to creditors or contributories in a meeting is passed; and</w:t>
      </w:r>
    </w:p>
    <w:p w:rsidR="006778BE" w:rsidRPr="001465C1" w:rsidRDefault="006778BE" w:rsidP="006778BE">
      <w:pPr>
        <w:pStyle w:val="paragraph"/>
      </w:pPr>
      <w:r w:rsidRPr="001465C1">
        <w:tab/>
        <w:t>(l)</w:t>
      </w:r>
      <w:r w:rsidRPr="001465C1">
        <w:tab/>
        <w:t>facilities, including electronic communication facilities, to be available at meetings; and</w:t>
      </w:r>
    </w:p>
    <w:p w:rsidR="006778BE" w:rsidRPr="001465C1" w:rsidRDefault="006778BE" w:rsidP="006778BE">
      <w:pPr>
        <w:pStyle w:val="paragraph"/>
      </w:pPr>
      <w:r w:rsidRPr="001465C1">
        <w:tab/>
        <w:t>(m)</w:t>
      </w:r>
      <w:r w:rsidRPr="001465C1">
        <w:tab/>
        <w:t>minutes; and</w:t>
      </w:r>
    </w:p>
    <w:p w:rsidR="006778BE" w:rsidRPr="001465C1" w:rsidRDefault="006778BE" w:rsidP="006778BE">
      <w:pPr>
        <w:pStyle w:val="paragraph"/>
      </w:pPr>
      <w:r w:rsidRPr="001465C1">
        <w:tab/>
        <w:t>(n)</w:t>
      </w:r>
      <w:r w:rsidRPr="001465C1">
        <w:tab/>
        <w:t>costs in relation to meetings and security for those costs.</w:t>
      </w:r>
    </w:p>
    <w:p w:rsidR="006778BE" w:rsidRPr="001465C1" w:rsidRDefault="006778BE" w:rsidP="006778BE">
      <w:pPr>
        <w:pStyle w:val="ActHead3"/>
        <w:pageBreakBefore/>
      </w:pPr>
      <w:bookmarkStart w:id="554" w:name="_Toc479256469"/>
      <w:r w:rsidRPr="001465C1">
        <w:rPr>
          <w:rStyle w:val="CharDivNo"/>
        </w:rPr>
        <w:lastRenderedPageBreak/>
        <w:t>Division</w:t>
      </w:r>
      <w:r w:rsidR="001465C1">
        <w:rPr>
          <w:rStyle w:val="CharDivNo"/>
        </w:rPr>
        <w:t> </w:t>
      </w:r>
      <w:r w:rsidRPr="001465C1">
        <w:rPr>
          <w:rStyle w:val="CharDivNo"/>
        </w:rPr>
        <w:t>80</w:t>
      </w:r>
      <w:r w:rsidRPr="001465C1">
        <w:t>—</w:t>
      </w:r>
      <w:r w:rsidRPr="001465C1">
        <w:rPr>
          <w:rStyle w:val="CharDivText"/>
        </w:rPr>
        <w:t>Committees of inspection</w:t>
      </w:r>
      <w:bookmarkEnd w:id="554"/>
    </w:p>
    <w:p w:rsidR="006778BE" w:rsidRPr="001465C1" w:rsidRDefault="006778BE" w:rsidP="006778BE">
      <w:pPr>
        <w:pStyle w:val="ActHead5"/>
      </w:pPr>
      <w:bookmarkStart w:id="555" w:name="_Toc479256470"/>
      <w:r w:rsidRPr="001465C1">
        <w:rPr>
          <w:rStyle w:val="CharSectno"/>
        </w:rPr>
        <w:t>80</w:t>
      </w:r>
      <w:r w:rsidR="001465C1">
        <w:rPr>
          <w:rStyle w:val="CharSectno"/>
        </w:rPr>
        <w:noBreakHyphen/>
      </w:r>
      <w:r w:rsidRPr="001465C1">
        <w:rPr>
          <w:rStyle w:val="CharSectno"/>
        </w:rPr>
        <w:t>1</w:t>
      </w:r>
      <w:r w:rsidRPr="001465C1">
        <w:t xml:space="preserve">  Simplified outline of this Division</w:t>
      </w:r>
      <w:bookmarkEnd w:id="555"/>
    </w:p>
    <w:p w:rsidR="006778BE" w:rsidRPr="001465C1" w:rsidRDefault="006778BE" w:rsidP="006778BE">
      <w:pPr>
        <w:pStyle w:val="SOText"/>
      </w:pPr>
      <w:r w:rsidRPr="001465C1">
        <w:t>Creditors of a company under external administration may decide that there is to be a committee of inspection to monitor the administration and to give assistance to the external administrator.</w:t>
      </w:r>
    </w:p>
    <w:p w:rsidR="006778BE" w:rsidRPr="001465C1" w:rsidRDefault="006778BE" w:rsidP="006778BE">
      <w:pPr>
        <w:pStyle w:val="SOHeadItalic"/>
      </w:pPr>
      <w:r w:rsidRPr="001465C1">
        <w:t>Appointing the committee</w:t>
      </w:r>
    </w:p>
    <w:p w:rsidR="006778BE" w:rsidRPr="001465C1" w:rsidRDefault="006778BE" w:rsidP="006778BE">
      <w:pPr>
        <w:pStyle w:val="SOText"/>
      </w:pPr>
      <w:r w:rsidRPr="001465C1">
        <w:t>Each of the following have rights to appoint members to the committee (and to remove those members and fill the vacancy):</w:t>
      </w:r>
    </w:p>
    <w:p w:rsidR="006778BE" w:rsidRPr="001465C1" w:rsidRDefault="006778BE" w:rsidP="006778BE">
      <w:pPr>
        <w:pStyle w:val="SOPara"/>
      </w:pPr>
      <w:r w:rsidRPr="001465C1">
        <w:tab/>
        <w:t>(a)</w:t>
      </w:r>
      <w:r w:rsidRPr="001465C1">
        <w:tab/>
        <w:t>the creditors by resolution;</w:t>
      </w:r>
    </w:p>
    <w:p w:rsidR="006778BE" w:rsidRPr="001465C1" w:rsidRDefault="006778BE" w:rsidP="006778BE">
      <w:pPr>
        <w:pStyle w:val="SOPara"/>
      </w:pPr>
      <w:r w:rsidRPr="001465C1">
        <w:tab/>
        <w:t>(b)</w:t>
      </w:r>
      <w:r w:rsidRPr="001465C1">
        <w:tab/>
        <w:t>a single creditor who is owed, or a group of creditors who together are owed, a large amount;</w:t>
      </w:r>
    </w:p>
    <w:p w:rsidR="006778BE" w:rsidRPr="001465C1" w:rsidRDefault="006778BE" w:rsidP="006778BE">
      <w:pPr>
        <w:pStyle w:val="SOPara"/>
      </w:pPr>
      <w:r w:rsidRPr="001465C1">
        <w:tab/>
        <w:t>(c)</w:t>
      </w:r>
      <w:r w:rsidRPr="001465C1">
        <w:tab/>
        <w:t>a single employee who is owed, or a group of employees who together are owed, a large amount.</w:t>
      </w:r>
    </w:p>
    <w:p w:rsidR="006778BE" w:rsidRPr="001465C1" w:rsidRDefault="006778BE" w:rsidP="006778BE">
      <w:pPr>
        <w:pStyle w:val="SOText"/>
      </w:pPr>
      <w:r w:rsidRPr="001465C1">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rsidR="006778BE" w:rsidRPr="001465C1" w:rsidRDefault="006778BE" w:rsidP="006778BE">
      <w:pPr>
        <w:pStyle w:val="SOText"/>
      </w:pPr>
      <w:r w:rsidRPr="001465C1">
        <w:t>If a company is in a related group of companies (called a pooled group), creditors of all the companies may decide together that there is to be a committee of inspection for the group and appoint members of the committee.</w:t>
      </w:r>
    </w:p>
    <w:p w:rsidR="006778BE" w:rsidRPr="001465C1" w:rsidRDefault="006778BE" w:rsidP="006778BE">
      <w:pPr>
        <w:pStyle w:val="SOHeadItalic"/>
      </w:pPr>
      <w:r w:rsidRPr="001465C1">
        <w:t>Procedures and powers</w:t>
      </w:r>
    </w:p>
    <w:p w:rsidR="006778BE" w:rsidRPr="001465C1" w:rsidRDefault="006778BE" w:rsidP="006778BE">
      <w:pPr>
        <w:pStyle w:val="SOText"/>
      </w:pPr>
      <w:r w:rsidRPr="001465C1">
        <w:t>This Division also deals with the procedures and powers of committees of inspection (including requesting information, documents and reports from the external administrator and obtaining specialist advice).</w:t>
      </w:r>
    </w:p>
    <w:p w:rsidR="006778BE" w:rsidRPr="001465C1" w:rsidRDefault="006778BE" w:rsidP="006778BE">
      <w:pPr>
        <w:pStyle w:val="SOText"/>
      </w:pPr>
      <w:r w:rsidRPr="001465C1">
        <w:lastRenderedPageBreak/>
        <w:t>An external administrator of a company must have regard to directions of the committee but is not obliged to comply.</w:t>
      </w:r>
    </w:p>
    <w:p w:rsidR="006778BE" w:rsidRPr="001465C1" w:rsidRDefault="006778BE" w:rsidP="006778BE">
      <w:pPr>
        <w:pStyle w:val="SOHeadItalic"/>
      </w:pPr>
      <w:r w:rsidRPr="001465C1">
        <w:t>Review</w:t>
      </w:r>
    </w:p>
    <w:p w:rsidR="006778BE" w:rsidRPr="001465C1" w:rsidRDefault="006778BE" w:rsidP="006778BE">
      <w:pPr>
        <w:pStyle w:val="SOText"/>
      </w:pPr>
      <w:r w:rsidRPr="001465C1">
        <w:t>The Court may inquire into and make orders about the conduct of committees of inspection.</w:t>
      </w:r>
    </w:p>
    <w:p w:rsidR="006778BE" w:rsidRPr="001465C1" w:rsidRDefault="006778BE" w:rsidP="006778BE">
      <w:pPr>
        <w:pStyle w:val="ActHead5"/>
      </w:pPr>
      <w:bookmarkStart w:id="556" w:name="_Toc479256471"/>
      <w:r w:rsidRPr="001465C1">
        <w:rPr>
          <w:rStyle w:val="CharSectno"/>
        </w:rPr>
        <w:t>80</w:t>
      </w:r>
      <w:r w:rsidR="001465C1">
        <w:rPr>
          <w:rStyle w:val="CharSectno"/>
        </w:rPr>
        <w:noBreakHyphen/>
      </w:r>
      <w:r w:rsidRPr="001465C1">
        <w:rPr>
          <w:rStyle w:val="CharSectno"/>
        </w:rPr>
        <w:t>5</w:t>
      </w:r>
      <w:r w:rsidRPr="001465C1">
        <w:t xml:space="preserve">  Application of sections</w:t>
      </w:r>
      <w:r w:rsidR="001465C1">
        <w:t> </w:t>
      </w:r>
      <w:r w:rsidRPr="001465C1">
        <w:t>80</w:t>
      </w:r>
      <w:r w:rsidR="001465C1">
        <w:noBreakHyphen/>
      </w:r>
      <w:r w:rsidRPr="001465C1">
        <w:t>10 to 80</w:t>
      </w:r>
      <w:r w:rsidR="001465C1">
        <w:noBreakHyphen/>
      </w:r>
      <w:r w:rsidRPr="001465C1">
        <w:t>25</w:t>
      </w:r>
      <w:bookmarkEnd w:id="556"/>
    </w:p>
    <w:p w:rsidR="006778BE" w:rsidRPr="001465C1" w:rsidRDefault="006778BE" w:rsidP="006778BE">
      <w:pPr>
        <w:pStyle w:val="subsection"/>
      </w:pPr>
      <w:r w:rsidRPr="001465C1">
        <w:tab/>
        <w:t>(1)</w:t>
      </w:r>
      <w:r w:rsidRPr="001465C1">
        <w:tab/>
        <w:t>The rules in sections</w:t>
      </w:r>
      <w:r w:rsidR="001465C1">
        <w:t> </w:t>
      </w:r>
      <w:r w:rsidRPr="001465C1">
        <w:t>80</w:t>
      </w:r>
      <w:r w:rsidR="001465C1">
        <w:noBreakHyphen/>
      </w:r>
      <w:r w:rsidRPr="001465C1">
        <w:t>10 to 80</w:t>
      </w:r>
      <w:r w:rsidR="001465C1">
        <w:noBreakHyphen/>
      </w:r>
      <w:r w:rsidRPr="001465C1">
        <w:t>25 apply if the external administrator of a company convenes a meeting of creditors for the purpose of determining either or both of the following:</w:t>
      </w:r>
    </w:p>
    <w:p w:rsidR="006778BE" w:rsidRPr="001465C1" w:rsidRDefault="006778BE" w:rsidP="006778BE">
      <w:pPr>
        <w:pStyle w:val="paragraph"/>
      </w:pPr>
      <w:r w:rsidRPr="001465C1">
        <w:tab/>
        <w:t>(a)</w:t>
      </w:r>
      <w:r w:rsidRPr="001465C1">
        <w:tab/>
        <w:t>whether there is to be a committee of inspection for the company;</w:t>
      </w:r>
    </w:p>
    <w:p w:rsidR="006778BE" w:rsidRPr="001465C1" w:rsidRDefault="006778BE" w:rsidP="006778BE">
      <w:pPr>
        <w:pStyle w:val="paragraph"/>
      </w:pPr>
      <w:r w:rsidRPr="001465C1">
        <w:tab/>
        <w:t>(b)</w:t>
      </w:r>
      <w:r w:rsidRPr="001465C1">
        <w:tab/>
        <w:t>if there is, or is to be, a committee of inspection—who are to be appointed members of the committee.</w:t>
      </w:r>
    </w:p>
    <w:p w:rsidR="006778BE" w:rsidRPr="001465C1" w:rsidRDefault="006778BE" w:rsidP="006778BE">
      <w:pPr>
        <w:pStyle w:val="subsection"/>
      </w:pPr>
      <w:r w:rsidRPr="001465C1">
        <w:tab/>
        <w:t>(2)</w:t>
      </w:r>
      <w:r w:rsidRPr="001465C1">
        <w:tab/>
        <w:t>However, those rules do not apply if the company is a member of a pooled group.</w:t>
      </w:r>
    </w:p>
    <w:p w:rsidR="006778BE" w:rsidRPr="001465C1" w:rsidRDefault="006778BE" w:rsidP="006778BE">
      <w:pPr>
        <w:pStyle w:val="notetext"/>
      </w:pPr>
      <w:r w:rsidRPr="001465C1">
        <w:t>Note:</w:t>
      </w:r>
      <w:r w:rsidRPr="001465C1">
        <w:tab/>
        <w:t>Committees of inspection for pooled groups are dealt with in sections</w:t>
      </w:r>
      <w:r w:rsidR="001465C1">
        <w:t> </w:t>
      </w:r>
      <w:r w:rsidRPr="001465C1">
        <w:t>80</w:t>
      </w:r>
      <w:r w:rsidR="001465C1">
        <w:noBreakHyphen/>
      </w:r>
      <w:r w:rsidRPr="001465C1">
        <w:t>26 and 80</w:t>
      </w:r>
      <w:r w:rsidR="001465C1">
        <w:noBreakHyphen/>
      </w:r>
      <w:r w:rsidRPr="001465C1">
        <w:t>27.</w:t>
      </w:r>
    </w:p>
    <w:p w:rsidR="006778BE" w:rsidRPr="001465C1" w:rsidRDefault="006778BE" w:rsidP="006778BE">
      <w:pPr>
        <w:pStyle w:val="ActHead5"/>
      </w:pPr>
      <w:bookmarkStart w:id="557" w:name="_Toc479256472"/>
      <w:r w:rsidRPr="001465C1">
        <w:rPr>
          <w:rStyle w:val="CharSectno"/>
        </w:rPr>
        <w:t>80</w:t>
      </w:r>
      <w:r w:rsidR="001465C1">
        <w:rPr>
          <w:rStyle w:val="CharSectno"/>
        </w:rPr>
        <w:noBreakHyphen/>
      </w:r>
      <w:r w:rsidRPr="001465C1">
        <w:rPr>
          <w:rStyle w:val="CharSectno"/>
        </w:rPr>
        <w:t>10</w:t>
      </w:r>
      <w:r w:rsidRPr="001465C1">
        <w:t xml:space="preserve">  Committee of inspection—company not a member of a pooled group</w:t>
      </w:r>
      <w:bookmarkEnd w:id="557"/>
    </w:p>
    <w:p w:rsidR="006778BE" w:rsidRPr="001465C1" w:rsidRDefault="006778BE" w:rsidP="006778BE">
      <w:pPr>
        <w:pStyle w:val="subsection"/>
      </w:pPr>
      <w:r w:rsidRPr="001465C1">
        <w:tab/>
      </w:r>
      <w:r w:rsidRPr="001465C1">
        <w:tab/>
        <w:t>The creditors of a company may, by resolution, determine that there is to be a committee of inspection in relation to the external administration of the company.</w:t>
      </w:r>
    </w:p>
    <w:p w:rsidR="006778BE" w:rsidRPr="001465C1" w:rsidRDefault="006778BE" w:rsidP="006778BE">
      <w:pPr>
        <w:pStyle w:val="ActHead5"/>
      </w:pPr>
      <w:bookmarkStart w:id="558" w:name="_Toc479256473"/>
      <w:r w:rsidRPr="001465C1">
        <w:rPr>
          <w:rStyle w:val="CharSectno"/>
        </w:rPr>
        <w:t>80</w:t>
      </w:r>
      <w:r w:rsidR="001465C1">
        <w:rPr>
          <w:rStyle w:val="CharSectno"/>
        </w:rPr>
        <w:noBreakHyphen/>
      </w:r>
      <w:r w:rsidRPr="001465C1">
        <w:rPr>
          <w:rStyle w:val="CharSectno"/>
        </w:rPr>
        <w:t>15</w:t>
      </w:r>
      <w:r w:rsidRPr="001465C1">
        <w:t xml:space="preserve">  Appointment and removal of members of committee of inspection by creditors generally</w:t>
      </w:r>
      <w:bookmarkEnd w:id="558"/>
    </w:p>
    <w:p w:rsidR="006778BE" w:rsidRPr="001465C1" w:rsidRDefault="006778BE" w:rsidP="006778BE">
      <w:pPr>
        <w:pStyle w:val="subsection"/>
      </w:pPr>
      <w:r w:rsidRPr="001465C1">
        <w:tab/>
        <w:t>(1)</w:t>
      </w:r>
      <w:r w:rsidRPr="001465C1">
        <w:tab/>
        <w:t>The creditors of a company may, by resolution, appoint members of a committee of inspection in relation to the external administration of the company.</w:t>
      </w:r>
    </w:p>
    <w:p w:rsidR="006778BE" w:rsidRPr="001465C1" w:rsidRDefault="006778BE" w:rsidP="006778BE">
      <w:pPr>
        <w:pStyle w:val="subsection"/>
      </w:pPr>
      <w:r w:rsidRPr="001465C1">
        <w:lastRenderedPageBreak/>
        <w:tab/>
        <w:t>(2)</w:t>
      </w:r>
      <w:r w:rsidRPr="001465C1">
        <w:tab/>
        <w:t>The creditors of a company may by resolution:</w:t>
      </w:r>
    </w:p>
    <w:p w:rsidR="006778BE" w:rsidRPr="001465C1" w:rsidRDefault="006778BE" w:rsidP="006778BE">
      <w:pPr>
        <w:pStyle w:val="paragraph"/>
      </w:pPr>
      <w:r w:rsidRPr="001465C1">
        <w:tab/>
        <w:t>(a)</w:t>
      </w:r>
      <w:r w:rsidRPr="001465C1">
        <w:tab/>
        <w:t>remove a person appointed as a member of the committee under this section; and</w:t>
      </w:r>
    </w:p>
    <w:p w:rsidR="006778BE" w:rsidRPr="001465C1" w:rsidRDefault="006778BE" w:rsidP="006778BE">
      <w:pPr>
        <w:pStyle w:val="paragraph"/>
      </w:pPr>
      <w:r w:rsidRPr="001465C1">
        <w:tab/>
        <w:t>(b)</w:t>
      </w:r>
      <w:r w:rsidRPr="001465C1">
        <w:tab/>
        <w:t>appoint another person to fill a vacancy in the office of a member of the committee of inspection appointed under this section.</w:t>
      </w:r>
    </w:p>
    <w:p w:rsidR="006778BE" w:rsidRPr="001465C1" w:rsidRDefault="006778BE" w:rsidP="006778BE">
      <w:pPr>
        <w:pStyle w:val="subsection"/>
      </w:pPr>
      <w:r w:rsidRPr="001465C1">
        <w:tab/>
        <w:t>(3)</w:t>
      </w:r>
      <w:r w:rsidRPr="001465C1">
        <w:tab/>
        <w:t>A person is not entitled to vote on a resolution to appoint or remove a member of a committee of inspection under this section if:</w:t>
      </w:r>
    </w:p>
    <w:p w:rsidR="006778BE" w:rsidRPr="001465C1" w:rsidRDefault="006778BE" w:rsidP="006778BE">
      <w:pPr>
        <w:pStyle w:val="paragraph"/>
      </w:pPr>
      <w:r w:rsidRPr="001465C1">
        <w:tab/>
        <w:t>(a)</w:t>
      </w:r>
      <w:r w:rsidRPr="001465C1">
        <w:tab/>
        <w:t>the person, acting either alone or with others, appoints a person as a member of the committee under section</w:t>
      </w:r>
      <w:r w:rsidR="001465C1">
        <w:t> </w:t>
      </w:r>
      <w:r w:rsidRPr="001465C1">
        <w:t>80</w:t>
      </w:r>
      <w:r w:rsidR="001465C1">
        <w:noBreakHyphen/>
      </w:r>
      <w:r w:rsidRPr="001465C1">
        <w:t>20; or</w:t>
      </w:r>
    </w:p>
    <w:p w:rsidR="006778BE" w:rsidRPr="001465C1" w:rsidRDefault="006778BE" w:rsidP="006778BE">
      <w:pPr>
        <w:pStyle w:val="paragraph"/>
      </w:pPr>
      <w:r w:rsidRPr="001465C1">
        <w:tab/>
        <w:t>(b)</w:t>
      </w:r>
      <w:r w:rsidRPr="001465C1">
        <w:tab/>
        <w:t>the person, acting either alone or with others, appoints a person as a member of the committee under section</w:t>
      </w:r>
      <w:r w:rsidR="001465C1">
        <w:t> </w:t>
      </w:r>
      <w:r w:rsidRPr="001465C1">
        <w:t>80</w:t>
      </w:r>
      <w:r w:rsidR="001465C1">
        <w:noBreakHyphen/>
      </w:r>
      <w:r w:rsidRPr="001465C1">
        <w:t>25.</w:t>
      </w:r>
    </w:p>
    <w:p w:rsidR="006778BE" w:rsidRPr="001465C1" w:rsidRDefault="006778BE" w:rsidP="006778BE">
      <w:pPr>
        <w:pStyle w:val="ActHead5"/>
      </w:pPr>
      <w:bookmarkStart w:id="559" w:name="_Toc479256474"/>
      <w:r w:rsidRPr="001465C1">
        <w:rPr>
          <w:rStyle w:val="CharSectno"/>
        </w:rPr>
        <w:t>80</w:t>
      </w:r>
      <w:r w:rsidR="001465C1">
        <w:rPr>
          <w:rStyle w:val="CharSectno"/>
        </w:rPr>
        <w:noBreakHyphen/>
      </w:r>
      <w:r w:rsidRPr="001465C1">
        <w:rPr>
          <w:rStyle w:val="CharSectno"/>
        </w:rPr>
        <w:t>20</w:t>
      </w:r>
      <w:r w:rsidRPr="001465C1">
        <w:t xml:space="preserve">  Appointment of committee member by large creditor</w:t>
      </w:r>
      <w:bookmarkEnd w:id="559"/>
    </w:p>
    <w:p w:rsidR="006778BE" w:rsidRPr="001465C1" w:rsidRDefault="006778BE" w:rsidP="006778BE">
      <w:pPr>
        <w:pStyle w:val="subsection"/>
      </w:pPr>
      <w:r w:rsidRPr="001465C1">
        <w:tab/>
        <w:t>(1)</w:t>
      </w:r>
      <w:r w:rsidRPr="001465C1">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rsidR="006778BE" w:rsidRPr="001465C1" w:rsidRDefault="006778BE" w:rsidP="006778BE">
      <w:pPr>
        <w:pStyle w:val="subsection"/>
      </w:pPr>
      <w:r w:rsidRPr="001465C1">
        <w:tab/>
        <w:t>(2)</w:t>
      </w:r>
      <w:r w:rsidRPr="001465C1">
        <w:tab/>
        <w:t>If a creditor or a group of creditors appoints a person as a member of a committee of inspection under this section, the creditor or group of creditors may:</w:t>
      </w:r>
    </w:p>
    <w:p w:rsidR="006778BE" w:rsidRPr="001465C1" w:rsidRDefault="006778BE" w:rsidP="006778BE">
      <w:pPr>
        <w:pStyle w:val="paragraph"/>
      </w:pPr>
      <w:r w:rsidRPr="001465C1">
        <w:tab/>
        <w:t>(a)</w:t>
      </w:r>
      <w:r w:rsidRPr="001465C1">
        <w:tab/>
        <w:t>remove the person as a member of the committee; and</w:t>
      </w:r>
    </w:p>
    <w:p w:rsidR="006778BE" w:rsidRPr="001465C1" w:rsidRDefault="006778BE" w:rsidP="006778BE">
      <w:pPr>
        <w:pStyle w:val="paragraph"/>
      </w:pPr>
      <w:r w:rsidRPr="001465C1">
        <w:tab/>
        <w:t>(b)</w:t>
      </w:r>
      <w:r w:rsidRPr="001465C1">
        <w:tab/>
        <w:t>appoint another person to fill a vacancy in the office of that member of the committee.</w:t>
      </w:r>
    </w:p>
    <w:p w:rsidR="006778BE" w:rsidRPr="001465C1" w:rsidRDefault="006778BE" w:rsidP="006778BE">
      <w:pPr>
        <w:pStyle w:val="subsection"/>
      </w:pPr>
      <w:r w:rsidRPr="001465C1">
        <w:tab/>
        <w:t>(3)</w:t>
      </w:r>
      <w:r w:rsidRPr="001465C1">
        <w:tab/>
        <w:t xml:space="preserve">A creditor, acting either alone or with others, is not entitled to appoint a person as a member of a committee of inspection under </w:t>
      </w:r>
      <w:r w:rsidR="001465C1">
        <w:t>subsection (</w:t>
      </w:r>
      <w:r w:rsidRPr="001465C1">
        <w:t>1) if:</w:t>
      </w:r>
    </w:p>
    <w:p w:rsidR="006778BE" w:rsidRPr="001465C1" w:rsidRDefault="006778BE" w:rsidP="006778BE">
      <w:pPr>
        <w:pStyle w:val="paragraph"/>
      </w:pPr>
      <w:r w:rsidRPr="001465C1">
        <w:tab/>
        <w:t>(a)</w:t>
      </w:r>
      <w:r w:rsidRPr="001465C1">
        <w:tab/>
        <w:t>the creditor votes on a resolution to appoint or remove a member of the committee under section</w:t>
      </w:r>
      <w:r w:rsidR="001465C1">
        <w:t> </w:t>
      </w:r>
      <w:r w:rsidRPr="001465C1">
        <w:t>80</w:t>
      </w:r>
      <w:r w:rsidR="001465C1">
        <w:noBreakHyphen/>
      </w:r>
      <w:r w:rsidRPr="001465C1">
        <w:t>15; or</w:t>
      </w:r>
    </w:p>
    <w:p w:rsidR="006778BE" w:rsidRPr="001465C1" w:rsidRDefault="006778BE" w:rsidP="006778BE">
      <w:pPr>
        <w:pStyle w:val="paragraph"/>
      </w:pPr>
      <w:r w:rsidRPr="001465C1">
        <w:tab/>
        <w:t>(b)</w:t>
      </w:r>
      <w:r w:rsidRPr="001465C1">
        <w:tab/>
        <w:t>the creditor, acting either alone or with others, appoints a member of the committee under subsection</w:t>
      </w:r>
      <w:r w:rsidR="001465C1">
        <w:t> </w:t>
      </w:r>
      <w:r w:rsidRPr="001465C1">
        <w:t>80</w:t>
      </w:r>
      <w:r w:rsidR="001465C1">
        <w:noBreakHyphen/>
      </w:r>
      <w:r w:rsidRPr="001465C1">
        <w:t>25(1); or</w:t>
      </w:r>
    </w:p>
    <w:p w:rsidR="006778BE" w:rsidRPr="001465C1" w:rsidRDefault="006778BE" w:rsidP="006778BE">
      <w:pPr>
        <w:pStyle w:val="paragraph"/>
      </w:pPr>
      <w:r w:rsidRPr="001465C1">
        <w:lastRenderedPageBreak/>
        <w:tab/>
        <w:t>(c)</w:t>
      </w:r>
      <w:r w:rsidRPr="001465C1">
        <w:tab/>
        <w:t xml:space="preserve">the creditor, acting either alone or with others, has already appointed a member of the committee under </w:t>
      </w:r>
      <w:r w:rsidR="001465C1">
        <w:t>subsection (</w:t>
      </w:r>
      <w:r w:rsidRPr="001465C1">
        <w:t>1) of this section.</w:t>
      </w:r>
    </w:p>
    <w:p w:rsidR="006778BE" w:rsidRPr="001465C1" w:rsidRDefault="006778BE" w:rsidP="006778BE">
      <w:pPr>
        <w:pStyle w:val="ActHead5"/>
      </w:pPr>
      <w:bookmarkStart w:id="560" w:name="_Toc479256475"/>
      <w:r w:rsidRPr="001465C1">
        <w:rPr>
          <w:rStyle w:val="CharSectno"/>
        </w:rPr>
        <w:t>80</w:t>
      </w:r>
      <w:r w:rsidR="001465C1">
        <w:rPr>
          <w:rStyle w:val="CharSectno"/>
        </w:rPr>
        <w:noBreakHyphen/>
      </w:r>
      <w:r w:rsidRPr="001465C1">
        <w:rPr>
          <w:rStyle w:val="CharSectno"/>
        </w:rPr>
        <w:t>25</w:t>
      </w:r>
      <w:r w:rsidRPr="001465C1">
        <w:t xml:space="preserve">  Appointment of committee member by employees</w:t>
      </w:r>
      <w:bookmarkEnd w:id="560"/>
    </w:p>
    <w:p w:rsidR="006778BE" w:rsidRPr="001465C1" w:rsidRDefault="006778BE" w:rsidP="006778BE">
      <w:pPr>
        <w:pStyle w:val="subsection"/>
      </w:pPr>
      <w:r w:rsidRPr="001465C1">
        <w:tab/>
        <w:t>(1)</w:t>
      </w:r>
      <w:r w:rsidRPr="001465C1">
        <w:tab/>
        <w:t>Either:</w:t>
      </w:r>
    </w:p>
    <w:p w:rsidR="006778BE" w:rsidRPr="001465C1" w:rsidRDefault="006778BE" w:rsidP="006778BE">
      <w:pPr>
        <w:pStyle w:val="paragraph"/>
      </w:pPr>
      <w:r w:rsidRPr="001465C1">
        <w:tab/>
        <w:t>(a)</w:t>
      </w:r>
      <w:r w:rsidRPr="001465C1">
        <w:tab/>
        <w:t>an employee of the company; or</w:t>
      </w:r>
    </w:p>
    <w:p w:rsidR="006778BE" w:rsidRPr="001465C1" w:rsidRDefault="006778BE" w:rsidP="006778BE">
      <w:pPr>
        <w:pStyle w:val="paragraph"/>
      </w:pPr>
      <w:r w:rsidRPr="001465C1">
        <w:tab/>
        <w:t>(b)</w:t>
      </w:r>
      <w:r w:rsidRPr="001465C1">
        <w:tab/>
        <w:t>employees of the company;</w:t>
      </w:r>
    </w:p>
    <w:p w:rsidR="006778BE" w:rsidRPr="001465C1" w:rsidRDefault="006778BE" w:rsidP="006778BE">
      <w:pPr>
        <w:pStyle w:val="subsection2"/>
      </w:pPr>
      <w:r w:rsidRPr="001465C1">
        <w:t>representing at least 50% in value of entitlements owed to or in respect of employees by the company may appoint a person as a member of the committee of inspection to represent the employees.</w:t>
      </w:r>
    </w:p>
    <w:p w:rsidR="006778BE" w:rsidRPr="001465C1" w:rsidRDefault="006778BE" w:rsidP="006778BE">
      <w:pPr>
        <w:pStyle w:val="subsection"/>
      </w:pPr>
      <w:r w:rsidRPr="001465C1">
        <w:tab/>
        <w:t>(2)</w:t>
      </w:r>
      <w:r w:rsidRPr="001465C1">
        <w:tab/>
        <w:t>If an employee or a group of employees appoints a person as a member of a committee of inspection under this section, the employee or group of employees may:</w:t>
      </w:r>
    </w:p>
    <w:p w:rsidR="006778BE" w:rsidRPr="001465C1" w:rsidRDefault="006778BE" w:rsidP="006778BE">
      <w:pPr>
        <w:pStyle w:val="paragraph"/>
      </w:pPr>
      <w:r w:rsidRPr="001465C1">
        <w:tab/>
        <w:t>(a)</w:t>
      </w:r>
      <w:r w:rsidRPr="001465C1">
        <w:tab/>
        <w:t>remove the person as a member of the committee; and</w:t>
      </w:r>
    </w:p>
    <w:p w:rsidR="006778BE" w:rsidRPr="001465C1" w:rsidRDefault="006778BE" w:rsidP="006778BE">
      <w:pPr>
        <w:pStyle w:val="paragraph"/>
      </w:pPr>
      <w:r w:rsidRPr="001465C1">
        <w:tab/>
        <w:t>(b)</w:t>
      </w:r>
      <w:r w:rsidRPr="001465C1">
        <w:tab/>
        <w:t>appoint another person to fill a vacancy in the office of that member of the committee.</w:t>
      </w:r>
    </w:p>
    <w:p w:rsidR="006778BE" w:rsidRPr="001465C1" w:rsidRDefault="006778BE" w:rsidP="006778BE">
      <w:pPr>
        <w:pStyle w:val="subsection"/>
      </w:pPr>
      <w:r w:rsidRPr="001465C1">
        <w:tab/>
        <w:t>(3)</w:t>
      </w:r>
      <w:r w:rsidRPr="001465C1">
        <w:tab/>
        <w:t xml:space="preserve">An employee, acting either alone or with others, is not entitled to appoint a person as a member of a committee of inspection under </w:t>
      </w:r>
      <w:r w:rsidR="001465C1">
        <w:t>subsection (</w:t>
      </w:r>
      <w:r w:rsidRPr="001465C1">
        <w:t>1) if:</w:t>
      </w:r>
    </w:p>
    <w:p w:rsidR="006778BE" w:rsidRPr="001465C1" w:rsidRDefault="006778BE" w:rsidP="006778BE">
      <w:pPr>
        <w:pStyle w:val="paragraph"/>
      </w:pPr>
      <w:r w:rsidRPr="001465C1">
        <w:tab/>
        <w:t>(a)</w:t>
      </w:r>
      <w:r w:rsidRPr="001465C1">
        <w:tab/>
        <w:t>the employee votes on a resolution to appoint or remove a member of the committee under section</w:t>
      </w:r>
      <w:r w:rsidR="001465C1">
        <w:t> </w:t>
      </w:r>
      <w:r w:rsidRPr="001465C1">
        <w:t>80</w:t>
      </w:r>
      <w:r w:rsidR="001465C1">
        <w:noBreakHyphen/>
      </w:r>
      <w:r w:rsidRPr="001465C1">
        <w:t>15; or</w:t>
      </w:r>
    </w:p>
    <w:p w:rsidR="006778BE" w:rsidRPr="001465C1" w:rsidRDefault="006778BE" w:rsidP="006778BE">
      <w:pPr>
        <w:pStyle w:val="paragraph"/>
      </w:pPr>
      <w:r w:rsidRPr="001465C1">
        <w:tab/>
        <w:t>(b)</w:t>
      </w:r>
      <w:r w:rsidRPr="001465C1">
        <w:tab/>
        <w:t>the employee, acting either alone or with others, appoints a member of the committee under subsection</w:t>
      </w:r>
      <w:r w:rsidR="001465C1">
        <w:t> </w:t>
      </w:r>
      <w:r w:rsidRPr="001465C1">
        <w:t>80</w:t>
      </w:r>
      <w:r w:rsidR="001465C1">
        <w:noBreakHyphen/>
      </w:r>
      <w:r w:rsidRPr="001465C1">
        <w:t>20(1); or</w:t>
      </w:r>
    </w:p>
    <w:p w:rsidR="006778BE" w:rsidRPr="001465C1" w:rsidRDefault="006778BE" w:rsidP="006778BE">
      <w:pPr>
        <w:pStyle w:val="paragraph"/>
      </w:pPr>
      <w:r w:rsidRPr="001465C1">
        <w:tab/>
        <w:t>(c)</w:t>
      </w:r>
      <w:r w:rsidRPr="001465C1">
        <w:tab/>
        <w:t xml:space="preserve">the employee, acting either alone or with others, has already appointed a member of the committee under </w:t>
      </w:r>
      <w:r w:rsidR="001465C1">
        <w:t>subsection (</w:t>
      </w:r>
      <w:r w:rsidRPr="001465C1">
        <w:t>1) of this section.</w:t>
      </w:r>
    </w:p>
    <w:p w:rsidR="006778BE" w:rsidRPr="001465C1" w:rsidRDefault="006778BE" w:rsidP="006778BE">
      <w:pPr>
        <w:pStyle w:val="subsection"/>
      </w:pPr>
      <w:r w:rsidRPr="001465C1">
        <w:tab/>
        <w:t>(4)</w:t>
      </w:r>
      <w:r w:rsidRPr="001465C1">
        <w:tab/>
        <w:t>In this section:</w:t>
      </w:r>
    </w:p>
    <w:p w:rsidR="006778BE" w:rsidRPr="001465C1" w:rsidRDefault="006778BE" w:rsidP="006778BE">
      <w:pPr>
        <w:pStyle w:val="Definition"/>
      </w:pPr>
      <w:r w:rsidRPr="001465C1">
        <w:rPr>
          <w:b/>
          <w:i/>
        </w:rPr>
        <w:t>employee</w:t>
      </w:r>
      <w:r w:rsidRPr="001465C1">
        <w:t xml:space="preserve"> of a company has the same meaning as in Part</w:t>
      </w:r>
      <w:r w:rsidR="001465C1">
        <w:t> </w:t>
      </w:r>
      <w:r w:rsidRPr="001465C1">
        <w:t>5.8A.</w:t>
      </w:r>
    </w:p>
    <w:p w:rsidR="006778BE" w:rsidRPr="001465C1" w:rsidRDefault="006778BE" w:rsidP="006778BE">
      <w:pPr>
        <w:pStyle w:val="Definition"/>
      </w:pPr>
      <w:r w:rsidRPr="001465C1">
        <w:rPr>
          <w:b/>
          <w:i/>
        </w:rPr>
        <w:t xml:space="preserve">entitlements </w:t>
      </w:r>
      <w:r w:rsidRPr="001465C1">
        <w:t>of an employee of a company has the same meaning as in Part</w:t>
      </w:r>
      <w:r w:rsidR="001465C1">
        <w:t> </w:t>
      </w:r>
      <w:r w:rsidRPr="001465C1">
        <w:t>5.8A.</w:t>
      </w:r>
    </w:p>
    <w:p w:rsidR="006778BE" w:rsidRPr="001465C1" w:rsidRDefault="006778BE" w:rsidP="006778BE">
      <w:pPr>
        <w:pStyle w:val="ActHead5"/>
      </w:pPr>
      <w:bookmarkStart w:id="561" w:name="_Toc479256476"/>
      <w:r w:rsidRPr="001465C1">
        <w:rPr>
          <w:rStyle w:val="CharSectno"/>
        </w:rPr>
        <w:lastRenderedPageBreak/>
        <w:t>80</w:t>
      </w:r>
      <w:r w:rsidR="001465C1">
        <w:rPr>
          <w:rStyle w:val="CharSectno"/>
        </w:rPr>
        <w:noBreakHyphen/>
      </w:r>
      <w:r w:rsidRPr="001465C1">
        <w:rPr>
          <w:rStyle w:val="CharSectno"/>
        </w:rPr>
        <w:t>26</w:t>
      </w:r>
      <w:r w:rsidRPr="001465C1">
        <w:t xml:space="preserve">  Committee of inspection—pooled groups</w:t>
      </w:r>
      <w:bookmarkEnd w:id="561"/>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 each company that is a member of a pooled group is being wound up.</w:t>
      </w:r>
    </w:p>
    <w:p w:rsidR="006778BE" w:rsidRPr="001465C1" w:rsidRDefault="006778BE" w:rsidP="006778BE">
      <w:pPr>
        <w:pStyle w:val="SubsectionHead"/>
      </w:pPr>
      <w:r w:rsidRPr="001465C1">
        <w:t>Meeting to form a committee of inspection for a pooled group</w:t>
      </w:r>
    </w:p>
    <w:p w:rsidR="006778BE" w:rsidRPr="001465C1" w:rsidRDefault="006778BE" w:rsidP="006778BE">
      <w:pPr>
        <w:pStyle w:val="subsection"/>
      </w:pPr>
      <w:r w:rsidRPr="001465C1">
        <w:tab/>
        <w:t>(2)</w:t>
      </w:r>
      <w:r w:rsidRPr="001465C1">
        <w:tab/>
        <w:t>The external administrator or external administrators must, if directed to do so under section</w:t>
      </w:r>
      <w:r w:rsidR="001465C1">
        <w:t> </w:t>
      </w:r>
      <w:r w:rsidRPr="001465C1">
        <w:t>80</w:t>
      </w:r>
      <w:r w:rsidR="001465C1">
        <w:noBreakHyphen/>
      </w:r>
      <w:r w:rsidRPr="001465C1">
        <w:t>27,</w:t>
      </w:r>
      <w:r w:rsidRPr="001465C1">
        <w:rPr>
          <w:i/>
        </w:rPr>
        <w:t xml:space="preserve"> </w:t>
      </w:r>
      <w:r w:rsidRPr="001465C1">
        <w:t>convene a meeting, on a consolidated basis, of the creditors of all of the companies for the purposes of determining either or both of the following:</w:t>
      </w:r>
    </w:p>
    <w:p w:rsidR="006778BE" w:rsidRPr="001465C1" w:rsidRDefault="006778BE" w:rsidP="006778BE">
      <w:pPr>
        <w:pStyle w:val="paragraph"/>
      </w:pPr>
      <w:r w:rsidRPr="001465C1">
        <w:tab/>
        <w:t>(a)</w:t>
      </w:r>
      <w:r w:rsidRPr="001465C1">
        <w:tab/>
        <w:t>whether there is to be a committee of inspection for the pooled group;</w:t>
      </w:r>
    </w:p>
    <w:p w:rsidR="006778BE" w:rsidRPr="001465C1" w:rsidRDefault="006778BE" w:rsidP="006778BE">
      <w:pPr>
        <w:pStyle w:val="paragraph"/>
      </w:pPr>
      <w:r w:rsidRPr="001465C1">
        <w:tab/>
        <w:t>(b)</w:t>
      </w:r>
      <w:r w:rsidRPr="001465C1">
        <w:tab/>
        <w:t>if there is, or is to be, a committee of inspection for the pooled group—who are to be appointed members of the committee.</w:t>
      </w:r>
    </w:p>
    <w:p w:rsidR="006778BE" w:rsidRPr="001465C1" w:rsidRDefault="006778BE" w:rsidP="006778BE">
      <w:pPr>
        <w:pStyle w:val="SubsectionHead"/>
      </w:pPr>
      <w:r w:rsidRPr="001465C1">
        <w:t>Committee of inspection for a pooled group becomes the committee of inspection for each member of the pooled group</w:t>
      </w:r>
    </w:p>
    <w:p w:rsidR="006778BE" w:rsidRPr="001465C1" w:rsidRDefault="006778BE" w:rsidP="006778BE">
      <w:pPr>
        <w:pStyle w:val="subsection"/>
      </w:pPr>
      <w:r w:rsidRPr="001465C1">
        <w:tab/>
        <w:t>(3)</w:t>
      </w:r>
      <w:r w:rsidRPr="001465C1">
        <w:tab/>
        <w:t>A committee of inspection for a pooled group is taken to be a committee of inspection for each company that is a member of the pooled group.</w:t>
      </w:r>
    </w:p>
    <w:p w:rsidR="006778BE" w:rsidRPr="001465C1" w:rsidRDefault="006778BE" w:rsidP="006778BE">
      <w:pPr>
        <w:pStyle w:val="SubsectionHead"/>
      </w:pPr>
      <w:r w:rsidRPr="001465C1">
        <w:t>Existing committee of inspection for a member of a pooled group ceases to exist</w:t>
      </w:r>
    </w:p>
    <w:p w:rsidR="006778BE" w:rsidRPr="001465C1" w:rsidRDefault="006778BE" w:rsidP="006778BE">
      <w:pPr>
        <w:pStyle w:val="subsection"/>
      </w:pPr>
      <w:r w:rsidRPr="001465C1">
        <w:tab/>
        <w:t>(4)</w:t>
      </w:r>
      <w:r w:rsidRPr="001465C1">
        <w:tab/>
        <w:t>If:</w:t>
      </w:r>
    </w:p>
    <w:p w:rsidR="006778BE" w:rsidRPr="001465C1" w:rsidRDefault="006778BE" w:rsidP="006778BE">
      <w:pPr>
        <w:pStyle w:val="paragraph"/>
      </w:pPr>
      <w:r w:rsidRPr="001465C1">
        <w:tab/>
        <w:t>(a)</w:t>
      </w:r>
      <w:r w:rsidRPr="001465C1">
        <w:tab/>
        <w:t>at the meeting, it is resolved that there is to be a committee of inspection for the pooled group; and</w:t>
      </w:r>
    </w:p>
    <w:p w:rsidR="006778BE" w:rsidRPr="001465C1" w:rsidRDefault="006778BE" w:rsidP="006778BE">
      <w:pPr>
        <w:pStyle w:val="paragraph"/>
      </w:pPr>
      <w:r w:rsidRPr="001465C1">
        <w:tab/>
        <w:t>(b)</w:t>
      </w:r>
      <w:r w:rsidRPr="001465C1">
        <w:tab/>
        <w:t>immediately before the meeting, a committee of inspection was in existence for a company that is a member of the pooled group;</w:t>
      </w:r>
    </w:p>
    <w:p w:rsidR="006778BE" w:rsidRPr="001465C1" w:rsidRDefault="006778BE" w:rsidP="006778BE">
      <w:pPr>
        <w:pStyle w:val="subsection2"/>
      </w:pPr>
      <w:r w:rsidRPr="001465C1">
        <w:t xml:space="preserve">the committee mentioned in </w:t>
      </w:r>
      <w:r w:rsidR="001465C1">
        <w:t>paragraph (</w:t>
      </w:r>
      <w:r w:rsidRPr="001465C1">
        <w:t xml:space="preserve">b) ceases to exist when the resolution mentioned in </w:t>
      </w:r>
      <w:r w:rsidR="001465C1">
        <w:t>paragraph (</w:t>
      </w:r>
      <w:r w:rsidRPr="001465C1">
        <w:t>a) is passed.</w:t>
      </w:r>
    </w:p>
    <w:p w:rsidR="006778BE" w:rsidRPr="001465C1" w:rsidRDefault="006778BE" w:rsidP="006778BE">
      <w:pPr>
        <w:pStyle w:val="SubsectionHead"/>
      </w:pPr>
      <w:r w:rsidRPr="001465C1">
        <w:lastRenderedPageBreak/>
        <w:t>Rules relating to companies under external administration who are members of a pooled group</w:t>
      </w:r>
    </w:p>
    <w:p w:rsidR="006778BE" w:rsidRPr="001465C1" w:rsidRDefault="006778BE" w:rsidP="006778BE">
      <w:pPr>
        <w:pStyle w:val="subsection"/>
      </w:pPr>
      <w:r w:rsidRPr="001465C1">
        <w:tab/>
        <w:t>(5)</w:t>
      </w:r>
      <w:r w:rsidRPr="001465C1">
        <w:tab/>
        <w:t>The Insolvency Practice Rules may provide for and in relation to meetings in relation to the external administration of companies that are members of a pooled group (</w:t>
      </w:r>
      <w:r w:rsidRPr="001465C1">
        <w:rPr>
          <w:b/>
          <w:i/>
        </w:rPr>
        <w:t>pooled group meetings</w:t>
      </w:r>
      <w:r w:rsidRPr="001465C1">
        <w:t>).</w:t>
      </w:r>
    </w:p>
    <w:p w:rsidR="006778BE" w:rsidRPr="001465C1" w:rsidRDefault="006778BE" w:rsidP="006778BE">
      <w:pPr>
        <w:pStyle w:val="subsection"/>
      </w:pPr>
      <w:r w:rsidRPr="001465C1">
        <w:tab/>
        <w:t>(6)</w:t>
      </w:r>
      <w:r w:rsidRPr="001465C1">
        <w:tab/>
        <w:t xml:space="preserve">Without limiting </w:t>
      </w:r>
      <w:r w:rsidR="001465C1">
        <w:t>subsection (</w:t>
      </w:r>
      <w:r w:rsidRPr="001465C1">
        <w:t>5), the Insolvency Practice Rules may provide for and in relation to:</w:t>
      </w:r>
    </w:p>
    <w:p w:rsidR="006778BE" w:rsidRPr="001465C1" w:rsidRDefault="006778BE" w:rsidP="006778BE">
      <w:pPr>
        <w:pStyle w:val="paragraph"/>
      </w:pPr>
      <w:r w:rsidRPr="001465C1">
        <w:tab/>
        <w:t>(a)</w:t>
      </w:r>
      <w:r w:rsidRPr="001465C1">
        <w:tab/>
        <w:t>other circumstances in which pooled group meetings must or may be convened; and</w:t>
      </w:r>
    </w:p>
    <w:p w:rsidR="006778BE" w:rsidRPr="001465C1" w:rsidRDefault="006778BE" w:rsidP="006778BE">
      <w:pPr>
        <w:pStyle w:val="paragraph"/>
      </w:pPr>
      <w:r w:rsidRPr="001465C1">
        <w:tab/>
        <w:t>(b)</w:t>
      </w:r>
      <w:r w:rsidRPr="001465C1">
        <w:tab/>
        <w:t>voting (including casting votes) at pooled group meetings; and</w:t>
      </w:r>
    </w:p>
    <w:p w:rsidR="006778BE" w:rsidRPr="001465C1" w:rsidRDefault="006778BE" w:rsidP="006778BE">
      <w:pPr>
        <w:pStyle w:val="paragraph"/>
      </w:pPr>
      <w:r w:rsidRPr="001465C1">
        <w:tab/>
        <w:t>(c)</w:t>
      </w:r>
      <w:r w:rsidRPr="001465C1">
        <w:tab/>
        <w:t>the circumstances in which a resolution or a special resolution put to creditors or contributories in a pooled group meeting is passed; and</w:t>
      </w:r>
    </w:p>
    <w:p w:rsidR="006778BE" w:rsidRPr="001465C1" w:rsidRDefault="006778BE" w:rsidP="006778BE">
      <w:pPr>
        <w:pStyle w:val="paragraph"/>
      </w:pPr>
      <w:r w:rsidRPr="001465C1">
        <w:tab/>
        <w:t>(d)</w:t>
      </w:r>
      <w:r w:rsidRPr="001465C1">
        <w:tab/>
        <w:t>costs in relation to pooled group meetings and security for those costs.</w:t>
      </w:r>
    </w:p>
    <w:p w:rsidR="006778BE" w:rsidRPr="001465C1" w:rsidRDefault="006778BE" w:rsidP="006778BE">
      <w:pPr>
        <w:pStyle w:val="ActHead5"/>
      </w:pPr>
      <w:bookmarkStart w:id="562" w:name="_Toc479256477"/>
      <w:r w:rsidRPr="001465C1">
        <w:rPr>
          <w:rStyle w:val="CharSectno"/>
        </w:rPr>
        <w:t>80</w:t>
      </w:r>
      <w:r w:rsidR="001465C1">
        <w:rPr>
          <w:rStyle w:val="CharSectno"/>
        </w:rPr>
        <w:noBreakHyphen/>
      </w:r>
      <w:r w:rsidRPr="001465C1">
        <w:rPr>
          <w:rStyle w:val="CharSectno"/>
        </w:rPr>
        <w:t>27</w:t>
      </w:r>
      <w:r w:rsidRPr="001465C1">
        <w:t xml:space="preserve">  External administrator must convene meeting in certain circumstances</w:t>
      </w:r>
      <w:bookmarkEnd w:id="562"/>
    </w:p>
    <w:p w:rsidR="006778BE" w:rsidRPr="001465C1" w:rsidRDefault="006778BE" w:rsidP="006778BE">
      <w:pPr>
        <w:pStyle w:val="subsection"/>
      </w:pPr>
      <w:r w:rsidRPr="001465C1">
        <w:tab/>
        <w:t>(1)</w:t>
      </w:r>
      <w:r w:rsidRPr="001465C1">
        <w:tab/>
        <w:t>The external administrator, or the external administrators, of the members of a pooled group must convene a meeting under section</w:t>
      </w:r>
      <w:r w:rsidR="001465C1">
        <w:t> </w:t>
      </w:r>
      <w:r w:rsidRPr="001465C1">
        <w:t>80</w:t>
      </w:r>
      <w:r w:rsidR="001465C1">
        <w:noBreakHyphen/>
      </w:r>
      <w:r w:rsidRPr="001465C1">
        <w:t>26 if:</w:t>
      </w:r>
    </w:p>
    <w:p w:rsidR="006778BE" w:rsidRPr="001465C1" w:rsidRDefault="006778BE" w:rsidP="006778BE">
      <w:pPr>
        <w:pStyle w:val="paragraph"/>
      </w:pPr>
      <w:r w:rsidRPr="001465C1">
        <w:tab/>
        <w:t>(a)</w:t>
      </w:r>
      <w:r w:rsidRPr="001465C1">
        <w:tab/>
        <w:t>where there is a committee of inspection for a member of the pooled group—the committee of inspection directs the external administrator, or external administrators, to do so; or</w:t>
      </w:r>
    </w:p>
    <w:p w:rsidR="006778BE" w:rsidRPr="001465C1" w:rsidRDefault="006778BE" w:rsidP="006778BE">
      <w:pPr>
        <w:pStyle w:val="paragraph"/>
      </w:pPr>
      <w:r w:rsidRPr="001465C1">
        <w:tab/>
        <w:t>(b)</w:t>
      </w:r>
      <w:r w:rsidRPr="001465C1">
        <w:tab/>
        <w:t>the creditors of one of the members of the pooled group direct the external administrator, or external administrators, to do so, by resolution; or</w:t>
      </w:r>
    </w:p>
    <w:p w:rsidR="006778BE" w:rsidRPr="001465C1" w:rsidRDefault="006778BE" w:rsidP="006778BE">
      <w:pPr>
        <w:pStyle w:val="paragraph"/>
      </w:pPr>
      <w:r w:rsidRPr="001465C1">
        <w:tab/>
        <w:t>(c)</w:t>
      </w:r>
      <w:r w:rsidRPr="001465C1">
        <w:tab/>
        <w:t>at least 25% in value of the creditors of one of the members of the pooled group, direct the external administrator, or external administrators, to do so in writing; or</w:t>
      </w:r>
    </w:p>
    <w:p w:rsidR="006778BE" w:rsidRPr="001465C1" w:rsidRDefault="006778BE" w:rsidP="006778BE">
      <w:pPr>
        <w:pStyle w:val="paragraph"/>
      </w:pPr>
      <w:r w:rsidRPr="001465C1">
        <w:tab/>
        <w:t>(d)</w:t>
      </w:r>
      <w:r w:rsidRPr="001465C1">
        <w:tab/>
        <w:t>both of the following are satisfied:</w:t>
      </w:r>
    </w:p>
    <w:p w:rsidR="006778BE" w:rsidRPr="001465C1" w:rsidRDefault="006778BE" w:rsidP="006778BE">
      <w:pPr>
        <w:pStyle w:val="paragraphsub"/>
      </w:pPr>
      <w:r w:rsidRPr="001465C1">
        <w:tab/>
        <w:t>(i)</w:t>
      </w:r>
      <w:r w:rsidRPr="001465C1">
        <w:tab/>
        <w:t xml:space="preserve">less than 25%, but more than 10%, in value of the creditors of one of the members of the pooled group </w:t>
      </w:r>
      <w:r w:rsidRPr="001465C1">
        <w:lastRenderedPageBreak/>
        <w:t>direct the external administrator, or external administrators, to do so in writing;</w:t>
      </w:r>
    </w:p>
    <w:p w:rsidR="006778BE" w:rsidRPr="001465C1" w:rsidRDefault="006778BE" w:rsidP="006778BE">
      <w:pPr>
        <w:pStyle w:val="paragraphsub"/>
      </w:pPr>
      <w:r w:rsidRPr="001465C1">
        <w:tab/>
        <w:t>(ii)</w:t>
      </w:r>
      <w:r w:rsidRPr="001465C1">
        <w:tab/>
        <w:t>security for the cost of holding the meeting is given to the external administrator, or external administrators, before the meeting is convened; or</w:t>
      </w:r>
    </w:p>
    <w:p w:rsidR="006778BE" w:rsidRPr="001465C1" w:rsidRDefault="006778BE" w:rsidP="006778BE">
      <w:pPr>
        <w:pStyle w:val="paragraph"/>
      </w:pPr>
      <w:r w:rsidRPr="001465C1">
        <w:tab/>
        <w:t>(e)</w:t>
      </w:r>
      <w:r w:rsidRPr="001465C1">
        <w:tab/>
        <w:t>all of the following are satisfied:</w:t>
      </w:r>
    </w:p>
    <w:p w:rsidR="006778BE" w:rsidRPr="001465C1" w:rsidRDefault="006778BE" w:rsidP="006778BE">
      <w:pPr>
        <w:pStyle w:val="paragraphsub"/>
      </w:pPr>
      <w:r w:rsidRPr="001465C1">
        <w:tab/>
        <w:t>(i)</w:t>
      </w:r>
      <w:r w:rsidRPr="001465C1">
        <w:tab/>
        <w:t>the members of the pooled group are each being wound up under a creditors’ voluntary winding up;</w:t>
      </w:r>
    </w:p>
    <w:p w:rsidR="006778BE" w:rsidRPr="001465C1" w:rsidRDefault="006778BE" w:rsidP="006778BE">
      <w:pPr>
        <w:pStyle w:val="paragraphsub"/>
      </w:pPr>
      <w:r w:rsidRPr="001465C1">
        <w:tab/>
        <w:t>(ii)</w:t>
      </w:r>
      <w:r w:rsidRPr="001465C1">
        <w:tab/>
        <w:t>less than 25%, but more than 5%, in value of the creditors of one of the members of the pooled group direct the external administrator, or external administrators, to do so in writing;</w:t>
      </w:r>
    </w:p>
    <w:p w:rsidR="006778BE" w:rsidRPr="001465C1" w:rsidRDefault="006778BE" w:rsidP="006778BE">
      <w:pPr>
        <w:pStyle w:val="paragraphsub"/>
      </w:pPr>
      <w:r w:rsidRPr="001465C1">
        <w:tab/>
        <w:t>(iii)</w:t>
      </w:r>
      <w:r w:rsidRPr="001465C1">
        <w:tab/>
        <w:t>none of the creditors who give the direction is a related entity in relation to that member of the pooled group;</w:t>
      </w:r>
    </w:p>
    <w:p w:rsidR="006778BE" w:rsidRPr="001465C1" w:rsidRDefault="006778BE" w:rsidP="006778BE">
      <w:pPr>
        <w:pStyle w:val="paragraphsub"/>
      </w:pPr>
      <w:r w:rsidRPr="001465C1">
        <w:tab/>
        <w:t>(iv)</w:t>
      </w:r>
      <w:r w:rsidRPr="001465C1">
        <w:tab/>
        <w:t>the direction is given no more than 20 business days after the last resolution for the voluntary winding up of the members of the pooled group is passed.</w:t>
      </w:r>
    </w:p>
    <w:p w:rsidR="006778BE" w:rsidRPr="001465C1" w:rsidRDefault="006778BE" w:rsidP="006778BE">
      <w:pPr>
        <w:pStyle w:val="subsection"/>
      </w:pPr>
      <w:r w:rsidRPr="001465C1">
        <w:tab/>
        <w:t>(2)</w:t>
      </w:r>
      <w:r w:rsidRPr="001465C1">
        <w:tab/>
        <w:t>However, the external administrator, or external administrators, need not comply with the direction if the direction is not reasonable.</w:t>
      </w:r>
    </w:p>
    <w:p w:rsidR="006778BE" w:rsidRPr="001465C1" w:rsidRDefault="006778BE" w:rsidP="006778BE">
      <w:pPr>
        <w:pStyle w:val="subsection"/>
      </w:pPr>
      <w:r w:rsidRPr="001465C1">
        <w:tab/>
        <w:t>(3)</w:t>
      </w:r>
      <w:r w:rsidRPr="001465C1">
        <w:tab/>
        <w:t>The Insolvency Practice Rules may prescribe circumstances in which a direction is, or is not, reasonable.</w:t>
      </w:r>
    </w:p>
    <w:p w:rsidR="006778BE" w:rsidRPr="001465C1" w:rsidRDefault="006778BE" w:rsidP="006778BE">
      <w:pPr>
        <w:pStyle w:val="subsection"/>
      </w:pPr>
      <w:r w:rsidRPr="001465C1">
        <w:tab/>
        <w:t>(4)</w:t>
      </w:r>
      <w:r w:rsidRPr="001465C1">
        <w:tab/>
        <w:t xml:space="preserve">For the purposes of </w:t>
      </w:r>
      <w:r w:rsidR="001465C1">
        <w:t>paragraphs (</w:t>
      </w:r>
      <w:r w:rsidRPr="001465C1">
        <w:t>1)(c), (d) and (e), the value of the creditors is to be worked out by reference to the value of the creditors’ claims (that are known at the time the direction is given) against the member of the pooled group.</w:t>
      </w:r>
    </w:p>
    <w:p w:rsidR="006778BE" w:rsidRPr="001465C1" w:rsidRDefault="006778BE" w:rsidP="006778BE">
      <w:pPr>
        <w:pStyle w:val="subsection"/>
      </w:pPr>
      <w:r w:rsidRPr="001465C1">
        <w:tab/>
        <w:t>(5)</w:t>
      </w:r>
      <w:r w:rsidRPr="001465C1">
        <w:tab/>
        <w:t>This section does not apply if:</w:t>
      </w:r>
    </w:p>
    <w:p w:rsidR="006778BE" w:rsidRPr="001465C1" w:rsidRDefault="006778BE" w:rsidP="006778BE">
      <w:pPr>
        <w:pStyle w:val="paragraph"/>
      </w:pPr>
      <w:r w:rsidRPr="001465C1">
        <w:tab/>
        <w:t>(a)</w:t>
      </w:r>
      <w:r w:rsidRPr="001465C1">
        <w:tab/>
        <w:t>one of the external administrators is a provisional liquidator of a member of the pooled group; or</w:t>
      </w:r>
    </w:p>
    <w:p w:rsidR="006778BE" w:rsidRPr="001465C1" w:rsidRDefault="006778BE" w:rsidP="006778BE">
      <w:pPr>
        <w:pStyle w:val="paragraph"/>
      </w:pPr>
      <w:r w:rsidRPr="001465C1">
        <w:tab/>
        <w:t>(b)</w:t>
      </w:r>
      <w:r w:rsidRPr="001465C1">
        <w:tab/>
        <w:t>one of the external administrators is the administrator of a member of the pooled group and the member is under administration.</w:t>
      </w:r>
    </w:p>
    <w:p w:rsidR="006778BE" w:rsidRPr="001465C1" w:rsidRDefault="006778BE" w:rsidP="006778BE">
      <w:pPr>
        <w:pStyle w:val="ActHead5"/>
      </w:pPr>
      <w:bookmarkStart w:id="563" w:name="_Toc479256478"/>
      <w:r w:rsidRPr="001465C1">
        <w:rPr>
          <w:rStyle w:val="CharSectno"/>
        </w:rPr>
        <w:lastRenderedPageBreak/>
        <w:t>80</w:t>
      </w:r>
      <w:r w:rsidR="001465C1">
        <w:rPr>
          <w:rStyle w:val="CharSectno"/>
        </w:rPr>
        <w:noBreakHyphen/>
      </w:r>
      <w:r w:rsidRPr="001465C1">
        <w:rPr>
          <w:rStyle w:val="CharSectno"/>
        </w:rPr>
        <w:t>30</w:t>
      </w:r>
      <w:r w:rsidRPr="001465C1">
        <w:t xml:space="preserve">  Committees of inspection—procedures etc.</w:t>
      </w:r>
      <w:bookmarkEnd w:id="563"/>
    </w:p>
    <w:p w:rsidR="006778BE" w:rsidRPr="001465C1" w:rsidRDefault="006778BE" w:rsidP="006778BE">
      <w:pPr>
        <w:pStyle w:val="subsection"/>
      </w:pPr>
      <w:r w:rsidRPr="001465C1">
        <w:tab/>
        <w:t>(1)</w:t>
      </w:r>
      <w:r w:rsidRPr="001465C1">
        <w:tab/>
        <w:t xml:space="preserve">Subject to </w:t>
      </w:r>
      <w:r w:rsidR="001465C1">
        <w:t>subsection (</w:t>
      </w:r>
      <w:r w:rsidRPr="001465C1">
        <w:t>2), a committee of inspection is to determine its own procedures.</w:t>
      </w:r>
    </w:p>
    <w:p w:rsidR="006778BE" w:rsidRPr="001465C1" w:rsidRDefault="006778BE" w:rsidP="006778BE">
      <w:pPr>
        <w:pStyle w:val="subsection"/>
      </w:pPr>
      <w:r w:rsidRPr="001465C1">
        <w:tab/>
        <w:t>(2)</w:t>
      </w:r>
      <w:r w:rsidRPr="001465C1">
        <w:tab/>
        <w:t>The Insolvency Practice Rules may provide for and in relation to committees of inspection.</w:t>
      </w:r>
    </w:p>
    <w:p w:rsidR="006778BE" w:rsidRPr="001465C1" w:rsidRDefault="006778BE" w:rsidP="006778BE">
      <w:pPr>
        <w:pStyle w:val="subsection"/>
      </w:pPr>
      <w:r w:rsidRPr="001465C1">
        <w:tab/>
        <w:t>(3)</w:t>
      </w:r>
      <w:r w:rsidRPr="001465C1">
        <w:tab/>
        <w:t xml:space="preserve">Without limiting </w:t>
      </w:r>
      <w:r w:rsidR="001465C1">
        <w:t>subsection (</w:t>
      </w:r>
      <w:r w:rsidRPr="001465C1">
        <w:t>2), the Insolvency Practice Rules may provide for and in relation to:</w:t>
      </w:r>
    </w:p>
    <w:p w:rsidR="006778BE" w:rsidRPr="001465C1" w:rsidRDefault="006778BE" w:rsidP="006778BE">
      <w:pPr>
        <w:pStyle w:val="paragraph"/>
      </w:pPr>
      <w:r w:rsidRPr="001465C1">
        <w:tab/>
        <w:t>(a)</w:t>
      </w:r>
      <w:r w:rsidRPr="001465C1">
        <w:tab/>
        <w:t>eligibility to be appointed as a member of a committee of inspection; and</w:t>
      </w:r>
    </w:p>
    <w:p w:rsidR="006778BE" w:rsidRPr="001465C1" w:rsidRDefault="006778BE" w:rsidP="006778BE">
      <w:pPr>
        <w:pStyle w:val="paragraph"/>
      </w:pPr>
      <w:r w:rsidRPr="001465C1">
        <w:tab/>
        <w:t>(b)</w:t>
      </w:r>
      <w:r w:rsidRPr="001465C1">
        <w:tab/>
        <w:t>the convening of, conduct of, and procedure and voting at, meetings; and</w:t>
      </w:r>
    </w:p>
    <w:p w:rsidR="006778BE" w:rsidRPr="001465C1" w:rsidRDefault="006778BE" w:rsidP="006778BE">
      <w:pPr>
        <w:pStyle w:val="paragraph"/>
      </w:pPr>
      <w:r w:rsidRPr="001465C1">
        <w:tab/>
        <w:t>(c)</w:t>
      </w:r>
      <w:r w:rsidRPr="001465C1">
        <w:tab/>
        <w:t>resignation and removal of members; and</w:t>
      </w:r>
    </w:p>
    <w:p w:rsidR="006778BE" w:rsidRPr="001465C1" w:rsidRDefault="006778BE" w:rsidP="006778BE">
      <w:pPr>
        <w:pStyle w:val="paragraph"/>
      </w:pPr>
      <w:r w:rsidRPr="001465C1">
        <w:tab/>
        <w:t>(d)</w:t>
      </w:r>
      <w:r w:rsidRPr="001465C1">
        <w:tab/>
        <w:t>vacancies in membership.</w:t>
      </w:r>
    </w:p>
    <w:p w:rsidR="006778BE" w:rsidRPr="001465C1" w:rsidRDefault="006778BE" w:rsidP="006778BE">
      <w:pPr>
        <w:pStyle w:val="ActHead5"/>
      </w:pPr>
      <w:bookmarkStart w:id="564" w:name="_Toc479256479"/>
      <w:r w:rsidRPr="001465C1">
        <w:rPr>
          <w:rStyle w:val="CharSectno"/>
        </w:rPr>
        <w:t>80</w:t>
      </w:r>
      <w:r w:rsidR="001465C1">
        <w:rPr>
          <w:rStyle w:val="CharSectno"/>
        </w:rPr>
        <w:noBreakHyphen/>
      </w:r>
      <w:r w:rsidRPr="001465C1">
        <w:rPr>
          <w:rStyle w:val="CharSectno"/>
        </w:rPr>
        <w:t>35</w:t>
      </w:r>
      <w:r w:rsidRPr="001465C1">
        <w:t xml:space="preserve">  Functions of committee of inspection</w:t>
      </w:r>
      <w:bookmarkEnd w:id="564"/>
    </w:p>
    <w:p w:rsidR="006778BE" w:rsidRPr="001465C1" w:rsidRDefault="006778BE" w:rsidP="006778BE">
      <w:pPr>
        <w:pStyle w:val="subsection"/>
      </w:pPr>
      <w:r w:rsidRPr="001465C1">
        <w:tab/>
        <w:t>(1)</w:t>
      </w:r>
      <w:r w:rsidRPr="001465C1">
        <w:tab/>
        <w:t>A committee of inspection has the following functions:</w:t>
      </w:r>
    </w:p>
    <w:p w:rsidR="006778BE" w:rsidRPr="001465C1" w:rsidRDefault="006778BE" w:rsidP="006778BE">
      <w:pPr>
        <w:pStyle w:val="paragraph"/>
      </w:pPr>
      <w:r w:rsidRPr="001465C1">
        <w:tab/>
        <w:t>(a)</w:t>
      </w:r>
      <w:r w:rsidRPr="001465C1">
        <w:tab/>
        <w:t>to advise and assist the external administrator of the company;</w:t>
      </w:r>
    </w:p>
    <w:p w:rsidR="006778BE" w:rsidRPr="001465C1" w:rsidRDefault="006778BE" w:rsidP="006778BE">
      <w:pPr>
        <w:pStyle w:val="paragraph"/>
      </w:pPr>
      <w:r w:rsidRPr="001465C1">
        <w:tab/>
        <w:t>(b)</w:t>
      </w:r>
      <w:r w:rsidRPr="001465C1">
        <w:tab/>
        <w:t>to give directions to the external administrator of the company;</w:t>
      </w:r>
    </w:p>
    <w:p w:rsidR="006778BE" w:rsidRPr="001465C1" w:rsidRDefault="006778BE" w:rsidP="006778BE">
      <w:pPr>
        <w:pStyle w:val="paragraph"/>
      </w:pPr>
      <w:r w:rsidRPr="001465C1">
        <w:tab/>
        <w:t>(c)</w:t>
      </w:r>
      <w:r w:rsidRPr="001465C1">
        <w:tab/>
        <w:t>to monitor the conduct of the external administration of the company;</w:t>
      </w:r>
    </w:p>
    <w:p w:rsidR="006778BE" w:rsidRPr="001465C1" w:rsidRDefault="006778BE" w:rsidP="006778BE">
      <w:pPr>
        <w:pStyle w:val="paragraph"/>
      </w:pPr>
      <w:r w:rsidRPr="001465C1">
        <w:tab/>
        <w:t>(d)</w:t>
      </w:r>
      <w:r w:rsidRPr="001465C1">
        <w:tab/>
        <w:t>such other functions as are conferred on the committee by this Act;</w:t>
      </w:r>
    </w:p>
    <w:p w:rsidR="006778BE" w:rsidRPr="001465C1" w:rsidRDefault="006778BE" w:rsidP="006778BE">
      <w:pPr>
        <w:pStyle w:val="paragraph"/>
      </w:pPr>
      <w:r w:rsidRPr="001465C1">
        <w:tab/>
        <w:t>(e)</w:t>
      </w:r>
      <w:r w:rsidRPr="001465C1">
        <w:tab/>
        <w:t>to do anything incidental or conducive to the performance of any of the above functions.</w:t>
      </w:r>
    </w:p>
    <w:p w:rsidR="006778BE" w:rsidRPr="001465C1" w:rsidRDefault="006778BE" w:rsidP="006778BE">
      <w:pPr>
        <w:pStyle w:val="subsection"/>
      </w:pPr>
      <w:r w:rsidRPr="001465C1">
        <w:tab/>
        <w:t>(2)</w:t>
      </w:r>
      <w:r w:rsidRPr="001465C1">
        <w:tab/>
        <w:t>An external administrator of a company must have regard to any directions given to the external administrator by the committee of inspection, but the external administrator is not required to comply with such directions.</w:t>
      </w:r>
    </w:p>
    <w:p w:rsidR="006778BE" w:rsidRPr="001465C1" w:rsidRDefault="006778BE" w:rsidP="006778BE">
      <w:pPr>
        <w:pStyle w:val="subsection"/>
      </w:pPr>
      <w:r w:rsidRPr="001465C1">
        <w:tab/>
        <w:t>(3)</w:t>
      </w:r>
      <w:r w:rsidRPr="001465C1">
        <w:tab/>
        <w:t xml:space="preserve">If an external administrator of a company does not comply with a direction, the external administrator must make a written record of </w:t>
      </w:r>
      <w:r w:rsidRPr="001465C1">
        <w:lastRenderedPageBreak/>
        <w:t>that fact, along with the external administrator’s reasons for not complying with the direction.</w:t>
      </w:r>
    </w:p>
    <w:p w:rsidR="006778BE" w:rsidRPr="001465C1" w:rsidRDefault="006778BE" w:rsidP="006778BE">
      <w:pPr>
        <w:pStyle w:val="ActHead5"/>
      </w:pPr>
      <w:bookmarkStart w:id="565" w:name="_Toc479256480"/>
      <w:r w:rsidRPr="001465C1">
        <w:rPr>
          <w:rStyle w:val="CharSectno"/>
        </w:rPr>
        <w:t>80</w:t>
      </w:r>
      <w:r w:rsidR="001465C1">
        <w:rPr>
          <w:rStyle w:val="CharSectno"/>
        </w:rPr>
        <w:noBreakHyphen/>
      </w:r>
      <w:r w:rsidRPr="001465C1">
        <w:rPr>
          <w:rStyle w:val="CharSectno"/>
        </w:rPr>
        <w:t>40</w:t>
      </w:r>
      <w:r w:rsidRPr="001465C1">
        <w:t xml:space="preserve">  Committee of inspection may request information etc.</w:t>
      </w:r>
      <w:bookmarkEnd w:id="565"/>
    </w:p>
    <w:p w:rsidR="006778BE" w:rsidRPr="001465C1" w:rsidRDefault="006778BE" w:rsidP="006778BE">
      <w:pPr>
        <w:pStyle w:val="subsection"/>
      </w:pPr>
      <w:r w:rsidRPr="001465C1">
        <w:tab/>
        <w:t>(1)</w:t>
      </w:r>
      <w:r w:rsidRPr="001465C1">
        <w:tab/>
        <w:t>A committee of inspection may request the external administrator of a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committee.</w:t>
      </w:r>
    </w:p>
    <w:p w:rsidR="006778BE" w:rsidRPr="001465C1" w:rsidRDefault="006778BE" w:rsidP="006778BE">
      <w:pPr>
        <w:pStyle w:val="subsection"/>
      </w:pPr>
      <w:r w:rsidRPr="001465C1">
        <w:tab/>
        <w:t>(2)</w:t>
      </w:r>
      <w:r w:rsidRPr="001465C1">
        <w:tab/>
        <w:t>The external administrator must comply with the request unless:</w:t>
      </w:r>
    </w:p>
    <w:p w:rsidR="006778BE" w:rsidRPr="001465C1" w:rsidRDefault="006778BE" w:rsidP="006778BE">
      <w:pPr>
        <w:pStyle w:val="paragraph"/>
      </w:pPr>
      <w:r w:rsidRPr="001465C1">
        <w:tab/>
        <w:t>(a)</w:t>
      </w:r>
      <w:r w:rsidRPr="001465C1">
        <w:tab/>
        <w:t>the information, report or document is not relevant to the external administration of the company; or</w:t>
      </w:r>
    </w:p>
    <w:p w:rsidR="006778BE" w:rsidRPr="001465C1" w:rsidRDefault="006778BE" w:rsidP="006778BE">
      <w:pPr>
        <w:pStyle w:val="paragraph"/>
      </w:pPr>
      <w:r w:rsidRPr="001465C1">
        <w:tab/>
        <w:t>(b)</w:t>
      </w:r>
      <w:r w:rsidRPr="001465C1">
        <w:tab/>
        <w:t>the external administrator would breach his or her duties in relation to the external administration of the company if the external administrator complied with the request; or</w:t>
      </w:r>
    </w:p>
    <w:p w:rsidR="006778BE" w:rsidRPr="001465C1" w:rsidRDefault="006778BE" w:rsidP="006778BE">
      <w:pPr>
        <w:pStyle w:val="paragraph"/>
      </w:pPr>
      <w:r w:rsidRPr="001465C1">
        <w:tab/>
        <w:t>(c)</w:t>
      </w:r>
      <w:r w:rsidRPr="001465C1">
        <w:tab/>
        <w:t>it is otherwise not reasonable for the external administrator to comply with the request.</w:t>
      </w:r>
    </w:p>
    <w:p w:rsidR="006778BE" w:rsidRPr="001465C1" w:rsidRDefault="006778BE" w:rsidP="006778BE">
      <w:pPr>
        <w:pStyle w:val="subsection"/>
      </w:pPr>
      <w:r w:rsidRPr="001465C1">
        <w:tab/>
        <w:t>(3)</w:t>
      </w:r>
      <w:r w:rsidRPr="001465C1">
        <w:tab/>
        <w:t xml:space="preserve">The Insolvency Practice Rules may prescribe circumstances in which it is, or is not, reasonable for an external administrator of a company to comply with a request of a kind mentioned in </w:t>
      </w:r>
      <w:r w:rsidR="001465C1">
        <w:t>subsection (</w:t>
      </w:r>
      <w:r w:rsidRPr="001465C1">
        <w:t>1).</w:t>
      </w:r>
    </w:p>
    <w:p w:rsidR="006778BE" w:rsidRPr="001465C1" w:rsidRDefault="006778BE" w:rsidP="006778BE">
      <w:pPr>
        <w:pStyle w:val="ActHead5"/>
      </w:pPr>
      <w:bookmarkStart w:id="566" w:name="_Toc479256481"/>
      <w:r w:rsidRPr="001465C1">
        <w:rPr>
          <w:rStyle w:val="CharSectno"/>
        </w:rPr>
        <w:t>80</w:t>
      </w:r>
      <w:r w:rsidR="001465C1">
        <w:rPr>
          <w:rStyle w:val="CharSectno"/>
        </w:rPr>
        <w:noBreakHyphen/>
      </w:r>
      <w:r w:rsidRPr="001465C1">
        <w:rPr>
          <w:rStyle w:val="CharSectno"/>
        </w:rPr>
        <w:t>45</w:t>
      </w:r>
      <w:r w:rsidRPr="001465C1">
        <w:t xml:space="preserve">  Reporting to committee of inspection</w:t>
      </w:r>
      <w:bookmarkEnd w:id="566"/>
    </w:p>
    <w:p w:rsidR="006778BE" w:rsidRPr="001465C1" w:rsidRDefault="006778BE" w:rsidP="006778BE">
      <w:pPr>
        <w:pStyle w:val="subsection"/>
      </w:pPr>
      <w:r w:rsidRPr="001465C1">
        <w:tab/>
        <w:t>(1)</w:t>
      </w:r>
      <w:r w:rsidRPr="001465C1">
        <w:tab/>
        <w:t>The Insolvency Practice Rules may provide for and in relation to the obligations of external administrators of companies:</w:t>
      </w:r>
    </w:p>
    <w:p w:rsidR="006778BE" w:rsidRPr="001465C1" w:rsidRDefault="006778BE" w:rsidP="006778BE">
      <w:pPr>
        <w:pStyle w:val="paragraph"/>
      </w:pPr>
      <w:r w:rsidRPr="001465C1">
        <w:tab/>
        <w:t>(a)</w:t>
      </w:r>
      <w:r w:rsidRPr="001465C1">
        <w:tab/>
        <w:t>to give information; and</w:t>
      </w:r>
    </w:p>
    <w:p w:rsidR="006778BE" w:rsidRPr="001465C1" w:rsidRDefault="006778BE" w:rsidP="006778BE">
      <w:pPr>
        <w:pStyle w:val="paragraph"/>
      </w:pPr>
      <w:r w:rsidRPr="001465C1">
        <w:tab/>
        <w:t>(b)</w:t>
      </w:r>
      <w:r w:rsidRPr="001465C1">
        <w:tab/>
        <w:t>to provide reports; and</w:t>
      </w:r>
    </w:p>
    <w:p w:rsidR="006778BE" w:rsidRPr="001465C1" w:rsidRDefault="006778BE" w:rsidP="006778BE">
      <w:pPr>
        <w:pStyle w:val="paragraph"/>
      </w:pPr>
      <w:r w:rsidRPr="001465C1">
        <w:tab/>
        <w:t>(c)</w:t>
      </w:r>
      <w:r w:rsidRPr="001465C1">
        <w:tab/>
        <w:t>to produce documents;</w:t>
      </w:r>
    </w:p>
    <w:p w:rsidR="006778BE" w:rsidRPr="001465C1" w:rsidRDefault="006778BE" w:rsidP="006778BE">
      <w:pPr>
        <w:pStyle w:val="subsection2"/>
      </w:pPr>
      <w:r w:rsidRPr="001465C1">
        <w:t>to committees of inspection.</w:t>
      </w:r>
    </w:p>
    <w:p w:rsidR="006778BE" w:rsidRPr="001465C1" w:rsidRDefault="006778BE" w:rsidP="006778BE">
      <w:pPr>
        <w:pStyle w:val="subsection"/>
      </w:pPr>
      <w:r w:rsidRPr="001465C1">
        <w:tab/>
        <w:t>(2)</w:t>
      </w:r>
      <w:r w:rsidRPr="001465C1">
        <w:tab/>
        <w:t xml:space="preserve">Without limiting </w:t>
      </w:r>
      <w:r w:rsidR="001465C1">
        <w:t>subsection (</w:t>
      </w:r>
      <w:r w:rsidRPr="001465C1">
        <w:t>1), the Insolvency Practice Rules may provide for and in relation to:</w:t>
      </w:r>
    </w:p>
    <w:p w:rsidR="006778BE" w:rsidRPr="001465C1" w:rsidRDefault="006778BE" w:rsidP="006778BE">
      <w:pPr>
        <w:pStyle w:val="paragraph"/>
      </w:pPr>
      <w:r w:rsidRPr="001465C1">
        <w:lastRenderedPageBreak/>
        <w:tab/>
        <w:t>(a)</w:t>
      </w:r>
      <w:r w:rsidRPr="001465C1">
        <w:tab/>
        <w:t>other circumstances in which the external administrator of a company must give information, provide a report or produce a document to a committee of inspection; and</w:t>
      </w:r>
    </w:p>
    <w:p w:rsidR="006778BE" w:rsidRPr="001465C1" w:rsidRDefault="006778BE" w:rsidP="006778BE">
      <w:pPr>
        <w:pStyle w:val="paragraph"/>
      </w:pPr>
      <w:r w:rsidRPr="001465C1">
        <w:tab/>
        <w:t>(b)</w:t>
      </w:r>
      <w:r w:rsidRPr="001465C1">
        <w:tab/>
        <w:t>the manner and form in which information is to be given, a report provided or a document produced; and</w:t>
      </w:r>
    </w:p>
    <w:p w:rsidR="006778BE" w:rsidRPr="001465C1" w:rsidRDefault="006778BE" w:rsidP="006778BE">
      <w:pPr>
        <w:pStyle w:val="paragraph"/>
      </w:pPr>
      <w:r w:rsidRPr="001465C1">
        <w:tab/>
        <w:t>(c)</w:t>
      </w:r>
      <w:r w:rsidRPr="001465C1">
        <w:tab/>
        <w:t>the timeframes in which information is to be given, a report provided or a document produced; and</w:t>
      </w:r>
    </w:p>
    <w:p w:rsidR="006778BE" w:rsidRPr="001465C1" w:rsidRDefault="006778BE" w:rsidP="006778BE">
      <w:pPr>
        <w:pStyle w:val="paragraph"/>
      </w:pPr>
      <w:r w:rsidRPr="001465C1">
        <w:tab/>
        <w:t>(d)</w:t>
      </w:r>
      <w:r w:rsidRPr="001465C1">
        <w:tab/>
        <w:t>who is to bear the cost of giving information, providing a report or producing a document.</w:t>
      </w:r>
    </w:p>
    <w:p w:rsidR="006778BE" w:rsidRPr="001465C1" w:rsidRDefault="006778BE" w:rsidP="006778BE">
      <w:pPr>
        <w:pStyle w:val="subsection"/>
      </w:pPr>
      <w:r w:rsidRPr="001465C1">
        <w:tab/>
        <w:t>(3)</w:t>
      </w:r>
      <w:r w:rsidRPr="001465C1">
        <w:tab/>
        <w:t>The Insolvency Practice Rules may:</w:t>
      </w:r>
    </w:p>
    <w:p w:rsidR="006778BE" w:rsidRPr="001465C1" w:rsidRDefault="006778BE" w:rsidP="006778BE">
      <w:pPr>
        <w:pStyle w:val="paragraph"/>
      </w:pPr>
      <w:r w:rsidRPr="001465C1">
        <w:tab/>
        <w:t>(a)</w:t>
      </w:r>
      <w:r w:rsidRPr="001465C1">
        <w:tab/>
        <w:t>make different provision in relation to different classes of company or external administration of a company; and</w:t>
      </w:r>
    </w:p>
    <w:p w:rsidR="006778BE" w:rsidRPr="001465C1" w:rsidRDefault="006778BE" w:rsidP="006778BE">
      <w:pPr>
        <w:pStyle w:val="paragraph"/>
      </w:pPr>
      <w:r w:rsidRPr="001465C1">
        <w:tab/>
        <w:t>(b)</w:t>
      </w:r>
      <w:r w:rsidRPr="001465C1">
        <w:tab/>
        <w:t>provide that specified requirements imposed under the Insolvency Practice Rules may be replaced or modified, by resolution, by:</w:t>
      </w:r>
    </w:p>
    <w:p w:rsidR="006778BE" w:rsidRPr="001465C1" w:rsidRDefault="006778BE" w:rsidP="006778BE">
      <w:pPr>
        <w:pStyle w:val="paragraphsub"/>
      </w:pPr>
      <w:r w:rsidRPr="001465C1">
        <w:tab/>
        <w:t>(i)</w:t>
      </w:r>
      <w:r w:rsidRPr="001465C1">
        <w:tab/>
        <w:t>the creditors; or</w:t>
      </w:r>
    </w:p>
    <w:p w:rsidR="006778BE" w:rsidRPr="001465C1" w:rsidRDefault="006778BE" w:rsidP="006778BE">
      <w:pPr>
        <w:pStyle w:val="paragraphsub"/>
      </w:pPr>
      <w:r w:rsidRPr="001465C1">
        <w:tab/>
        <w:t>(ii)</w:t>
      </w:r>
      <w:r w:rsidRPr="001465C1">
        <w:tab/>
        <w:t>the committee of inspection.</w:t>
      </w:r>
    </w:p>
    <w:p w:rsidR="006778BE" w:rsidRPr="001465C1" w:rsidRDefault="006778BE" w:rsidP="006778BE">
      <w:pPr>
        <w:pStyle w:val="ActHead5"/>
      </w:pPr>
      <w:bookmarkStart w:id="567" w:name="_Toc479256482"/>
      <w:r w:rsidRPr="001465C1">
        <w:rPr>
          <w:rStyle w:val="CharSectno"/>
        </w:rPr>
        <w:t>80</w:t>
      </w:r>
      <w:r w:rsidR="001465C1">
        <w:rPr>
          <w:rStyle w:val="CharSectno"/>
        </w:rPr>
        <w:noBreakHyphen/>
      </w:r>
      <w:r w:rsidRPr="001465C1">
        <w:rPr>
          <w:rStyle w:val="CharSectno"/>
        </w:rPr>
        <w:t>50</w:t>
      </w:r>
      <w:r w:rsidRPr="001465C1">
        <w:t xml:space="preserve">  Committee of inspection may obtain specialist advice or assistance</w:t>
      </w:r>
      <w:bookmarkEnd w:id="567"/>
    </w:p>
    <w:p w:rsidR="006778BE" w:rsidRPr="001465C1" w:rsidRDefault="006778BE" w:rsidP="006778BE">
      <w:pPr>
        <w:pStyle w:val="subsection"/>
      </w:pPr>
      <w:r w:rsidRPr="001465C1">
        <w:tab/>
        <w:t>(1)</w:t>
      </w:r>
      <w:r w:rsidRPr="001465C1">
        <w:tab/>
        <w:t>A committee of inspection may resolve that a member of the committee obtain, on behalf of the committee, such advice or assistance as the committee considers desirable in relation to the conduct of the external administration.</w:t>
      </w:r>
    </w:p>
    <w:p w:rsidR="006778BE" w:rsidRPr="001465C1" w:rsidRDefault="006778BE" w:rsidP="006778BE">
      <w:pPr>
        <w:pStyle w:val="subsection"/>
      </w:pPr>
      <w:r w:rsidRPr="001465C1">
        <w:tab/>
        <w:t>(2)</w:t>
      </w:r>
      <w:r w:rsidRPr="001465C1">
        <w:tab/>
        <w:t>The committee of inspection must obtain the approval of the external administrator of the company or the Court before expenses are incurred in obtaining the advice or assistance.</w:t>
      </w:r>
    </w:p>
    <w:p w:rsidR="006778BE" w:rsidRPr="001465C1" w:rsidRDefault="006778BE" w:rsidP="006778BE">
      <w:pPr>
        <w:pStyle w:val="subsection"/>
      </w:pPr>
      <w:r w:rsidRPr="001465C1">
        <w:tab/>
        <w:t>(3)</w:t>
      </w:r>
      <w:r w:rsidRPr="001465C1">
        <w:tab/>
        <w:t xml:space="preserve">To avoid doubt, an expense incurred under </w:t>
      </w:r>
      <w:r w:rsidR="001465C1">
        <w:t>subsection (</w:t>
      </w:r>
      <w:r w:rsidRPr="001465C1">
        <w:t>2) is to be taken to be an expense incurred by a person as a member of the committee, unless the Court orders otherwise.</w:t>
      </w:r>
    </w:p>
    <w:p w:rsidR="006778BE" w:rsidRPr="001465C1" w:rsidRDefault="006778BE" w:rsidP="006778BE">
      <w:pPr>
        <w:pStyle w:val="ActHead5"/>
      </w:pPr>
      <w:bookmarkStart w:id="568" w:name="_Toc479256483"/>
      <w:r w:rsidRPr="001465C1">
        <w:rPr>
          <w:rStyle w:val="CharSectno"/>
        </w:rPr>
        <w:lastRenderedPageBreak/>
        <w:t>80</w:t>
      </w:r>
      <w:r w:rsidR="001465C1">
        <w:rPr>
          <w:rStyle w:val="CharSectno"/>
        </w:rPr>
        <w:noBreakHyphen/>
      </w:r>
      <w:r w:rsidRPr="001465C1">
        <w:rPr>
          <w:rStyle w:val="CharSectno"/>
        </w:rPr>
        <w:t>55</w:t>
      </w:r>
      <w:r w:rsidRPr="001465C1">
        <w:t xml:space="preserve">  Obligations of members of committee of inspection</w:t>
      </w:r>
      <w:bookmarkEnd w:id="568"/>
    </w:p>
    <w:p w:rsidR="006778BE" w:rsidRPr="001465C1" w:rsidRDefault="006778BE" w:rsidP="006778BE">
      <w:pPr>
        <w:pStyle w:val="SubsectionHead"/>
      </w:pPr>
      <w:r w:rsidRPr="001465C1">
        <w:t>Deriving profit or advantage from the company</w:t>
      </w:r>
    </w:p>
    <w:p w:rsidR="006778BE" w:rsidRPr="001465C1" w:rsidRDefault="006778BE" w:rsidP="006778BE">
      <w:pPr>
        <w:pStyle w:val="subsection"/>
      </w:pPr>
      <w:r w:rsidRPr="001465C1">
        <w:tab/>
        <w:t>(1)</w:t>
      </w:r>
      <w:r w:rsidRPr="001465C1">
        <w:tab/>
        <w:t>A member of a committee of inspection must not directly or indirectly derive any profit or advantage from the external administration of the company.</w:t>
      </w:r>
    </w:p>
    <w:p w:rsidR="006778BE" w:rsidRPr="001465C1" w:rsidRDefault="006778BE" w:rsidP="006778BE">
      <w:pPr>
        <w:pStyle w:val="SubsectionHead"/>
      </w:pPr>
      <w:r w:rsidRPr="001465C1">
        <w:t>Circumstances in which profit or advantage is taken to be derived</w:t>
      </w:r>
    </w:p>
    <w:p w:rsidR="006778BE" w:rsidRPr="001465C1" w:rsidRDefault="006778BE" w:rsidP="006778BE">
      <w:pPr>
        <w:pStyle w:val="subsection"/>
      </w:pPr>
      <w:r w:rsidRPr="001465C1">
        <w:tab/>
        <w:t>(2)</w:t>
      </w:r>
      <w:r w:rsidRPr="001465C1">
        <w:tab/>
        <w:t>To avoid doubt, a member of a committee of inspection is taken to derive a profit or advantage from the external administration of the company if:</w:t>
      </w:r>
    </w:p>
    <w:p w:rsidR="006778BE" w:rsidRPr="001465C1" w:rsidRDefault="006778BE" w:rsidP="006778BE">
      <w:pPr>
        <w:pStyle w:val="paragraph"/>
      </w:pPr>
      <w:r w:rsidRPr="001465C1">
        <w:tab/>
        <w:t>(a)</w:t>
      </w:r>
      <w:r w:rsidRPr="001465C1">
        <w:tab/>
        <w:t>the member directly or indirectly derives a profit or advantage from a transaction (including a sale or purchase) entered into for or on account of the company; or</w:t>
      </w:r>
    </w:p>
    <w:p w:rsidR="006778BE" w:rsidRPr="001465C1" w:rsidRDefault="006778BE" w:rsidP="006778BE">
      <w:pPr>
        <w:pStyle w:val="paragraph"/>
      </w:pPr>
      <w:r w:rsidRPr="001465C1">
        <w:tab/>
        <w:t>(b)</w:t>
      </w:r>
      <w:r w:rsidRPr="001465C1">
        <w:tab/>
        <w:t>the member directly or indirectly derives a profit or advantage from a creditor of the company; or</w:t>
      </w:r>
    </w:p>
    <w:p w:rsidR="006778BE" w:rsidRPr="001465C1" w:rsidRDefault="006778BE" w:rsidP="006778BE">
      <w:pPr>
        <w:pStyle w:val="paragraph"/>
      </w:pPr>
      <w:r w:rsidRPr="001465C1">
        <w:tab/>
        <w:t>(c)</w:t>
      </w:r>
      <w:r w:rsidRPr="001465C1">
        <w:tab/>
        <w:t>a related entity of the member directly or indirectly derives a profit or advantage from the external administration of the company.</w:t>
      </w:r>
    </w:p>
    <w:p w:rsidR="006778BE" w:rsidRPr="001465C1" w:rsidRDefault="006778BE" w:rsidP="006778BE">
      <w:pPr>
        <w:pStyle w:val="SubsectionHead"/>
      </w:pPr>
      <w:r w:rsidRPr="001465C1">
        <w:t>Exceptions</w:t>
      </w:r>
    </w:p>
    <w:p w:rsidR="006778BE" w:rsidRPr="001465C1" w:rsidRDefault="006778BE" w:rsidP="006778BE">
      <w:pPr>
        <w:pStyle w:val="subsection"/>
      </w:pPr>
      <w:r w:rsidRPr="001465C1">
        <w:tab/>
        <w:t>(3)</w:t>
      </w:r>
      <w:r w:rsidRPr="001465C1">
        <w:tab/>
      </w:r>
      <w:r w:rsidR="001465C1">
        <w:t>Subsection (</w:t>
      </w:r>
      <w:r w:rsidRPr="001465C1">
        <w:t>1) does not apply if the creditors resolve otherwise.</w:t>
      </w:r>
    </w:p>
    <w:p w:rsidR="006778BE" w:rsidRPr="001465C1" w:rsidRDefault="006778BE" w:rsidP="006778BE">
      <w:pPr>
        <w:pStyle w:val="subsection"/>
      </w:pPr>
      <w:r w:rsidRPr="001465C1">
        <w:tab/>
        <w:t>(4)</w:t>
      </w:r>
      <w:r w:rsidRPr="001465C1">
        <w:tab/>
        <w:t xml:space="preserve">The member of the committee is not entitled to vote on the resolution referred to in </w:t>
      </w:r>
      <w:r w:rsidR="001465C1">
        <w:t>subsection (</w:t>
      </w:r>
      <w:r w:rsidRPr="001465C1">
        <w:t>3).</w:t>
      </w:r>
    </w:p>
    <w:p w:rsidR="006778BE" w:rsidRPr="001465C1" w:rsidRDefault="006778BE" w:rsidP="006778BE">
      <w:pPr>
        <w:pStyle w:val="subsection"/>
      </w:pPr>
      <w:r w:rsidRPr="001465C1">
        <w:tab/>
        <w:t>(5)</w:t>
      </w:r>
      <w:r w:rsidRPr="001465C1">
        <w:tab/>
      </w:r>
      <w:r w:rsidR="001465C1">
        <w:t>Subsection (</w:t>
      </w:r>
      <w:r w:rsidRPr="001465C1">
        <w:t>1) does not apply to the extent that:</w:t>
      </w:r>
    </w:p>
    <w:p w:rsidR="006778BE" w:rsidRPr="001465C1" w:rsidRDefault="006778BE" w:rsidP="006778BE">
      <w:pPr>
        <w:pStyle w:val="paragraph"/>
      </w:pPr>
      <w:r w:rsidRPr="001465C1">
        <w:tab/>
        <w:t>(a)</w:t>
      </w:r>
      <w:r w:rsidRPr="001465C1">
        <w:tab/>
        <w:t>another provision of this Act, or of another law, requires or permits the member of the committee of inspection to derive the profit or advantage; or</w:t>
      </w:r>
    </w:p>
    <w:p w:rsidR="006778BE" w:rsidRPr="001465C1" w:rsidRDefault="006778BE" w:rsidP="006778BE">
      <w:pPr>
        <w:pStyle w:val="paragraph"/>
      </w:pPr>
      <w:r w:rsidRPr="001465C1">
        <w:tab/>
        <w:t>(b)</w:t>
      </w:r>
      <w:r w:rsidRPr="001465C1">
        <w:tab/>
        <w:t>the Court gives leave to the member of the committee to derive the profit or advantage.</w:t>
      </w:r>
    </w:p>
    <w:p w:rsidR="006778BE" w:rsidRPr="001465C1" w:rsidRDefault="006778BE" w:rsidP="006778BE">
      <w:pPr>
        <w:pStyle w:val="notetext"/>
      </w:pPr>
      <w:r w:rsidRPr="001465C1">
        <w:t>Note:</w:t>
      </w:r>
      <w:r w:rsidRPr="001465C1">
        <w:tab/>
      </w:r>
      <w:r w:rsidR="001465C1">
        <w:t>Subsection (</w:t>
      </w:r>
      <w:r w:rsidRPr="001465C1">
        <w:t>1) would not, for example, prevent a creditor from recovering debts proved in a winding up, as this is permitted under Part</w:t>
      </w:r>
      <w:r w:rsidR="001465C1">
        <w:t> </w:t>
      </w:r>
      <w:r w:rsidRPr="001465C1">
        <w:t>5.6 of Chapter</w:t>
      </w:r>
      <w:r w:rsidR="001465C1">
        <w:t> </w:t>
      </w:r>
      <w:r w:rsidRPr="001465C1">
        <w:t>5.</w:t>
      </w:r>
    </w:p>
    <w:p w:rsidR="006778BE" w:rsidRPr="001465C1" w:rsidRDefault="006778BE" w:rsidP="006778BE">
      <w:pPr>
        <w:pStyle w:val="subsection"/>
      </w:pPr>
      <w:r w:rsidRPr="001465C1">
        <w:lastRenderedPageBreak/>
        <w:tab/>
        <w:t>(6)</w:t>
      </w:r>
      <w:r w:rsidRPr="001465C1">
        <w:tab/>
        <w:t xml:space="preserve">Despite </w:t>
      </w:r>
      <w:r w:rsidR="001465C1">
        <w:t>paragraph (</w:t>
      </w:r>
      <w:r w:rsidRPr="001465C1">
        <w:t xml:space="preserve">2)(c), </w:t>
      </w:r>
      <w:r w:rsidR="001465C1">
        <w:t>subsection (</w:t>
      </w:r>
      <w:r w:rsidRPr="001465C1">
        <w:t>1) does not apply to the extent that:</w:t>
      </w:r>
    </w:p>
    <w:p w:rsidR="006778BE" w:rsidRPr="001465C1" w:rsidRDefault="006778BE" w:rsidP="006778BE">
      <w:pPr>
        <w:pStyle w:val="paragraph"/>
      </w:pPr>
      <w:r w:rsidRPr="001465C1">
        <w:tab/>
        <w:t>(a)</w:t>
      </w:r>
      <w:r w:rsidRPr="001465C1">
        <w:tab/>
        <w:t>the profit or advantage arises because the external administrator employs or engages a person to provide services in connection with the external administration of the company; and</w:t>
      </w:r>
    </w:p>
    <w:p w:rsidR="006778BE" w:rsidRPr="001465C1" w:rsidRDefault="006778BE" w:rsidP="006778BE">
      <w:pPr>
        <w:pStyle w:val="paragraph"/>
      </w:pPr>
      <w:r w:rsidRPr="001465C1">
        <w:tab/>
        <w:t>(b)</w:t>
      </w:r>
      <w:r w:rsidRPr="001465C1">
        <w:tab/>
        <w:t>the person is a related entity of a member of the committee of inspection; and</w:t>
      </w:r>
    </w:p>
    <w:p w:rsidR="006778BE" w:rsidRPr="001465C1" w:rsidRDefault="006778BE" w:rsidP="006778BE">
      <w:pPr>
        <w:pStyle w:val="paragraph"/>
      </w:pPr>
      <w:r w:rsidRPr="001465C1">
        <w:tab/>
        <w:t>(c)</w:t>
      </w:r>
      <w:r w:rsidRPr="001465C1">
        <w:tab/>
        <w:t>one of the following applies:</w:t>
      </w:r>
    </w:p>
    <w:p w:rsidR="006778BE" w:rsidRPr="001465C1" w:rsidRDefault="006778BE" w:rsidP="006778BE">
      <w:pPr>
        <w:pStyle w:val="paragraphsub"/>
      </w:pPr>
      <w:r w:rsidRPr="001465C1">
        <w:tab/>
        <w:t>(i)</w:t>
      </w:r>
      <w:r w:rsidRPr="001465C1">
        <w:tab/>
        <w:t>the member does not know, and could not reasonably be expected to know, that the external administrator has employed or engaged a related entity of the member;</w:t>
      </w:r>
    </w:p>
    <w:p w:rsidR="006778BE" w:rsidRPr="001465C1" w:rsidRDefault="006778BE" w:rsidP="006778BE">
      <w:pPr>
        <w:pStyle w:val="paragraphsub"/>
      </w:pPr>
      <w:r w:rsidRPr="001465C1">
        <w:tab/>
        <w:t>(ii)</w:t>
      </w:r>
      <w:r w:rsidRPr="001465C1">
        <w:tab/>
        <w:t>the creditors, by resolution, agree to the related entity being employed or engaged.</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(7)</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1);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matters in </w:t>
      </w:r>
      <w:r w:rsidR="001465C1">
        <w:t>subsections (</w:t>
      </w:r>
      <w:r w:rsidRPr="001465C1">
        <w:t>3), (5) and (6) (see subsection</w:t>
      </w:r>
      <w:r w:rsidR="001465C1">
        <w:t> </w:t>
      </w:r>
      <w:r w:rsidRPr="001465C1">
        <w:t xml:space="preserve">13.3(3) of the </w:t>
      </w:r>
      <w:r w:rsidRPr="001465C1">
        <w:rPr>
          <w:i/>
        </w:rPr>
        <w:t>Criminal Code</w:t>
      </w:r>
      <w:r w:rsidRPr="001465C1">
        <w:t>).</w:t>
      </w:r>
    </w:p>
    <w:p w:rsidR="006778BE" w:rsidRPr="001465C1" w:rsidRDefault="006778BE" w:rsidP="006778BE">
      <w:pPr>
        <w:pStyle w:val="SubsectionHead"/>
      </w:pPr>
      <w:r w:rsidRPr="001465C1">
        <w:t>Effect of contravention of this section</w:t>
      </w:r>
    </w:p>
    <w:p w:rsidR="006778BE" w:rsidRPr="001465C1" w:rsidRDefault="006778BE" w:rsidP="006778BE">
      <w:pPr>
        <w:pStyle w:val="subsection"/>
      </w:pPr>
      <w:r w:rsidRPr="001465C1">
        <w:tab/>
        <w:t>(8)</w:t>
      </w:r>
      <w:r w:rsidRPr="001465C1">
        <w:tab/>
        <w:t>A transaction or any other arrangement entered into in contravention of this section may be set aside by the Court.</w:t>
      </w:r>
    </w:p>
    <w:p w:rsidR="006778BE" w:rsidRPr="001465C1" w:rsidRDefault="006778BE" w:rsidP="004B1618">
      <w:pPr>
        <w:pStyle w:val="ActHead5"/>
      </w:pPr>
      <w:bookmarkStart w:id="569" w:name="_Toc479256484"/>
      <w:r w:rsidRPr="001465C1">
        <w:rPr>
          <w:rStyle w:val="CharSectno"/>
        </w:rPr>
        <w:lastRenderedPageBreak/>
        <w:t>80</w:t>
      </w:r>
      <w:r w:rsidR="001465C1">
        <w:rPr>
          <w:rStyle w:val="CharSectno"/>
        </w:rPr>
        <w:noBreakHyphen/>
      </w:r>
      <w:r w:rsidRPr="001465C1">
        <w:rPr>
          <w:rStyle w:val="CharSectno"/>
        </w:rPr>
        <w:t>60</w:t>
      </w:r>
      <w:r w:rsidRPr="001465C1">
        <w:t xml:space="preserve">  Obligations of creditor appointing a member of committee of inspection</w:t>
      </w:r>
      <w:bookmarkEnd w:id="569"/>
    </w:p>
    <w:p w:rsidR="006778BE" w:rsidRPr="001465C1" w:rsidRDefault="006778BE" w:rsidP="004B1618">
      <w:pPr>
        <w:pStyle w:val="SubsectionHead"/>
      </w:pPr>
      <w:r w:rsidRPr="001465C1">
        <w:t>Application of this section</w:t>
      </w:r>
    </w:p>
    <w:p w:rsidR="006778BE" w:rsidRPr="001465C1" w:rsidRDefault="006778BE" w:rsidP="004B1618">
      <w:pPr>
        <w:pStyle w:val="subsection"/>
        <w:keepNext/>
        <w:keepLines/>
      </w:pPr>
      <w:r w:rsidRPr="001465C1">
        <w:tab/>
        <w:t>(1)</w:t>
      </w:r>
      <w:r w:rsidRPr="001465C1">
        <w:tab/>
        <w:t>This section applies if a creditor representing at least 10% in value of the creditors of a company appoints a person under section</w:t>
      </w:r>
      <w:r w:rsidR="001465C1">
        <w:t> </w:t>
      </w:r>
      <w:r w:rsidRPr="001465C1">
        <w:t>80</w:t>
      </w:r>
      <w:r w:rsidR="001465C1">
        <w:noBreakHyphen/>
      </w:r>
      <w:r w:rsidRPr="001465C1">
        <w:t>20 as a member of a committee of inspection in relation to the external administration of the company.</w:t>
      </w:r>
    </w:p>
    <w:p w:rsidR="006778BE" w:rsidRPr="001465C1" w:rsidRDefault="006778BE" w:rsidP="006778BE">
      <w:pPr>
        <w:pStyle w:val="subsection"/>
      </w:pPr>
      <w:r w:rsidRPr="001465C1">
        <w:tab/>
        <w:t>(2)</w:t>
      </w:r>
      <w:r w:rsidRPr="001465C1">
        <w:tab/>
        <w:t>The creditor must not directly or indirectly become the purchaser of any part of the property of the company.</w:t>
      </w:r>
    </w:p>
    <w:p w:rsidR="006778BE" w:rsidRPr="001465C1" w:rsidRDefault="006778BE" w:rsidP="006778BE">
      <w:pPr>
        <w:pStyle w:val="SubsectionHead"/>
      </w:pPr>
      <w:r w:rsidRPr="001465C1">
        <w:t>Exceptions</w:t>
      </w:r>
    </w:p>
    <w:p w:rsidR="006778BE" w:rsidRPr="001465C1" w:rsidRDefault="006778BE" w:rsidP="006778BE">
      <w:pPr>
        <w:pStyle w:val="subsection"/>
      </w:pPr>
      <w:r w:rsidRPr="001465C1">
        <w:tab/>
        <w:t>(3)</w:t>
      </w:r>
      <w:r w:rsidRPr="001465C1">
        <w:tab/>
      </w:r>
      <w:r w:rsidR="001465C1">
        <w:t>Subsection (</w:t>
      </w:r>
      <w:r w:rsidRPr="001465C1">
        <w:t>2) does not apply if the creditors resolve otherwise.</w:t>
      </w:r>
    </w:p>
    <w:p w:rsidR="006778BE" w:rsidRPr="001465C1" w:rsidRDefault="006778BE" w:rsidP="006778BE">
      <w:pPr>
        <w:pStyle w:val="subsection"/>
      </w:pPr>
      <w:r w:rsidRPr="001465C1">
        <w:tab/>
        <w:t>(4)</w:t>
      </w:r>
      <w:r w:rsidRPr="001465C1">
        <w:tab/>
        <w:t xml:space="preserve">The creditor is not entitled to vote on the resolution referred to in </w:t>
      </w:r>
      <w:r w:rsidR="001465C1">
        <w:t>subsection (</w:t>
      </w:r>
      <w:r w:rsidRPr="001465C1">
        <w:t>3).</w:t>
      </w:r>
    </w:p>
    <w:p w:rsidR="006778BE" w:rsidRPr="001465C1" w:rsidRDefault="006778BE" w:rsidP="006778BE">
      <w:pPr>
        <w:pStyle w:val="subsection"/>
      </w:pPr>
      <w:r w:rsidRPr="001465C1">
        <w:tab/>
        <w:t>(5)</w:t>
      </w:r>
      <w:r w:rsidRPr="001465C1">
        <w:tab/>
      </w:r>
      <w:r w:rsidR="001465C1">
        <w:t>Subsection (</w:t>
      </w:r>
      <w:r w:rsidRPr="001465C1">
        <w:t>2) does not apply to the extent that:</w:t>
      </w:r>
    </w:p>
    <w:p w:rsidR="006778BE" w:rsidRPr="001465C1" w:rsidRDefault="006778BE" w:rsidP="006778BE">
      <w:pPr>
        <w:pStyle w:val="paragraph"/>
      </w:pPr>
      <w:r w:rsidRPr="001465C1">
        <w:tab/>
        <w:t>(a)</w:t>
      </w:r>
      <w:r w:rsidRPr="001465C1">
        <w:tab/>
        <w:t>another provision of this Act, or of another law, requires or permits the creditor to purchase the property; or</w:t>
      </w:r>
    </w:p>
    <w:p w:rsidR="006778BE" w:rsidRPr="001465C1" w:rsidRDefault="006778BE" w:rsidP="006778BE">
      <w:pPr>
        <w:pStyle w:val="paragraph"/>
      </w:pPr>
      <w:r w:rsidRPr="001465C1">
        <w:tab/>
        <w:t>(b)</w:t>
      </w:r>
      <w:r w:rsidRPr="001465C1">
        <w:tab/>
        <w:t>the Court gives leave to the creditor to purchase the property.</w:t>
      </w:r>
    </w:p>
    <w:p w:rsidR="006778BE" w:rsidRPr="001465C1" w:rsidRDefault="006778BE" w:rsidP="006778BE">
      <w:pPr>
        <w:pStyle w:val="SubsectionHead"/>
      </w:pPr>
      <w:r w:rsidRPr="001465C1">
        <w:t>Offence</w:t>
      </w:r>
    </w:p>
    <w:p w:rsidR="006778BE" w:rsidRPr="001465C1" w:rsidRDefault="006778BE" w:rsidP="006778BE">
      <w:pPr>
        <w:pStyle w:val="subsection"/>
      </w:pPr>
      <w:r w:rsidRPr="001465C1">
        <w:tab/>
        <w:t>(6)</w:t>
      </w:r>
      <w:r w:rsidRPr="001465C1">
        <w:tab/>
        <w:t>A person commits an offence of strict liability if:</w:t>
      </w:r>
    </w:p>
    <w:p w:rsidR="006778BE" w:rsidRPr="001465C1" w:rsidRDefault="006778BE" w:rsidP="006778BE">
      <w:pPr>
        <w:pStyle w:val="paragraph"/>
      </w:pPr>
      <w:r w:rsidRPr="001465C1">
        <w:tab/>
        <w:t>(a)</w:t>
      </w:r>
      <w:r w:rsidRPr="001465C1">
        <w:tab/>
        <w:t xml:space="preserve">the person is subject to a requirement under </w:t>
      </w:r>
      <w:r w:rsidR="001465C1">
        <w:t>subsection (</w:t>
      </w:r>
      <w:r w:rsidRPr="001465C1">
        <w:t>2); and</w:t>
      </w:r>
    </w:p>
    <w:p w:rsidR="006778BE" w:rsidRPr="001465C1" w:rsidRDefault="006778BE" w:rsidP="006778BE">
      <w:pPr>
        <w:pStyle w:val="paragraph"/>
      </w:pPr>
      <w:r w:rsidRPr="001465C1">
        <w:tab/>
        <w:t>(b)</w:t>
      </w:r>
      <w:r w:rsidRPr="001465C1">
        <w:tab/>
        <w:t>the person fails to comply with the requirement.</w:t>
      </w:r>
    </w:p>
    <w:p w:rsidR="006778BE" w:rsidRPr="001465C1" w:rsidRDefault="006778BE" w:rsidP="006778BE">
      <w:pPr>
        <w:pStyle w:val="Penalty"/>
      </w:pPr>
      <w:r w:rsidRPr="001465C1">
        <w:t>Penalty:</w:t>
      </w:r>
      <w:r w:rsidRPr="001465C1">
        <w:tab/>
        <w:t>50 penalty units.</w:t>
      </w:r>
    </w:p>
    <w:p w:rsidR="006778BE" w:rsidRPr="001465C1" w:rsidRDefault="006778BE" w:rsidP="006778BE">
      <w:pPr>
        <w:pStyle w:val="notetext"/>
      </w:pPr>
      <w:r w:rsidRPr="001465C1">
        <w:t>Note:</w:t>
      </w:r>
      <w:r w:rsidRPr="001465C1">
        <w:tab/>
        <w:t xml:space="preserve">A defendant bears an evidential burden in relation to the matters in </w:t>
      </w:r>
      <w:r w:rsidR="001465C1">
        <w:t>subsections (</w:t>
      </w:r>
      <w:r w:rsidRPr="001465C1">
        <w:t>3) and (5) (see subsection</w:t>
      </w:r>
      <w:r w:rsidR="001465C1">
        <w:t> </w:t>
      </w:r>
      <w:r w:rsidRPr="001465C1">
        <w:t xml:space="preserve">13.3(3) of the </w:t>
      </w:r>
      <w:r w:rsidRPr="001465C1">
        <w:rPr>
          <w:i/>
        </w:rPr>
        <w:t>Criminal Code</w:t>
      </w:r>
      <w:r w:rsidRPr="001465C1">
        <w:t>).</w:t>
      </w:r>
    </w:p>
    <w:p w:rsidR="006778BE" w:rsidRPr="001465C1" w:rsidRDefault="006778BE" w:rsidP="006778BE">
      <w:pPr>
        <w:pStyle w:val="SubsectionHead"/>
      </w:pPr>
      <w:r w:rsidRPr="001465C1">
        <w:t>Effect of contravention of this section</w:t>
      </w:r>
    </w:p>
    <w:p w:rsidR="006778BE" w:rsidRPr="001465C1" w:rsidRDefault="006778BE" w:rsidP="006778BE">
      <w:pPr>
        <w:pStyle w:val="subsection"/>
      </w:pPr>
      <w:r w:rsidRPr="001465C1">
        <w:tab/>
        <w:t>(7)</w:t>
      </w:r>
      <w:r w:rsidRPr="001465C1">
        <w:tab/>
        <w:t>A transaction or any other arrangement entered into in contravention of this section may be set aside by the Court.</w:t>
      </w:r>
    </w:p>
    <w:p w:rsidR="006778BE" w:rsidRPr="001465C1" w:rsidRDefault="006778BE" w:rsidP="006778BE">
      <w:pPr>
        <w:pStyle w:val="ActHead5"/>
      </w:pPr>
      <w:bookmarkStart w:id="570" w:name="_Toc479256485"/>
      <w:r w:rsidRPr="001465C1">
        <w:rPr>
          <w:rStyle w:val="CharSectno"/>
        </w:rPr>
        <w:lastRenderedPageBreak/>
        <w:t>80</w:t>
      </w:r>
      <w:r w:rsidR="001465C1">
        <w:rPr>
          <w:rStyle w:val="CharSectno"/>
        </w:rPr>
        <w:noBreakHyphen/>
      </w:r>
      <w:r w:rsidRPr="001465C1">
        <w:rPr>
          <w:rStyle w:val="CharSectno"/>
        </w:rPr>
        <w:t>65</w:t>
      </w:r>
      <w:r w:rsidRPr="001465C1">
        <w:t xml:space="preserve">  ASIC may attend committee meetings</w:t>
      </w:r>
      <w:bookmarkEnd w:id="570"/>
    </w:p>
    <w:p w:rsidR="006778BE" w:rsidRPr="001465C1" w:rsidRDefault="006778BE" w:rsidP="006778BE">
      <w:pPr>
        <w:pStyle w:val="subsection"/>
      </w:pPr>
      <w:r w:rsidRPr="001465C1">
        <w:tab/>
      </w:r>
      <w:r w:rsidRPr="001465C1">
        <w:tab/>
        <w:t>ASIC is entitled to attend any meeting of a committee of inspection.</w:t>
      </w:r>
    </w:p>
    <w:p w:rsidR="006778BE" w:rsidRPr="001465C1" w:rsidRDefault="006778BE" w:rsidP="006778BE">
      <w:pPr>
        <w:pStyle w:val="ActHead5"/>
      </w:pPr>
      <w:bookmarkStart w:id="571" w:name="_Toc479256486"/>
      <w:r w:rsidRPr="001465C1">
        <w:rPr>
          <w:rStyle w:val="CharSectno"/>
        </w:rPr>
        <w:t>80</w:t>
      </w:r>
      <w:r w:rsidR="001465C1">
        <w:rPr>
          <w:rStyle w:val="CharSectno"/>
        </w:rPr>
        <w:noBreakHyphen/>
      </w:r>
      <w:r w:rsidRPr="001465C1">
        <w:rPr>
          <w:rStyle w:val="CharSectno"/>
        </w:rPr>
        <w:t>70</w:t>
      </w:r>
      <w:r w:rsidRPr="001465C1">
        <w:t xml:space="preserve">  The Court may inquire into conduct of the committee</w:t>
      </w:r>
      <w:bookmarkEnd w:id="571"/>
    </w:p>
    <w:p w:rsidR="006778BE" w:rsidRPr="001465C1" w:rsidRDefault="006778BE" w:rsidP="006778BE">
      <w:pPr>
        <w:pStyle w:val="subsection"/>
      </w:pPr>
      <w:r w:rsidRPr="001465C1">
        <w:tab/>
      </w:r>
      <w:r w:rsidRPr="001465C1">
        <w:tab/>
        <w:t>The Court may inquire into the conduct of a committee of inspection and make such orders as it thinks fit to ensure the proper conduct of the committee.</w:t>
      </w:r>
    </w:p>
    <w:p w:rsidR="006778BE" w:rsidRPr="001465C1" w:rsidRDefault="006778BE" w:rsidP="006778BE">
      <w:pPr>
        <w:pStyle w:val="ActHead3"/>
        <w:pageBreakBefore/>
      </w:pPr>
      <w:bookmarkStart w:id="572" w:name="_Toc479256487"/>
      <w:r w:rsidRPr="001465C1">
        <w:rPr>
          <w:rStyle w:val="CharDivNo"/>
        </w:rPr>
        <w:lastRenderedPageBreak/>
        <w:t>Division</w:t>
      </w:r>
      <w:r w:rsidR="001465C1">
        <w:rPr>
          <w:rStyle w:val="CharDivNo"/>
        </w:rPr>
        <w:t> </w:t>
      </w:r>
      <w:r w:rsidRPr="001465C1">
        <w:rPr>
          <w:rStyle w:val="CharDivNo"/>
        </w:rPr>
        <w:t>85</w:t>
      </w:r>
      <w:r w:rsidRPr="001465C1">
        <w:t>—</w:t>
      </w:r>
      <w:r w:rsidRPr="001465C1">
        <w:rPr>
          <w:rStyle w:val="CharDivText"/>
        </w:rPr>
        <w:t>Directions by creditors</w:t>
      </w:r>
      <w:bookmarkEnd w:id="572"/>
    </w:p>
    <w:p w:rsidR="006778BE" w:rsidRPr="001465C1" w:rsidRDefault="006778BE" w:rsidP="006778BE">
      <w:pPr>
        <w:pStyle w:val="ActHead5"/>
      </w:pPr>
      <w:bookmarkStart w:id="573" w:name="_Toc479256488"/>
      <w:r w:rsidRPr="001465C1">
        <w:rPr>
          <w:rStyle w:val="CharSectno"/>
        </w:rPr>
        <w:t>85</w:t>
      </w:r>
      <w:r w:rsidR="001465C1">
        <w:rPr>
          <w:rStyle w:val="CharSectno"/>
        </w:rPr>
        <w:noBreakHyphen/>
      </w:r>
      <w:r w:rsidRPr="001465C1">
        <w:rPr>
          <w:rStyle w:val="CharSectno"/>
        </w:rPr>
        <w:t>1</w:t>
      </w:r>
      <w:r w:rsidRPr="001465C1">
        <w:t xml:space="preserve">  Simplified outline of this Division</w:t>
      </w:r>
      <w:bookmarkEnd w:id="573"/>
    </w:p>
    <w:p w:rsidR="006778BE" w:rsidRPr="001465C1" w:rsidRDefault="006778BE" w:rsidP="006778BE">
      <w:pPr>
        <w:pStyle w:val="SOText"/>
      </w:pPr>
      <w:r w:rsidRPr="001465C1">
        <w:t>The external administrator of a company must have regard to directions given to the administrator by the creditors of the company but is not obliged to comply with those directions.</w:t>
      </w:r>
    </w:p>
    <w:p w:rsidR="006778BE" w:rsidRPr="001465C1" w:rsidRDefault="006778BE" w:rsidP="006778BE">
      <w:pPr>
        <w:pStyle w:val="ActHead5"/>
      </w:pPr>
      <w:bookmarkStart w:id="574" w:name="_Toc479256489"/>
      <w:r w:rsidRPr="001465C1">
        <w:rPr>
          <w:rStyle w:val="CharSectno"/>
        </w:rPr>
        <w:t>85</w:t>
      </w:r>
      <w:r w:rsidR="001465C1">
        <w:rPr>
          <w:rStyle w:val="CharSectno"/>
        </w:rPr>
        <w:noBreakHyphen/>
      </w:r>
      <w:r w:rsidRPr="001465C1">
        <w:rPr>
          <w:rStyle w:val="CharSectno"/>
        </w:rPr>
        <w:t>5</w:t>
      </w:r>
      <w:r w:rsidRPr="001465C1">
        <w:t xml:space="preserve">  External administrator to have regard to directions given by creditors</w:t>
      </w:r>
      <w:bookmarkEnd w:id="574"/>
    </w:p>
    <w:p w:rsidR="006778BE" w:rsidRPr="001465C1" w:rsidRDefault="006778BE" w:rsidP="006778BE">
      <w:pPr>
        <w:pStyle w:val="subsection"/>
      </w:pPr>
      <w:r w:rsidRPr="001465C1">
        <w:tab/>
        <w:t>(1)</w:t>
      </w:r>
      <w:r w:rsidRPr="001465C1">
        <w:tab/>
        <w:t>The creditors of a company under external administration (other than a members’ voluntary winding up) may, by resolution, give directions to the external administrator of the company in relation to the external administration.</w:t>
      </w:r>
    </w:p>
    <w:p w:rsidR="006778BE" w:rsidRPr="001465C1" w:rsidRDefault="006778BE" w:rsidP="006778BE">
      <w:pPr>
        <w:pStyle w:val="subsection"/>
      </w:pPr>
      <w:r w:rsidRPr="001465C1">
        <w:tab/>
        <w:t>(2)</w:t>
      </w:r>
      <w:r w:rsidRPr="001465C1">
        <w:tab/>
        <w:t xml:space="preserve">An external administrator of a company must have regard to any directions mentioned in </w:t>
      </w:r>
      <w:r w:rsidR="001465C1">
        <w:t>subsection (</w:t>
      </w:r>
      <w:r w:rsidRPr="001465C1">
        <w:t>1), but the external administrator is not required to comply with such directions.</w:t>
      </w:r>
    </w:p>
    <w:p w:rsidR="006778BE" w:rsidRPr="001465C1" w:rsidRDefault="006778BE" w:rsidP="006778BE">
      <w:pPr>
        <w:pStyle w:val="subsection"/>
      </w:pPr>
      <w:r w:rsidRPr="001465C1">
        <w:tab/>
        <w:t>(3)</w:t>
      </w:r>
      <w:r w:rsidRPr="001465C1">
        <w:tab/>
        <w:t>If the external administrator does not comply with a direction, the external administrator must make a written record of that fact, along with the external administrator’s reasons for not complying with the direction.</w:t>
      </w:r>
    </w:p>
    <w:p w:rsidR="006778BE" w:rsidRPr="001465C1" w:rsidRDefault="006778BE" w:rsidP="006778BE">
      <w:pPr>
        <w:pStyle w:val="subsection"/>
      </w:pPr>
      <w:r w:rsidRPr="001465C1">
        <w:tab/>
        <w:t>(4)</w:t>
      </w:r>
      <w:r w:rsidRPr="001465C1">
        <w:tab/>
        <w:t xml:space="preserve">If there is a conflict between directions given by the creditors under </w:t>
      </w:r>
      <w:r w:rsidR="001465C1">
        <w:t>subsection (</w:t>
      </w:r>
      <w:r w:rsidRPr="001465C1">
        <w:t>1) and by the committee of inspection under section</w:t>
      </w:r>
      <w:r w:rsidR="001465C1">
        <w:t> </w:t>
      </w:r>
      <w:r w:rsidRPr="001465C1">
        <w:t>80</w:t>
      </w:r>
      <w:r w:rsidR="001465C1">
        <w:noBreakHyphen/>
      </w:r>
      <w:r w:rsidRPr="001465C1">
        <w:t>35, directions given by the creditors override any directions given by the committee.</w:t>
      </w:r>
    </w:p>
    <w:p w:rsidR="006778BE" w:rsidRPr="001465C1" w:rsidRDefault="006778BE" w:rsidP="006778BE">
      <w:pPr>
        <w:pStyle w:val="ActHead3"/>
        <w:pageBreakBefore/>
      </w:pPr>
      <w:bookmarkStart w:id="575" w:name="_Toc479256490"/>
      <w:r w:rsidRPr="001465C1">
        <w:rPr>
          <w:rStyle w:val="CharDivNo"/>
        </w:rPr>
        <w:lastRenderedPageBreak/>
        <w:t>Division</w:t>
      </w:r>
      <w:r w:rsidR="001465C1">
        <w:rPr>
          <w:rStyle w:val="CharDivNo"/>
        </w:rPr>
        <w:t> </w:t>
      </w:r>
      <w:r w:rsidRPr="001465C1">
        <w:rPr>
          <w:rStyle w:val="CharDivNo"/>
        </w:rPr>
        <w:t>90</w:t>
      </w:r>
      <w:r w:rsidRPr="001465C1">
        <w:t>—</w:t>
      </w:r>
      <w:r w:rsidRPr="001465C1">
        <w:rPr>
          <w:rStyle w:val="CharDivText"/>
        </w:rPr>
        <w:t>Review of the external administration of a company</w:t>
      </w:r>
      <w:bookmarkEnd w:id="575"/>
    </w:p>
    <w:p w:rsidR="006778BE" w:rsidRPr="001465C1" w:rsidRDefault="006778BE" w:rsidP="006778BE">
      <w:pPr>
        <w:pStyle w:val="ActHead4"/>
      </w:pPr>
      <w:bookmarkStart w:id="576" w:name="_Toc479256491"/>
      <w:r w:rsidRPr="001465C1">
        <w:rPr>
          <w:rStyle w:val="CharSubdNo"/>
        </w:rPr>
        <w:t>Subdivision A</w:t>
      </w:r>
      <w:r w:rsidRPr="001465C1">
        <w:t>—</w:t>
      </w:r>
      <w:r w:rsidRPr="001465C1">
        <w:rPr>
          <w:rStyle w:val="CharSubdText"/>
        </w:rPr>
        <w:t>Introduction</w:t>
      </w:r>
      <w:bookmarkEnd w:id="576"/>
    </w:p>
    <w:p w:rsidR="006778BE" w:rsidRPr="001465C1" w:rsidRDefault="006778BE" w:rsidP="006778BE">
      <w:pPr>
        <w:pStyle w:val="ActHead5"/>
      </w:pPr>
      <w:bookmarkStart w:id="577" w:name="_Toc479256492"/>
      <w:r w:rsidRPr="001465C1">
        <w:rPr>
          <w:rStyle w:val="CharSectno"/>
        </w:rPr>
        <w:t>90</w:t>
      </w:r>
      <w:r w:rsidR="001465C1">
        <w:rPr>
          <w:rStyle w:val="CharSectno"/>
        </w:rPr>
        <w:noBreakHyphen/>
      </w:r>
      <w:r w:rsidRPr="001465C1">
        <w:rPr>
          <w:rStyle w:val="CharSectno"/>
        </w:rPr>
        <w:t>1</w:t>
      </w:r>
      <w:r w:rsidRPr="001465C1">
        <w:t xml:space="preserve">  Simplified outline of this Division</w:t>
      </w:r>
      <w:bookmarkEnd w:id="577"/>
    </w:p>
    <w:p w:rsidR="006778BE" w:rsidRPr="001465C1" w:rsidRDefault="006778BE" w:rsidP="006778BE">
      <w:pPr>
        <w:pStyle w:val="SOHeadItalic"/>
      </w:pPr>
      <w:r w:rsidRPr="001465C1">
        <w:t>Review by the Court</w:t>
      </w:r>
    </w:p>
    <w:p w:rsidR="006778BE" w:rsidRPr="001465C1" w:rsidRDefault="006778BE" w:rsidP="006778BE">
      <w:pPr>
        <w:pStyle w:val="SOText"/>
      </w:pPr>
      <w:r w:rsidRPr="001465C1">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rsidR="006778BE" w:rsidRPr="001465C1" w:rsidRDefault="006778BE" w:rsidP="006778BE">
      <w:pPr>
        <w:pStyle w:val="SOText"/>
      </w:pPr>
      <w:r w:rsidRPr="001465C1">
        <w:t>The Court has wide powers to make orders, including orders replacing the external administrator or dealing with losses resulting from a breach of duty by the external administrator.</w:t>
      </w:r>
    </w:p>
    <w:p w:rsidR="006778BE" w:rsidRPr="001465C1" w:rsidRDefault="006778BE" w:rsidP="006778BE">
      <w:pPr>
        <w:pStyle w:val="SOHeadItalic"/>
      </w:pPr>
      <w:r w:rsidRPr="001465C1">
        <w:t>Review by another registered liquidator</w:t>
      </w:r>
    </w:p>
    <w:p w:rsidR="006778BE" w:rsidRPr="001465C1" w:rsidRDefault="006778BE" w:rsidP="006778BE">
      <w:pPr>
        <w:pStyle w:val="SOText"/>
      </w:pPr>
      <w:r w:rsidRPr="001465C1">
        <w:t>ASIC, the Court, creditors or members of a company may appoint a registered liquidator to review the external administration of the company. Such a review may look at a range of matters, including whether the remuneration of the external administrator is reasonable and whether costs and expenses have been properly incurred.</w:t>
      </w:r>
    </w:p>
    <w:p w:rsidR="006778BE" w:rsidRPr="001465C1" w:rsidRDefault="006778BE" w:rsidP="006778BE">
      <w:pPr>
        <w:pStyle w:val="SOText"/>
      </w:pPr>
      <w:r w:rsidRPr="001465C1">
        <w:t>The Insolvency Practice Rules may set the powers and duties of a registered liquidator conducting such a review and may deal with issues relating to the review process.</w:t>
      </w:r>
    </w:p>
    <w:p w:rsidR="006778BE" w:rsidRPr="001465C1" w:rsidRDefault="006778BE" w:rsidP="006778BE">
      <w:pPr>
        <w:pStyle w:val="SOText"/>
      </w:pPr>
      <w:r w:rsidRPr="001465C1">
        <w:t>If a provisional liquidator has been appointed for the company, review by another registered liquidator is not available.</w:t>
      </w:r>
    </w:p>
    <w:p w:rsidR="006778BE" w:rsidRPr="001465C1" w:rsidRDefault="006778BE" w:rsidP="00AD7435">
      <w:pPr>
        <w:pStyle w:val="SOHeadItalic"/>
        <w:keepNext/>
        <w:keepLines/>
      </w:pPr>
      <w:r w:rsidRPr="001465C1">
        <w:lastRenderedPageBreak/>
        <w:t>Removal of external administrator by creditors</w:t>
      </w:r>
    </w:p>
    <w:p w:rsidR="006778BE" w:rsidRPr="001465C1" w:rsidRDefault="006778BE" w:rsidP="006778BE">
      <w:pPr>
        <w:pStyle w:val="SOText"/>
      </w:pPr>
      <w:r w:rsidRPr="001465C1">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rsidR="006778BE" w:rsidRPr="001465C1" w:rsidRDefault="006778BE" w:rsidP="006778BE">
      <w:pPr>
        <w:pStyle w:val="ActHead4"/>
      </w:pPr>
      <w:bookmarkStart w:id="578" w:name="_Toc479256493"/>
      <w:r w:rsidRPr="001465C1">
        <w:rPr>
          <w:rStyle w:val="CharSubdNo"/>
        </w:rPr>
        <w:t>Subdivision B</w:t>
      </w:r>
      <w:r w:rsidRPr="001465C1">
        <w:t>—</w:t>
      </w:r>
      <w:r w:rsidRPr="001465C1">
        <w:rPr>
          <w:rStyle w:val="CharSubdText"/>
        </w:rPr>
        <w:t>Court powers to inquire and make orders</w:t>
      </w:r>
      <w:bookmarkEnd w:id="578"/>
    </w:p>
    <w:p w:rsidR="006778BE" w:rsidRPr="001465C1" w:rsidRDefault="006778BE" w:rsidP="006778BE">
      <w:pPr>
        <w:pStyle w:val="ActHead5"/>
      </w:pPr>
      <w:bookmarkStart w:id="579" w:name="_Toc479256494"/>
      <w:r w:rsidRPr="001465C1">
        <w:rPr>
          <w:rStyle w:val="CharSectno"/>
        </w:rPr>
        <w:t>90</w:t>
      </w:r>
      <w:r w:rsidR="001465C1">
        <w:rPr>
          <w:rStyle w:val="CharSectno"/>
        </w:rPr>
        <w:noBreakHyphen/>
      </w:r>
      <w:r w:rsidRPr="001465C1">
        <w:rPr>
          <w:rStyle w:val="CharSectno"/>
        </w:rPr>
        <w:t>5</w:t>
      </w:r>
      <w:r w:rsidRPr="001465C1">
        <w:t xml:space="preserve">  Court may inquire on own initiative</w:t>
      </w:r>
      <w:bookmarkEnd w:id="579"/>
    </w:p>
    <w:p w:rsidR="006778BE" w:rsidRPr="001465C1" w:rsidRDefault="006778BE" w:rsidP="006778BE">
      <w:pPr>
        <w:pStyle w:val="subsection"/>
      </w:pPr>
      <w:r w:rsidRPr="001465C1">
        <w:tab/>
        <w:t>(1)</w:t>
      </w:r>
      <w:r w:rsidRPr="001465C1">
        <w:tab/>
        <w:t>The Court may, on its own initiative during proceedings before the Court, inquire into the external administration of a company.</w:t>
      </w:r>
    </w:p>
    <w:p w:rsidR="006778BE" w:rsidRPr="001465C1" w:rsidRDefault="006778BE" w:rsidP="006778BE">
      <w:pPr>
        <w:pStyle w:val="subsection"/>
      </w:pPr>
      <w:r w:rsidRPr="001465C1">
        <w:tab/>
        <w:t>(2)</w:t>
      </w:r>
      <w:r w:rsidRPr="001465C1">
        <w:tab/>
        <w:t>The Court may, for the purposes of such an inquiry, require a person who is or has at any time been the external administrator of the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Court in relation to the external administration of the company.</w:t>
      </w:r>
    </w:p>
    <w:p w:rsidR="006778BE" w:rsidRPr="001465C1" w:rsidRDefault="006778BE" w:rsidP="006778BE">
      <w:pPr>
        <w:pStyle w:val="subsection"/>
      </w:pPr>
      <w:r w:rsidRPr="001465C1">
        <w:tab/>
        <w:t>(3)</w:t>
      </w:r>
      <w:r w:rsidRPr="001465C1">
        <w:tab/>
        <w:t>This section does not limit the Court’s powers under any other provision of this Act, or under any other law.</w:t>
      </w:r>
    </w:p>
    <w:p w:rsidR="006778BE" w:rsidRPr="001465C1" w:rsidRDefault="006778BE" w:rsidP="006778BE">
      <w:pPr>
        <w:pStyle w:val="ActHead5"/>
      </w:pPr>
      <w:bookmarkStart w:id="580" w:name="_Toc479256495"/>
      <w:r w:rsidRPr="001465C1">
        <w:rPr>
          <w:rStyle w:val="CharSectno"/>
        </w:rPr>
        <w:t>90</w:t>
      </w:r>
      <w:r w:rsidR="001465C1">
        <w:rPr>
          <w:rStyle w:val="CharSectno"/>
        </w:rPr>
        <w:noBreakHyphen/>
      </w:r>
      <w:r w:rsidRPr="001465C1">
        <w:rPr>
          <w:rStyle w:val="CharSectno"/>
        </w:rPr>
        <w:t>10</w:t>
      </w:r>
      <w:r w:rsidRPr="001465C1">
        <w:t xml:space="preserve">  Court may inquire on application of creditors etc.</w:t>
      </w:r>
      <w:bookmarkEnd w:id="580"/>
    </w:p>
    <w:p w:rsidR="006778BE" w:rsidRPr="001465C1" w:rsidRDefault="006778BE" w:rsidP="006778BE">
      <w:pPr>
        <w:pStyle w:val="subsection"/>
      </w:pPr>
      <w:r w:rsidRPr="001465C1">
        <w:tab/>
        <w:t>(1)</w:t>
      </w:r>
      <w:r w:rsidRPr="001465C1">
        <w:tab/>
        <w:t xml:space="preserve">The Court may, on the application of a person mentioned in </w:t>
      </w:r>
      <w:r w:rsidR="001465C1">
        <w:t>subsection (</w:t>
      </w:r>
      <w:r w:rsidRPr="001465C1">
        <w:t>2), inquire into the external administration of a company.</w:t>
      </w:r>
    </w:p>
    <w:p w:rsidR="006778BE" w:rsidRPr="001465C1" w:rsidRDefault="006778BE" w:rsidP="006778BE">
      <w:pPr>
        <w:pStyle w:val="subsection"/>
      </w:pPr>
      <w:r w:rsidRPr="001465C1">
        <w:tab/>
        <w:t>(2)</w:t>
      </w:r>
      <w:r w:rsidRPr="001465C1">
        <w:tab/>
        <w:t>Each of the following persons may make an application for an inquiry:</w:t>
      </w:r>
    </w:p>
    <w:p w:rsidR="006778BE" w:rsidRPr="001465C1" w:rsidRDefault="006778BE" w:rsidP="006778BE">
      <w:pPr>
        <w:pStyle w:val="paragraph"/>
      </w:pPr>
      <w:r w:rsidRPr="001465C1">
        <w:tab/>
        <w:t>(a)</w:t>
      </w:r>
      <w:r w:rsidRPr="001465C1">
        <w:tab/>
        <w:t>a person with a financial interest in the external administration of the company;</w:t>
      </w:r>
    </w:p>
    <w:p w:rsidR="006778BE" w:rsidRPr="001465C1" w:rsidRDefault="006778BE" w:rsidP="006778BE">
      <w:pPr>
        <w:pStyle w:val="paragraph"/>
      </w:pPr>
      <w:r w:rsidRPr="001465C1">
        <w:lastRenderedPageBreak/>
        <w:tab/>
        <w:t>(b)</w:t>
      </w:r>
      <w:r w:rsidRPr="001465C1">
        <w:tab/>
        <w:t>an officer of the company;</w:t>
      </w:r>
    </w:p>
    <w:p w:rsidR="006778BE" w:rsidRPr="001465C1" w:rsidRDefault="006778BE" w:rsidP="006778BE">
      <w:pPr>
        <w:pStyle w:val="paragraph"/>
      </w:pPr>
      <w:r w:rsidRPr="001465C1">
        <w:tab/>
        <w:t>(c)</w:t>
      </w:r>
      <w:r w:rsidRPr="001465C1">
        <w:tab/>
        <w:t>if the committee of inspection (if any) so resolves—a creditor, on behalf of the committee;</w:t>
      </w:r>
    </w:p>
    <w:p w:rsidR="006778BE" w:rsidRPr="001465C1" w:rsidRDefault="006778BE" w:rsidP="006778BE">
      <w:pPr>
        <w:pStyle w:val="paragraph"/>
      </w:pPr>
      <w:r w:rsidRPr="001465C1">
        <w:tab/>
        <w:t>(d)</w:t>
      </w:r>
      <w:r w:rsidRPr="001465C1">
        <w:tab/>
        <w:t>ASIC.</w:t>
      </w:r>
    </w:p>
    <w:p w:rsidR="006778BE" w:rsidRPr="001465C1" w:rsidRDefault="006778BE" w:rsidP="006778BE">
      <w:pPr>
        <w:pStyle w:val="subsection"/>
      </w:pPr>
      <w:r w:rsidRPr="001465C1">
        <w:tab/>
        <w:t>(3)</w:t>
      </w:r>
      <w:r w:rsidRPr="001465C1">
        <w:tab/>
      </w:r>
      <w:r w:rsidR="001465C1">
        <w:t>Paragraph (</w:t>
      </w:r>
      <w:r w:rsidRPr="001465C1">
        <w:t>2)(b)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is under external administration.</w:t>
      </w:r>
    </w:p>
    <w:p w:rsidR="006778BE" w:rsidRPr="001465C1" w:rsidRDefault="006778BE" w:rsidP="006778BE">
      <w:pPr>
        <w:pStyle w:val="subsection"/>
      </w:pPr>
      <w:r w:rsidRPr="001465C1">
        <w:tab/>
        <w:t>(4)</w:t>
      </w:r>
      <w:r w:rsidRPr="001465C1">
        <w:tab/>
        <w:t>The Court may, for the purposes of such an inquiry, require a person who is or has at any time been the external administrator of the company to:</w:t>
      </w:r>
    </w:p>
    <w:p w:rsidR="006778BE" w:rsidRPr="001465C1" w:rsidRDefault="006778BE" w:rsidP="006778BE">
      <w:pPr>
        <w:pStyle w:val="paragraph"/>
      </w:pPr>
      <w:r w:rsidRPr="001465C1">
        <w:tab/>
        <w:t>(a)</w:t>
      </w:r>
      <w:r w:rsidRPr="001465C1">
        <w:tab/>
        <w:t>give information; or</w:t>
      </w:r>
    </w:p>
    <w:p w:rsidR="006778BE" w:rsidRPr="001465C1" w:rsidRDefault="006778BE" w:rsidP="006778BE">
      <w:pPr>
        <w:pStyle w:val="paragraph"/>
      </w:pPr>
      <w:r w:rsidRPr="001465C1">
        <w:tab/>
        <w:t>(b)</w:t>
      </w:r>
      <w:r w:rsidRPr="001465C1">
        <w:tab/>
        <w:t>provide a report; or</w:t>
      </w:r>
    </w:p>
    <w:p w:rsidR="006778BE" w:rsidRPr="001465C1" w:rsidRDefault="006778BE" w:rsidP="006778BE">
      <w:pPr>
        <w:pStyle w:val="paragraph"/>
      </w:pPr>
      <w:r w:rsidRPr="001465C1">
        <w:tab/>
        <w:t>(c)</w:t>
      </w:r>
      <w:r w:rsidRPr="001465C1">
        <w:tab/>
        <w:t>produce a document;</w:t>
      </w:r>
    </w:p>
    <w:p w:rsidR="006778BE" w:rsidRPr="001465C1" w:rsidRDefault="006778BE" w:rsidP="006778BE">
      <w:pPr>
        <w:pStyle w:val="subsection2"/>
      </w:pPr>
      <w:r w:rsidRPr="001465C1">
        <w:t>to the Court in relation to the external administration of the company.</w:t>
      </w:r>
    </w:p>
    <w:p w:rsidR="006778BE" w:rsidRPr="001465C1" w:rsidRDefault="006778BE" w:rsidP="006778BE">
      <w:pPr>
        <w:pStyle w:val="subsection"/>
      </w:pPr>
      <w:r w:rsidRPr="001465C1">
        <w:tab/>
        <w:t>(5)</w:t>
      </w:r>
      <w:r w:rsidRPr="001465C1">
        <w:tab/>
        <w:t xml:space="preserve">If an application is made by a person referred to in </w:t>
      </w:r>
      <w:r w:rsidR="001465C1">
        <w:t>paragraph (</w:t>
      </w:r>
      <w:r w:rsidRPr="001465C1">
        <w:t>2)(c), the reasonable expenses associated with the application are to be taken to be expenses incurred by a person as a member of the committee unless otherwise ordered by the Court.</w:t>
      </w:r>
    </w:p>
    <w:p w:rsidR="006778BE" w:rsidRPr="001465C1" w:rsidRDefault="006778BE" w:rsidP="006778BE">
      <w:pPr>
        <w:pStyle w:val="subsection"/>
      </w:pPr>
      <w:r w:rsidRPr="001465C1">
        <w:tab/>
        <w:t>(6)</w:t>
      </w:r>
      <w:r w:rsidRPr="001465C1">
        <w:tab/>
        <w:t>This section does not limit the Court’s powers under any other provision of this Act, or under any other law.</w:t>
      </w:r>
    </w:p>
    <w:p w:rsidR="006778BE" w:rsidRPr="001465C1" w:rsidRDefault="006778BE" w:rsidP="006778BE">
      <w:pPr>
        <w:pStyle w:val="ActHead5"/>
      </w:pPr>
      <w:bookmarkStart w:id="581" w:name="_Toc479256496"/>
      <w:r w:rsidRPr="001465C1">
        <w:rPr>
          <w:rStyle w:val="CharSectno"/>
        </w:rPr>
        <w:t>90</w:t>
      </w:r>
      <w:r w:rsidR="001465C1">
        <w:rPr>
          <w:rStyle w:val="CharSectno"/>
        </w:rPr>
        <w:noBreakHyphen/>
      </w:r>
      <w:r w:rsidRPr="001465C1">
        <w:rPr>
          <w:rStyle w:val="CharSectno"/>
        </w:rPr>
        <w:t>15</w:t>
      </w:r>
      <w:r w:rsidRPr="001465C1">
        <w:t xml:space="preserve">  Court may make orders in relation to external administration</w:t>
      </w:r>
      <w:bookmarkEnd w:id="581"/>
    </w:p>
    <w:p w:rsidR="006778BE" w:rsidRPr="001465C1" w:rsidRDefault="006778BE" w:rsidP="006778BE">
      <w:pPr>
        <w:pStyle w:val="SubsectionHead"/>
      </w:pPr>
      <w:r w:rsidRPr="001465C1">
        <w:t>Court may make orders</w:t>
      </w:r>
    </w:p>
    <w:p w:rsidR="006778BE" w:rsidRPr="001465C1" w:rsidRDefault="006778BE" w:rsidP="006778BE">
      <w:pPr>
        <w:pStyle w:val="subsection"/>
      </w:pPr>
      <w:r w:rsidRPr="001465C1">
        <w:tab/>
        <w:t>(1)</w:t>
      </w:r>
      <w:r w:rsidRPr="001465C1">
        <w:tab/>
        <w:t>The Court may make such orders as it thinks fit in relation to the external administration of a company.</w:t>
      </w:r>
    </w:p>
    <w:p w:rsidR="006778BE" w:rsidRPr="001465C1" w:rsidRDefault="006778BE" w:rsidP="006778BE">
      <w:pPr>
        <w:pStyle w:val="SubsectionHead"/>
      </w:pPr>
      <w:r w:rsidRPr="001465C1">
        <w:t>Orders on own initiative or on application</w:t>
      </w:r>
    </w:p>
    <w:p w:rsidR="006778BE" w:rsidRPr="001465C1" w:rsidRDefault="006778BE" w:rsidP="006778BE">
      <w:pPr>
        <w:pStyle w:val="subsection"/>
      </w:pPr>
      <w:r w:rsidRPr="001465C1">
        <w:tab/>
        <w:t>(2)</w:t>
      </w:r>
      <w:r w:rsidRPr="001465C1">
        <w:tab/>
        <w:t xml:space="preserve">The Court may exercise the power under </w:t>
      </w:r>
      <w:r w:rsidR="001465C1">
        <w:t>subsection (</w:t>
      </w:r>
      <w:r w:rsidRPr="001465C1">
        <w:t>1):</w:t>
      </w:r>
    </w:p>
    <w:p w:rsidR="006778BE" w:rsidRPr="001465C1" w:rsidRDefault="006778BE" w:rsidP="006778BE">
      <w:pPr>
        <w:pStyle w:val="paragraph"/>
      </w:pPr>
      <w:r w:rsidRPr="001465C1">
        <w:tab/>
        <w:t>(a)</w:t>
      </w:r>
      <w:r w:rsidRPr="001465C1">
        <w:tab/>
        <w:t>on its own initiative, during proceedings before the Court; or</w:t>
      </w:r>
    </w:p>
    <w:p w:rsidR="006778BE" w:rsidRPr="001465C1" w:rsidRDefault="006778BE" w:rsidP="006778BE">
      <w:pPr>
        <w:pStyle w:val="paragraph"/>
      </w:pPr>
      <w:r w:rsidRPr="001465C1">
        <w:tab/>
        <w:t>(b)</w:t>
      </w:r>
      <w:r w:rsidRPr="001465C1">
        <w:tab/>
        <w:t>on application under section</w:t>
      </w:r>
      <w:r w:rsidR="001465C1">
        <w:t> </w:t>
      </w:r>
      <w:r w:rsidRPr="001465C1">
        <w:t>90</w:t>
      </w:r>
      <w:r w:rsidR="001465C1">
        <w:noBreakHyphen/>
      </w:r>
      <w:r w:rsidRPr="001465C1">
        <w:t>20.</w:t>
      </w:r>
    </w:p>
    <w:p w:rsidR="006778BE" w:rsidRPr="001465C1" w:rsidRDefault="006778BE" w:rsidP="006778BE">
      <w:pPr>
        <w:pStyle w:val="SubsectionHead"/>
      </w:pPr>
      <w:r w:rsidRPr="001465C1">
        <w:lastRenderedPageBreak/>
        <w:t>Examples of orders that may be made</w:t>
      </w:r>
    </w:p>
    <w:p w:rsidR="006778BE" w:rsidRPr="001465C1" w:rsidRDefault="006778BE" w:rsidP="006778BE">
      <w:pPr>
        <w:pStyle w:val="subsection"/>
      </w:pPr>
      <w:r w:rsidRPr="001465C1">
        <w:tab/>
        <w:t>(3)</w:t>
      </w:r>
      <w:r w:rsidRPr="001465C1">
        <w:tab/>
        <w:t xml:space="preserve">Without limiting </w:t>
      </w:r>
      <w:r w:rsidR="001465C1">
        <w:t>subsection (</w:t>
      </w:r>
      <w:r w:rsidRPr="001465C1">
        <w:t>1), those orders may include any one or more of the following:</w:t>
      </w:r>
    </w:p>
    <w:p w:rsidR="006778BE" w:rsidRPr="001465C1" w:rsidRDefault="006778BE" w:rsidP="006778BE">
      <w:pPr>
        <w:pStyle w:val="paragraph"/>
      </w:pPr>
      <w:r w:rsidRPr="001465C1">
        <w:tab/>
        <w:t>(a)</w:t>
      </w:r>
      <w:r w:rsidRPr="001465C1">
        <w:tab/>
        <w:t>an order determining any question arising in the external administration of the company;</w:t>
      </w:r>
    </w:p>
    <w:p w:rsidR="006778BE" w:rsidRPr="001465C1" w:rsidRDefault="006778BE" w:rsidP="006778BE">
      <w:pPr>
        <w:pStyle w:val="paragraph"/>
      </w:pPr>
      <w:r w:rsidRPr="001465C1">
        <w:tab/>
        <w:t>(b)</w:t>
      </w:r>
      <w:r w:rsidRPr="001465C1">
        <w:tab/>
        <w:t>an order that a person cease to be the external administrator of the company;</w:t>
      </w:r>
    </w:p>
    <w:p w:rsidR="006778BE" w:rsidRPr="001465C1" w:rsidRDefault="006778BE" w:rsidP="006778BE">
      <w:pPr>
        <w:pStyle w:val="paragraph"/>
      </w:pPr>
      <w:r w:rsidRPr="001465C1">
        <w:tab/>
        <w:t>(c)</w:t>
      </w:r>
      <w:r w:rsidRPr="001465C1">
        <w:tab/>
        <w:t>an order that another registered liquidator be appointed as the external administrator of the company;</w:t>
      </w:r>
    </w:p>
    <w:p w:rsidR="006778BE" w:rsidRPr="001465C1" w:rsidRDefault="006778BE" w:rsidP="006778BE">
      <w:pPr>
        <w:pStyle w:val="paragraph"/>
      </w:pPr>
      <w:r w:rsidRPr="001465C1">
        <w:tab/>
        <w:t>(d)</w:t>
      </w:r>
      <w:r w:rsidRPr="001465C1">
        <w:tab/>
        <w:t>an order in relation to the costs of an action (including court action) taken by the external administrator of the company or another person in relation to the external administration of the company;</w:t>
      </w:r>
    </w:p>
    <w:p w:rsidR="006778BE" w:rsidRPr="001465C1" w:rsidRDefault="006778BE" w:rsidP="006778BE">
      <w:pPr>
        <w:pStyle w:val="paragraph"/>
      </w:pPr>
      <w:r w:rsidRPr="001465C1">
        <w:tab/>
        <w:t>(e)</w:t>
      </w:r>
      <w:r w:rsidRPr="001465C1">
        <w:tab/>
        <w:t>an order in relation to any loss that the company has sustained because of a breach of duty by the external administrator;</w:t>
      </w:r>
    </w:p>
    <w:p w:rsidR="006778BE" w:rsidRPr="001465C1" w:rsidRDefault="006778BE" w:rsidP="006778BE">
      <w:pPr>
        <w:pStyle w:val="paragraph"/>
      </w:pPr>
      <w:r w:rsidRPr="001465C1">
        <w:tab/>
        <w:t>(f)</w:t>
      </w:r>
      <w:r w:rsidRPr="001465C1">
        <w:tab/>
        <w:t>an order in relation to remuneration, including an order requiring a person to repay to a company, or the creditors of a company, remuneration paid to the person as external administrator of the company.</w:t>
      </w:r>
    </w:p>
    <w:p w:rsidR="006778BE" w:rsidRPr="001465C1" w:rsidRDefault="006778BE" w:rsidP="006778BE">
      <w:pPr>
        <w:pStyle w:val="SubsectionHead"/>
      </w:pPr>
      <w:r w:rsidRPr="001465C1">
        <w:t>Matters that may be taken into account</w:t>
      </w:r>
    </w:p>
    <w:p w:rsidR="006778BE" w:rsidRPr="001465C1" w:rsidRDefault="006778BE" w:rsidP="006778BE">
      <w:pPr>
        <w:pStyle w:val="subsection"/>
      </w:pPr>
      <w:r w:rsidRPr="001465C1">
        <w:tab/>
        <w:t>(4)</w:t>
      </w:r>
      <w:r w:rsidRPr="001465C1">
        <w:tab/>
        <w:t>Without limiting the matters which the Court may take into account when making orders, the Court may take into account:</w:t>
      </w:r>
    </w:p>
    <w:p w:rsidR="006778BE" w:rsidRPr="001465C1" w:rsidRDefault="006778BE" w:rsidP="006778BE">
      <w:pPr>
        <w:pStyle w:val="paragraph"/>
      </w:pPr>
      <w:r w:rsidRPr="001465C1">
        <w:tab/>
        <w:t>(a)</w:t>
      </w:r>
      <w:r w:rsidRPr="001465C1">
        <w:tab/>
        <w:t>whether the liquidator has faithfully performed, or is faithfully performing, the liquidator’s duties; and</w:t>
      </w:r>
    </w:p>
    <w:p w:rsidR="006778BE" w:rsidRPr="001465C1" w:rsidRDefault="006778BE" w:rsidP="006778BE">
      <w:pPr>
        <w:pStyle w:val="paragraph"/>
      </w:pPr>
      <w:r w:rsidRPr="001465C1">
        <w:tab/>
        <w:t>(b)</w:t>
      </w:r>
      <w:r w:rsidRPr="001465C1">
        <w:tab/>
        <w:t>whether an action or failure to act by the liquidator is in compliance with this Act and the Insolvency Practice Rules; and</w:t>
      </w:r>
    </w:p>
    <w:p w:rsidR="006778BE" w:rsidRPr="001465C1" w:rsidRDefault="006778BE" w:rsidP="006778BE">
      <w:pPr>
        <w:pStyle w:val="paragraph"/>
      </w:pPr>
      <w:r w:rsidRPr="001465C1">
        <w:tab/>
        <w:t>(c)</w:t>
      </w:r>
      <w:r w:rsidRPr="001465C1">
        <w:tab/>
        <w:t>whether an action or failure to act by the liquidator is in compliance with an order of the Court; and</w:t>
      </w:r>
    </w:p>
    <w:p w:rsidR="006778BE" w:rsidRPr="001465C1" w:rsidRDefault="006778BE" w:rsidP="006778BE">
      <w:pPr>
        <w:pStyle w:val="paragraph"/>
      </w:pPr>
      <w:r w:rsidRPr="001465C1">
        <w:tab/>
        <w:t>(d)</w:t>
      </w:r>
      <w:r w:rsidRPr="001465C1">
        <w:tab/>
        <w:t>whether the company or any other person has suffered, or is likely to suffer, loss or damage because of an action or failure to act by the liquidator; and</w:t>
      </w:r>
    </w:p>
    <w:p w:rsidR="006778BE" w:rsidRPr="001465C1" w:rsidRDefault="006778BE" w:rsidP="006778BE">
      <w:pPr>
        <w:pStyle w:val="paragraph"/>
      </w:pPr>
      <w:r w:rsidRPr="001465C1">
        <w:lastRenderedPageBreak/>
        <w:tab/>
        <w:t>(e)</w:t>
      </w:r>
      <w:r w:rsidRPr="001465C1">
        <w:tab/>
        <w:t>the seriousness of the consequences of any action or failure to act by the liquidator, including the effect of that action or failure to act on public confidence in registered liquidators as a group.</w:t>
      </w:r>
    </w:p>
    <w:p w:rsidR="006778BE" w:rsidRPr="001465C1" w:rsidRDefault="006778BE" w:rsidP="006778BE">
      <w:pPr>
        <w:pStyle w:val="SubsectionHead"/>
      </w:pPr>
      <w:r w:rsidRPr="001465C1">
        <w:t>Costs orders</w:t>
      </w:r>
    </w:p>
    <w:p w:rsidR="006778BE" w:rsidRPr="001465C1" w:rsidRDefault="006778BE" w:rsidP="006778BE">
      <w:pPr>
        <w:pStyle w:val="subsection"/>
      </w:pPr>
      <w:r w:rsidRPr="001465C1">
        <w:tab/>
        <w:t>(5)</w:t>
      </w:r>
      <w:r w:rsidRPr="001465C1">
        <w:tab/>
        <w:t xml:space="preserve">Without limiting </w:t>
      </w:r>
      <w:r w:rsidR="001465C1">
        <w:t>subsection (</w:t>
      </w:r>
      <w:r w:rsidRPr="001465C1">
        <w:t xml:space="preserve">1), an order mentioned in </w:t>
      </w:r>
      <w:r w:rsidR="001465C1">
        <w:t>paragraph (</w:t>
      </w:r>
      <w:r w:rsidRPr="001465C1">
        <w:t>3)(d) in relation to the costs of an action may include an order that:</w:t>
      </w:r>
    </w:p>
    <w:p w:rsidR="006778BE" w:rsidRPr="001465C1" w:rsidRDefault="006778BE" w:rsidP="006778BE">
      <w:pPr>
        <w:pStyle w:val="paragraph"/>
      </w:pPr>
      <w:r w:rsidRPr="001465C1">
        <w:tab/>
        <w:t>(a)</w:t>
      </w:r>
      <w:r w:rsidRPr="001465C1">
        <w:tab/>
        <w:t>the external administrator or another person is personally liable for some or all of those costs; and</w:t>
      </w:r>
    </w:p>
    <w:p w:rsidR="006778BE" w:rsidRPr="001465C1" w:rsidRDefault="006778BE" w:rsidP="006778BE">
      <w:pPr>
        <w:pStyle w:val="paragraph"/>
      </w:pPr>
      <w:r w:rsidRPr="001465C1">
        <w:tab/>
        <w:t>(b)</w:t>
      </w:r>
      <w:r w:rsidRPr="001465C1">
        <w:tab/>
        <w:t>the external administrator or another person is not entitled to be reimbursed by the company or its creditors in relation to some or all of those costs.</w:t>
      </w:r>
    </w:p>
    <w:p w:rsidR="006778BE" w:rsidRPr="001465C1" w:rsidRDefault="006778BE" w:rsidP="006778BE">
      <w:pPr>
        <w:pStyle w:val="SubsectionHead"/>
      </w:pPr>
      <w:r w:rsidRPr="001465C1">
        <w:t>Orders to make good loss sustained because of a breach of duty</w:t>
      </w:r>
    </w:p>
    <w:p w:rsidR="006778BE" w:rsidRPr="001465C1" w:rsidRDefault="006778BE" w:rsidP="006778BE">
      <w:pPr>
        <w:pStyle w:val="subsection"/>
      </w:pPr>
      <w:r w:rsidRPr="001465C1">
        <w:tab/>
        <w:t>(6)</w:t>
      </w:r>
      <w:r w:rsidRPr="001465C1">
        <w:tab/>
        <w:t xml:space="preserve">Without limiting </w:t>
      </w:r>
      <w:r w:rsidR="001465C1">
        <w:t>subsection (</w:t>
      </w:r>
      <w:r w:rsidRPr="001465C1">
        <w:t xml:space="preserve">1), an order mentioned in </w:t>
      </w:r>
      <w:r w:rsidR="001465C1">
        <w:t>paragraph (</w:t>
      </w:r>
      <w:r w:rsidRPr="001465C1">
        <w:t>3)(e) in relation to a loss may include an order that:</w:t>
      </w:r>
    </w:p>
    <w:p w:rsidR="006778BE" w:rsidRPr="001465C1" w:rsidRDefault="006778BE" w:rsidP="006778BE">
      <w:pPr>
        <w:pStyle w:val="paragraph"/>
      </w:pPr>
      <w:r w:rsidRPr="001465C1">
        <w:tab/>
        <w:t>(a)</w:t>
      </w:r>
      <w:r w:rsidRPr="001465C1">
        <w:tab/>
        <w:t>the external administrator is personally liable to make good some or all of the loss; and</w:t>
      </w:r>
    </w:p>
    <w:p w:rsidR="006778BE" w:rsidRPr="001465C1" w:rsidRDefault="006778BE" w:rsidP="006778BE">
      <w:pPr>
        <w:pStyle w:val="paragraph"/>
      </w:pPr>
      <w:r w:rsidRPr="001465C1">
        <w:tab/>
        <w:t>(b)</w:t>
      </w:r>
      <w:r w:rsidRPr="001465C1">
        <w:tab/>
        <w:t>the external administrator is not entitled to be reimbursed by the company or creditors in relation to the amount made good.</w:t>
      </w:r>
    </w:p>
    <w:p w:rsidR="006778BE" w:rsidRPr="001465C1" w:rsidRDefault="006778BE" w:rsidP="006778BE">
      <w:pPr>
        <w:pStyle w:val="SubsectionHead"/>
      </w:pPr>
      <w:r w:rsidRPr="001465C1">
        <w:t>Section does not limit Court’s powers</w:t>
      </w:r>
    </w:p>
    <w:p w:rsidR="006778BE" w:rsidRPr="001465C1" w:rsidRDefault="006778BE" w:rsidP="006778BE">
      <w:pPr>
        <w:pStyle w:val="subsection"/>
      </w:pPr>
      <w:r w:rsidRPr="001465C1">
        <w:tab/>
        <w:t>(7)</w:t>
      </w:r>
      <w:r w:rsidRPr="001465C1">
        <w:tab/>
        <w:t>This section does not limit the Court’s powers under any other provision of this Act, or under any other law.</w:t>
      </w:r>
    </w:p>
    <w:p w:rsidR="006778BE" w:rsidRPr="001465C1" w:rsidRDefault="006778BE" w:rsidP="006778BE">
      <w:pPr>
        <w:pStyle w:val="ActHead5"/>
      </w:pPr>
      <w:bookmarkStart w:id="582" w:name="_Toc479256497"/>
      <w:r w:rsidRPr="001465C1">
        <w:rPr>
          <w:rStyle w:val="CharSectno"/>
        </w:rPr>
        <w:t>90</w:t>
      </w:r>
      <w:r w:rsidR="001465C1">
        <w:rPr>
          <w:rStyle w:val="CharSectno"/>
        </w:rPr>
        <w:noBreakHyphen/>
      </w:r>
      <w:r w:rsidRPr="001465C1">
        <w:rPr>
          <w:rStyle w:val="CharSectno"/>
        </w:rPr>
        <w:t>20</w:t>
      </w:r>
      <w:r w:rsidRPr="001465C1">
        <w:t xml:space="preserve">  Application for Court order</w:t>
      </w:r>
      <w:bookmarkEnd w:id="582"/>
    </w:p>
    <w:p w:rsidR="006778BE" w:rsidRPr="001465C1" w:rsidRDefault="006778BE" w:rsidP="006778BE">
      <w:pPr>
        <w:pStyle w:val="subsection"/>
      </w:pPr>
      <w:r w:rsidRPr="001465C1">
        <w:tab/>
        <w:t>(1)</w:t>
      </w:r>
      <w:r w:rsidRPr="001465C1">
        <w:tab/>
        <w:t>Each of the following persons may apply for an order under section</w:t>
      </w:r>
      <w:r w:rsidR="001465C1">
        <w:t> </w:t>
      </w:r>
      <w:r w:rsidRPr="001465C1">
        <w:t>90</w:t>
      </w:r>
      <w:r w:rsidR="001465C1">
        <w:noBreakHyphen/>
      </w:r>
      <w:r w:rsidRPr="001465C1">
        <w:t>15:</w:t>
      </w:r>
    </w:p>
    <w:p w:rsidR="006778BE" w:rsidRPr="001465C1" w:rsidRDefault="006778BE" w:rsidP="006778BE">
      <w:pPr>
        <w:pStyle w:val="paragraph"/>
      </w:pPr>
      <w:r w:rsidRPr="001465C1">
        <w:tab/>
        <w:t>(a)</w:t>
      </w:r>
      <w:r w:rsidRPr="001465C1">
        <w:tab/>
        <w:t>a person with a financial interest in the external administration of the company;</w:t>
      </w:r>
    </w:p>
    <w:p w:rsidR="006778BE" w:rsidRPr="001465C1" w:rsidRDefault="006778BE" w:rsidP="006778BE">
      <w:pPr>
        <w:pStyle w:val="paragraph"/>
      </w:pPr>
      <w:r w:rsidRPr="001465C1">
        <w:lastRenderedPageBreak/>
        <w:tab/>
        <w:t>(b)</w:t>
      </w:r>
      <w:r w:rsidRPr="001465C1">
        <w:tab/>
        <w:t>if the committee of inspection (if any) so resolves—a creditor, on behalf of the committee;</w:t>
      </w:r>
    </w:p>
    <w:p w:rsidR="006778BE" w:rsidRPr="001465C1" w:rsidRDefault="006778BE" w:rsidP="006778BE">
      <w:pPr>
        <w:pStyle w:val="paragraph"/>
      </w:pPr>
      <w:r w:rsidRPr="001465C1">
        <w:tab/>
        <w:t>(c)</w:t>
      </w:r>
      <w:r w:rsidRPr="001465C1">
        <w:tab/>
        <w:t>ASIC;</w:t>
      </w:r>
    </w:p>
    <w:p w:rsidR="006778BE" w:rsidRPr="001465C1" w:rsidRDefault="006778BE" w:rsidP="006778BE">
      <w:pPr>
        <w:pStyle w:val="paragraph"/>
      </w:pPr>
      <w:r w:rsidRPr="001465C1">
        <w:tab/>
        <w:t>(d)</w:t>
      </w:r>
      <w:r w:rsidRPr="001465C1">
        <w:tab/>
        <w:t>an officer of the company;</w:t>
      </w:r>
    </w:p>
    <w:p w:rsidR="006778BE" w:rsidRPr="001465C1" w:rsidRDefault="006778BE" w:rsidP="006778BE">
      <w:pPr>
        <w:pStyle w:val="paragraph"/>
      </w:pPr>
      <w:r w:rsidRPr="001465C1">
        <w:tab/>
        <w:t>(e)</w:t>
      </w:r>
      <w:r w:rsidRPr="001465C1">
        <w:tab/>
        <w:t xml:space="preserve">if the application is in relation to a company that is a friendly society within the meaning of the </w:t>
      </w:r>
      <w:r w:rsidRPr="001465C1">
        <w:rPr>
          <w:i/>
        </w:rPr>
        <w:t>Life Insurance Act 1995</w:t>
      </w:r>
      <w:r w:rsidRPr="001465C1">
        <w:t xml:space="preserve"> and which may be wound up voluntarily under subsection</w:t>
      </w:r>
      <w:r w:rsidR="001465C1">
        <w:t> </w:t>
      </w:r>
      <w:r w:rsidRPr="001465C1">
        <w:t>180(2) of that Act—APRA.</w:t>
      </w:r>
    </w:p>
    <w:p w:rsidR="006778BE" w:rsidRPr="001465C1" w:rsidRDefault="006778BE" w:rsidP="006778BE">
      <w:pPr>
        <w:pStyle w:val="subsection"/>
      </w:pPr>
      <w:r w:rsidRPr="001465C1">
        <w:tab/>
        <w:t>(2)</w:t>
      </w:r>
      <w:r w:rsidRPr="001465C1">
        <w:tab/>
      </w:r>
      <w:r w:rsidR="001465C1">
        <w:t>Paragraph (</w:t>
      </w:r>
      <w:r w:rsidRPr="001465C1">
        <w:t>1)(d)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is under external administration.</w:t>
      </w:r>
    </w:p>
    <w:p w:rsidR="006778BE" w:rsidRPr="001465C1" w:rsidRDefault="006778BE" w:rsidP="006778BE">
      <w:pPr>
        <w:pStyle w:val="subsection"/>
      </w:pPr>
      <w:r w:rsidRPr="001465C1">
        <w:tab/>
        <w:t>(3)</w:t>
      </w:r>
      <w:r w:rsidRPr="001465C1">
        <w:tab/>
        <w:t xml:space="preserve">If an application is made by a person referred to in </w:t>
      </w:r>
      <w:r w:rsidR="001465C1">
        <w:t>paragraph (</w:t>
      </w:r>
      <w:r w:rsidRPr="001465C1">
        <w:t>1)(b), the reasonable expenses associated with the application are to be taken to be expenses incurred by a person as a member of the committee.</w:t>
      </w:r>
    </w:p>
    <w:p w:rsidR="006778BE" w:rsidRPr="001465C1" w:rsidRDefault="006778BE" w:rsidP="006778BE">
      <w:pPr>
        <w:pStyle w:val="ActHead5"/>
      </w:pPr>
      <w:bookmarkStart w:id="583" w:name="_Toc479256498"/>
      <w:r w:rsidRPr="001465C1">
        <w:rPr>
          <w:rStyle w:val="CharSectno"/>
        </w:rPr>
        <w:t>90</w:t>
      </w:r>
      <w:r w:rsidR="001465C1">
        <w:rPr>
          <w:rStyle w:val="CharSectno"/>
        </w:rPr>
        <w:noBreakHyphen/>
      </w:r>
      <w:r w:rsidRPr="001465C1">
        <w:rPr>
          <w:rStyle w:val="CharSectno"/>
        </w:rPr>
        <w:t>21</w:t>
      </w:r>
      <w:r w:rsidRPr="001465C1">
        <w:t xml:space="preserve">  Meetings to ascertain wishes of creditors or contributories</w:t>
      </w:r>
      <w:bookmarkEnd w:id="583"/>
    </w:p>
    <w:p w:rsidR="006778BE" w:rsidRPr="001465C1" w:rsidRDefault="006778BE" w:rsidP="006778BE">
      <w:pPr>
        <w:pStyle w:val="subsection"/>
      </w:pPr>
      <w:r w:rsidRPr="001465C1">
        <w:tab/>
        <w:t>(1)</w:t>
      </w:r>
      <w:r w:rsidRPr="001465C1">
        <w:tab/>
        <w:t>The Court may, as to all matters relating to the external administration of a company, have regard to the wishes of the creditors or contributories as proved to it by any sufficient evidence.</w:t>
      </w:r>
    </w:p>
    <w:p w:rsidR="006778BE" w:rsidRPr="001465C1" w:rsidRDefault="006778BE" w:rsidP="006778BE">
      <w:pPr>
        <w:pStyle w:val="subsection"/>
      </w:pPr>
      <w:r w:rsidRPr="001465C1">
        <w:tab/>
        <w:t>(2)</w:t>
      </w:r>
      <w:r w:rsidRPr="001465C1">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rsidR="006778BE" w:rsidRPr="001465C1" w:rsidRDefault="006778BE" w:rsidP="006778BE">
      <w:pPr>
        <w:pStyle w:val="subsection"/>
      </w:pPr>
      <w:r w:rsidRPr="001465C1">
        <w:tab/>
        <w:t>(3)</w:t>
      </w:r>
      <w:r w:rsidRPr="001465C1">
        <w:tab/>
        <w:t>In the case of creditors, regard is to be had to the value of each creditor’s debt.</w:t>
      </w:r>
    </w:p>
    <w:p w:rsidR="006778BE" w:rsidRPr="001465C1" w:rsidRDefault="006778BE" w:rsidP="006778BE">
      <w:pPr>
        <w:pStyle w:val="subsection"/>
      </w:pPr>
      <w:r w:rsidRPr="001465C1">
        <w:tab/>
        <w:t>(4)</w:t>
      </w:r>
      <w:r w:rsidRPr="001465C1">
        <w:tab/>
        <w:t>In the case of contributories, regard is to be had to the number of votes conferred on each contributory by this Act or the company’s constitution.</w:t>
      </w:r>
    </w:p>
    <w:p w:rsidR="006778BE" w:rsidRPr="001465C1" w:rsidRDefault="006778BE" w:rsidP="006778BE">
      <w:pPr>
        <w:pStyle w:val="ActHead4"/>
      </w:pPr>
      <w:bookmarkStart w:id="584" w:name="_Toc479256499"/>
      <w:r w:rsidRPr="001465C1">
        <w:rPr>
          <w:rStyle w:val="CharSubdNo"/>
        </w:rPr>
        <w:lastRenderedPageBreak/>
        <w:t>Subdivision C</w:t>
      </w:r>
      <w:r w:rsidRPr="001465C1">
        <w:t>—</w:t>
      </w:r>
      <w:r w:rsidRPr="001465C1">
        <w:rPr>
          <w:rStyle w:val="CharSubdText"/>
        </w:rPr>
        <w:t>Review by another registered liquidator</w:t>
      </w:r>
      <w:bookmarkEnd w:id="584"/>
    </w:p>
    <w:p w:rsidR="006778BE" w:rsidRPr="001465C1" w:rsidRDefault="006778BE" w:rsidP="006778BE">
      <w:pPr>
        <w:pStyle w:val="ActHead5"/>
      </w:pPr>
      <w:bookmarkStart w:id="585" w:name="_Toc479256500"/>
      <w:r w:rsidRPr="001465C1">
        <w:rPr>
          <w:rStyle w:val="CharSectno"/>
        </w:rPr>
        <w:t>90</w:t>
      </w:r>
      <w:r w:rsidR="001465C1">
        <w:rPr>
          <w:rStyle w:val="CharSectno"/>
        </w:rPr>
        <w:noBreakHyphen/>
      </w:r>
      <w:r w:rsidRPr="001465C1">
        <w:rPr>
          <w:rStyle w:val="CharSectno"/>
        </w:rPr>
        <w:t>22</w:t>
      </w:r>
      <w:r w:rsidRPr="001465C1">
        <w:t xml:space="preserve">  Application of this Subdivision</w:t>
      </w:r>
      <w:bookmarkEnd w:id="585"/>
    </w:p>
    <w:p w:rsidR="006778BE" w:rsidRPr="001465C1" w:rsidRDefault="006778BE" w:rsidP="006778BE">
      <w:pPr>
        <w:pStyle w:val="subsection"/>
      </w:pPr>
      <w:r w:rsidRPr="001465C1">
        <w:tab/>
      </w:r>
      <w:r w:rsidRPr="001465C1">
        <w:tab/>
        <w:t>This Subdivision applies in relation to a company that is under external administration, other than a company in relation to which a provisional liquidator has been appointed.</w:t>
      </w:r>
    </w:p>
    <w:p w:rsidR="006778BE" w:rsidRPr="001465C1" w:rsidRDefault="006778BE" w:rsidP="006778BE">
      <w:pPr>
        <w:pStyle w:val="ActHead5"/>
      </w:pPr>
      <w:bookmarkStart w:id="586" w:name="_Toc479256501"/>
      <w:r w:rsidRPr="001465C1">
        <w:rPr>
          <w:rStyle w:val="CharSectno"/>
        </w:rPr>
        <w:t>90</w:t>
      </w:r>
      <w:r w:rsidR="001465C1">
        <w:rPr>
          <w:rStyle w:val="CharSectno"/>
        </w:rPr>
        <w:noBreakHyphen/>
      </w:r>
      <w:r w:rsidRPr="001465C1">
        <w:rPr>
          <w:rStyle w:val="CharSectno"/>
        </w:rPr>
        <w:t>23</w:t>
      </w:r>
      <w:r w:rsidRPr="001465C1">
        <w:t xml:space="preserve">  Appointment of reviewing liquidator by ASIC or the Court</w:t>
      </w:r>
      <w:bookmarkEnd w:id="586"/>
    </w:p>
    <w:p w:rsidR="006778BE" w:rsidRPr="001465C1" w:rsidRDefault="006778BE" w:rsidP="006778BE">
      <w:pPr>
        <w:pStyle w:val="SubsectionHead"/>
      </w:pPr>
      <w:r w:rsidRPr="001465C1">
        <w:t>Appointment by ASIC</w:t>
      </w:r>
    </w:p>
    <w:p w:rsidR="006778BE" w:rsidRPr="001465C1" w:rsidRDefault="006778BE" w:rsidP="006778BE">
      <w:pPr>
        <w:pStyle w:val="subsection"/>
      </w:pPr>
      <w:r w:rsidRPr="001465C1">
        <w:tab/>
        <w:t>(1)</w:t>
      </w:r>
      <w:r w:rsidRPr="001465C1">
        <w:tab/>
        <w:t>A registered liquidator may be appointed by ASIC to carry out a review into a matter that relates to the external administration of the company, if ASIC considers it appropriate to do so.</w:t>
      </w:r>
    </w:p>
    <w:p w:rsidR="006778BE" w:rsidRPr="001465C1" w:rsidRDefault="006778BE" w:rsidP="006778BE">
      <w:pPr>
        <w:pStyle w:val="subsection"/>
      </w:pPr>
      <w:r w:rsidRPr="001465C1">
        <w:tab/>
        <w:t>(2)</w:t>
      </w:r>
      <w:r w:rsidRPr="001465C1">
        <w:tab/>
        <w:t xml:space="preserve">ASIC may exercise the power under </w:t>
      </w:r>
      <w:r w:rsidR="001465C1">
        <w:t>subsection (</w:t>
      </w:r>
      <w:r w:rsidRPr="001465C1">
        <w:t>1):</w:t>
      </w:r>
    </w:p>
    <w:p w:rsidR="006778BE" w:rsidRPr="001465C1" w:rsidRDefault="006778BE" w:rsidP="006778BE">
      <w:pPr>
        <w:pStyle w:val="paragraph"/>
      </w:pPr>
      <w:r w:rsidRPr="001465C1">
        <w:tab/>
        <w:t>(a)</w:t>
      </w:r>
      <w:r w:rsidRPr="001465C1">
        <w:tab/>
        <w:t>on its own initiative; or</w:t>
      </w:r>
    </w:p>
    <w:p w:rsidR="006778BE" w:rsidRPr="001465C1" w:rsidRDefault="006778BE" w:rsidP="006778BE">
      <w:pPr>
        <w:pStyle w:val="paragraph"/>
      </w:pPr>
      <w:r w:rsidRPr="001465C1">
        <w:tab/>
        <w:t>(b)</w:t>
      </w:r>
      <w:r w:rsidRPr="001465C1">
        <w:tab/>
        <w:t>on application by a person with a financial interest in the external administration of the company; or</w:t>
      </w:r>
    </w:p>
    <w:p w:rsidR="006778BE" w:rsidRPr="001465C1" w:rsidRDefault="006778BE" w:rsidP="006778BE">
      <w:pPr>
        <w:pStyle w:val="paragraph"/>
      </w:pPr>
      <w:r w:rsidRPr="001465C1">
        <w:tab/>
        <w:t>(c)</w:t>
      </w:r>
      <w:r w:rsidRPr="001465C1">
        <w:tab/>
        <w:t>on the application of an officer of the company.</w:t>
      </w:r>
    </w:p>
    <w:p w:rsidR="006778BE" w:rsidRPr="001465C1" w:rsidRDefault="006778BE" w:rsidP="006778BE">
      <w:pPr>
        <w:pStyle w:val="subsection"/>
      </w:pPr>
      <w:r w:rsidRPr="001465C1">
        <w:tab/>
        <w:t>(3)</w:t>
      </w:r>
      <w:r w:rsidRPr="001465C1">
        <w:tab/>
        <w:t xml:space="preserve">An application under </w:t>
      </w:r>
      <w:r w:rsidR="001465C1">
        <w:t>paragraph (</w:t>
      </w:r>
      <w:r w:rsidRPr="001465C1">
        <w:t>2)(b) or (c) must be lodged with ASIC in the approved form.</w:t>
      </w:r>
    </w:p>
    <w:p w:rsidR="006778BE" w:rsidRPr="001465C1" w:rsidRDefault="006778BE" w:rsidP="006778BE">
      <w:pPr>
        <w:pStyle w:val="subsection"/>
      </w:pPr>
      <w:r w:rsidRPr="001465C1">
        <w:tab/>
        <w:t>(4)</w:t>
      </w:r>
      <w:r w:rsidRPr="001465C1">
        <w:tab/>
      </w:r>
      <w:r w:rsidR="001465C1">
        <w:t>Paragraph (</w:t>
      </w:r>
      <w:r w:rsidRPr="001465C1">
        <w:t>2)(c) has effect despite section</w:t>
      </w:r>
      <w:r w:rsidR="001465C1">
        <w:t> </w:t>
      </w:r>
      <w:r w:rsidRPr="001465C1">
        <w:t>198G.</w:t>
      </w:r>
    </w:p>
    <w:p w:rsidR="006778BE" w:rsidRPr="001465C1" w:rsidRDefault="006778BE" w:rsidP="006778BE">
      <w:pPr>
        <w:pStyle w:val="notetext"/>
      </w:pPr>
      <w:r w:rsidRPr="001465C1">
        <w:t>Note:</w:t>
      </w:r>
      <w:r w:rsidRPr="001465C1">
        <w:tab/>
        <w:t>Section</w:t>
      </w:r>
      <w:r w:rsidR="001465C1">
        <w:t> </w:t>
      </w:r>
      <w:r w:rsidRPr="001465C1">
        <w:t>198G deals with powers of officers etc. while a company under external administration.</w:t>
      </w:r>
    </w:p>
    <w:p w:rsidR="006778BE" w:rsidRPr="001465C1" w:rsidRDefault="006778BE" w:rsidP="006778BE">
      <w:pPr>
        <w:pStyle w:val="subsection"/>
      </w:pPr>
      <w:r w:rsidRPr="001465C1">
        <w:tab/>
        <w:t>(5)</w:t>
      </w:r>
      <w:r w:rsidRPr="001465C1">
        <w:tab/>
        <w:t>If ASIC appoints a registered liquidator to carry out a review, ASIC must specify:</w:t>
      </w:r>
    </w:p>
    <w:p w:rsidR="006778BE" w:rsidRPr="001465C1" w:rsidRDefault="006778BE" w:rsidP="006778BE">
      <w:pPr>
        <w:pStyle w:val="paragraph"/>
      </w:pPr>
      <w:r w:rsidRPr="001465C1">
        <w:tab/>
        <w:t>(a)</w:t>
      </w:r>
      <w:r w:rsidRPr="001465C1">
        <w:tab/>
        <w:t>the matters in relation to the external administration of the company which the liquidator is appointed to review; and</w:t>
      </w:r>
    </w:p>
    <w:p w:rsidR="006778BE" w:rsidRPr="001465C1" w:rsidRDefault="006778BE" w:rsidP="006778BE">
      <w:pPr>
        <w:pStyle w:val="paragraph"/>
      </w:pPr>
      <w:r w:rsidRPr="001465C1">
        <w:tab/>
        <w:t>(b)</w:t>
      </w:r>
      <w:r w:rsidRPr="001465C1">
        <w:tab/>
        <w:t>the way in which the cost of carrying out the review is to be determined.</w:t>
      </w:r>
    </w:p>
    <w:p w:rsidR="006778BE" w:rsidRPr="001465C1" w:rsidRDefault="006778BE" w:rsidP="006778BE">
      <w:pPr>
        <w:pStyle w:val="SubsectionHead"/>
      </w:pPr>
      <w:r w:rsidRPr="001465C1">
        <w:lastRenderedPageBreak/>
        <w:t>Appointment by the Court</w:t>
      </w:r>
    </w:p>
    <w:p w:rsidR="006778BE" w:rsidRPr="001465C1" w:rsidRDefault="006778BE" w:rsidP="006778BE">
      <w:pPr>
        <w:pStyle w:val="subsection"/>
      </w:pPr>
      <w:r w:rsidRPr="001465C1">
        <w:tab/>
        <w:t>(6)</w:t>
      </w:r>
      <w:r w:rsidRPr="001465C1">
        <w:tab/>
        <w:t>A registered liquidator may be appointed by the Court to carry out a review into a matter that relates to the external administration of the company.</w:t>
      </w:r>
    </w:p>
    <w:p w:rsidR="006778BE" w:rsidRPr="001465C1" w:rsidRDefault="006778BE" w:rsidP="006778BE">
      <w:pPr>
        <w:pStyle w:val="subsection"/>
      </w:pPr>
      <w:r w:rsidRPr="001465C1">
        <w:tab/>
        <w:t>(7)</w:t>
      </w:r>
      <w:r w:rsidRPr="001465C1">
        <w:tab/>
        <w:t xml:space="preserve">The Court may exercise the power under </w:t>
      </w:r>
      <w:r w:rsidR="001465C1">
        <w:t>subsection (</w:t>
      </w:r>
      <w:r w:rsidRPr="001465C1">
        <w:t>6):</w:t>
      </w:r>
    </w:p>
    <w:p w:rsidR="006778BE" w:rsidRPr="001465C1" w:rsidRDefault="006778BE" w:rsidP="006778BE">
      <w:pPr>
        <w:pStyle w:val="paragraph"/>
      </w:pPr>
      <w:r w:rsidRPr="001465C1">
        <w:tab/>
        <w:t>(a)</w:t>
      </w:r>
      <w:r w:rsidRPr="001465C1">
        <w:tab/>
        <w:t xml:space="preserve">on application under </w:t>
      </w:r>
      <w:r w:rsidR="001465C1">
        <w:t>subsection (</w:t>
      </w:r>
      <w:r w:rsidRPr="001465C1">
        <w:t>8); and</w:t>
      </w:r>
    </w:p>
    <w:p w:rsidR="006778BE" w:rsidRPr="001465C1" w:rsidRDefault="006778BE" w:rsidP="006778BE">
      <w:pPr>
        <w:pStyle w:val="paragraph"/>
      </w:pPr>
      <w:r w:rsidRPr="001465C1">
        <w:tab/>
        <w:t>(b)</w:t>
      </w:r>
      <w:r w:rsidRPr="001465C1">
        <w:tab/>
        <w:t>if the Court considers it appropriate to do so.</w:t>
      </w:r>
    </w:p>
    <w:p w:rsidR="006778BE" w:rsidRPr="001465C1" w:rsidRDefault="006778BE" w:rsidP="006778BE">
      <w:pPr>
        <w:pStyle w:val="subsection"/>
      </w:pPr>
      <w:r w:rsidRPr="001465C1">
        <w:tab/>
        <w:t>(8)</w:t>
      </w:r>
      <w:r w:rsidRPr="001465C1">
        <w:tab/>
        <w:t>Either of the following may make an application under this subsection:</w:t>
      </w:r>
    </w:p>
    <w:p w:rsidR="006778BE" w:rsidRPr="001465C1" w:rsidRDefault="006778BE" w:rsidP="006778BE">
      <w:pPr>
        <w:pStyle w:val="paragraph"/>
      </w:pPr>
      <w:r w:rsidRPr="001465C1">
        <w:tab/>
        <w:t>(a)</w:t>
      </w:r>
      <w:r w:rsidRPr="001465C1">
        <w:tab/>
        <w:t>ASIC;</w:t>
      </w:r>
    </w:p>
    <w:p w:rsidR="006778BE" w:rsidRPr="001465C1" w:rsidRDefault="006778BE" w:rsidP="006778BE">
      <w:pPr>
        <w:pStyle w:val="paragraph"/>
      </w:pPr>
      <w:r w:rsidRPr="001465C1">
        <w:tab/>
        <w:t>(b)</w:t>
      </w:r>
      <w:r w:rsidRPr="001465C1">
        <w:tab/>
        <w:t>a person with a financial interest in the external administration of the company.</w:t>
      </w:r>
    </w:p>
    <w:p w:rsidR="006778BE" w:rsidRPr="001465C1" w:rsidRDefault="006778BE" w:rsidP="006778BE">
      <w:pPr>
        <w:pStyle w:val="subsection"/>
      </w:pPr>
      <w:r w:rsidRPr="001465C1">
        <w:tab/>
        <w:t>(9)</w:t>
      </w:r>
      <w:r w:rsidRPr="001465C1">
        <w:tab/>
        <w:t>If the Court appoints a registered liquidator to carry out a review, the Court must specify:</w:t>
      </w:r>
    </w:p>
    <w:p w:rsidR="006778BE" w:rsidRPr="001465C1" w:rsidRDefault="006778BE" w:rsidP="006778BE">
      <w:pPr>
        <w:pStyle w:val="paragraph"/>
      </w:pPr>
      <w:r w:rsidRPr="001465C1">
        <w:tab/>
        <w:t>(a)</w:t>
      </w:r>
      <w:r w:rsidRPr="001465C1">
        <w:tab/>
        <w:t>the matters in relation to the external administration of the company which the liquidator is appointed to review; and</w:t>
      </w:r>
    </w:p>
    <w:p w:rsidR="006778BE" w:rsidRPr="001465C1" w:rsidRDefault="006778BE" w:rsidP="006778BE">
      <w:pPr>
        <w:pStyle w:val="paragraph"/>
      </w:pPr>
      <w:r w:rsidRPr="001465C1">
        <w:tab/>
        <w:t>(b)</w:t>
      </w:r>
      <w:r w:rsidRPr="001465C1">
        <w:tab/>
        <w:t>the way in which the cost of carrying out the review is to be determined.</w:t>
      </w:r>
    </w:p>
    <w:p w:rsidR="006778BE" w:rsidRPr="001465C1" w:rsidRDefault="006778BE" w:rsidP="006778BE">
      <w:pPr>
        <w:pStyle w:val="SubsectionHead"/>
      </w:pPr>
      <w:r w:rsidRPr="001465C1">
        <w:t>Appointments by ASIC or by the Court—limit</w:t>
      </w:r>
    </w:p>
    <w:p w:rsidR="006778BE" w:rsidRPr="001465C1" w:rsidRDefault="006778BE" w:rsidP="006778BE">
      <w:pPr>
        <w:pStyle w:val="subsection"/>
      </w:pPr>
      <w:r w:rsidRPr="001465C1">
        <w:tab/>
        <w:t>(10)</w:t>
      </w:r>
      <w:r w:rsidRPr="001465C1">
        <w:tab/>
        <w:t xml:space="preserve">A matter referred to in </w:t>
      </w:r>
      <w:r w:rsidR="001465C1">
        <w:t>paragraph (</w:t>
      </w:r>
      <w:r w:rsidRPr="001465C1">
        <w:t>5)(a) or (9)(a) must not relate to remuneration which an external administrator of the company is entitled to receive under subsection</w:t>
      </w:r>
      <w:r w:rsidR="001465C1">
        <w:t> </w:t>
      </w:r>
      <w:r w:rsidRPr="001465C1">
        <w:t>60</w:t>
      </w:r>
      <w:r w:rsidR="001465C1">
        <w:noBreakHyphen/>
      </w:r>
      <w:r w:rsidRPr="001465C1">
        <w:t>5(2) (remuneration if no remuneration determinations made).</w:t>
      </w:r>
    </w:p>
    <w:p w:rsidR="006778BE" w:rsidRPr="001465C1" w:rsidRDefault="006778BE" w:rsidP="006778BE">
      <w:pPr>
        <w:pStyle w:val="ActHead5"/>
      </w:pPr>
      <w:bookmarkStart w:id="587" w:name="_Toc479256502"/>
      <w:r w:rsidRPr="001465C1">
        <w:rPr>
          <w:rStyle w:val="CharSectno"/>
        </w:rPr>
        <w:t>90</w:t>
      </w:r>
      <w:r w:rsidR="001465C1">
        <w:rPr>
          <w:rStyle w:val="CharSectno"/>
        </w:rPr>
        <w:noBreakHyphen/>
      </w:r>
      <w:r w:rsidRPr="001465C1">
        <w:rPr>
          <w:rStyle w:val="CharSectno"/>
        </w:rPr>
        <w:t>24</w:t>
      </w:r>
      <w:r w:rsidRPr="001465C1">
        <w:t xml:space="preserve">  Appointment of reviewing liquidator by creditors etc.</w:t>
      </w:r>
      <w:bookmarkEnd w:id="587"/>
    </w:p>
    <w:p w:rsidR="006778BE" w:rsidRPr="001465C1" w:rsidRDefault="006778BE" w:rsidP="006778BE">
      <w:pPr>
        <w:pStyle w:val="SubsectionHead"/>
      </w:pPr>
      <w:r w:rsidRPr="001465C1">
        <w:t>Appointment to carry out review</w:t>
      </w:r>
    </w:p>
    <w:p w:rsidR="006778BE" w:rsidRPr="001465C1" w:rsidRDefault="006778BE" w:rsidP="006778BE">
      <w:pPr>
        <w:pStyle w:val="subsection"/>
      </w:pPr>
      <w:r w:rsidRPr="001465C1">
        <w:tab/>
        <w:t>(1)</w:t>
      </w:r>
      <w:r w:rsidRPr="001465C1">
        <w:tab/>
        <w:t>A registered liquidator may be appointed to carry out a review into either or both of the following matters:</w:t>
      </w:r>
    </w:p>
    <w:p w:rsidR="006778BE" w:rsidRPr="001465C1" w:rsidRDefault="006778BE" w:rsidP="006778BE">
      <w:pPr>
        <w:pStyle w:val="paragraph"/>
      </w:pPr>
      <w:r w:rsidRPr="001465C1">
        <w:tab/>
        <w:t>(a)</w:t>
      </w:r>
      <w:r w:rsidRPr="001465C1">
        <w:tab/>
        <w:t>remuneration of the external administrator of the company;</w:t>
      </w:r>
    </w:p>
    <w:p w:rsidR="006778BE" w:rsidRPr="001465C1" w:rsidRDefault="006778BE" w:rsidP="006778BE">
      <w:pPr>
        <w:pStyle w:val="paragraph"/>
      </w:pPr>
      <w:r w:rsidRPr="001465C1">
        <w:lastRenderedPageBreak/>
        <w:tab/>
        <w:t>(b)</w:t>
      </w:r>
      <w:r w:rsidRPr="001465C1">
        <w:tab/>
        <w:t>a cost or expense incurred by the external administrator of the company.</w:t>
      </w:r>
    </w:p>
    <w:p w:rsidR="006778BE" w:rsidRPr="001465C1" w:rsidRDefault="006778BE" w:rsidP="006778BE">
      <w:pPr>
        <w:pStyle w:val="SubsectionHead"/>
      </w:pPr>
      <w:r w:rsidRPr="001465C1">
        <w:t>Appointment by resolution</w:t>
      </w:r>
    </w:p>
    <w:p w:rsidR="006778BE" w:rsidRPr="001465C1" w:rsidRDefault="006778BE" w:rsidP="006778BE">
      <w:pPr>
        <w:pStyle w:val="subsection"/>
      </w:pPr>
      <w:r w:rsidRPr="001465C1">
        <w:tab/>
        <w:t>(2)</w:t>
      </w:r>
      <w:r w:rsidRPr="001465C1">
        <w:tab/>
        <w:t>The appointment may be made by resolution of:</w:t>
      </w:r>
    </w:p>
    <w:p w:rsidR="006778BE" w:rsidRPr="001465C1" w:rsidRDefault="006778BE" w:rsidP="006778BE">
      <w:pPr>
        <w:pStyle w:val="paragraph"/>
      </w:pPr>
      <w:r w:rsidRPr="001465C1">
        <w:tab/>
        <w:t>(a)</w:t>
      </w:r>
      <w:r w:rsidRPr="001465C1">
        <w:tab/>
        <w:t>the creditors; or</w:t>
      </w:r>
    </w:p>
    <w:p w:rsidR="006778BE" w:rsidRPr="001465C1" w:rsidRDefault="006778BE" w:rsidP="006778BE">
      <w:pPr>
        <w:pStyle w:val="paragraph"/>
      </w:pPr>
      <w:r w:rsidRPr="001465C1">
        <w:tab/>
        <w:t>(b)</w:t>
      </w:r>
      <w:r w:rsidRPr="001465C1">
        <w:tab/>
        <w:t>if the company is being wound up under a members’ voluntary winding up—the company;</w:t>
      </w:r>
    </w:p>
    <w:p w:rsidR="006778BE" w:rsidRPr="001465C1" w:rsidRDefault="006778BE" w:rsidP="006778BE">
      <w:pPr>
        <w:pStyle w:val="subsection"/>
      </w:pPr>
      <w:r w:rsidRPr="001465C1">
        <w:tab/>
        <w:t>(3)</w:t>
      </w:r>
      <w:r w:rsidRPr="001465C1">
        <w:tab/>
        <w:t>If the appointment is made by resolution, the resolution must specify:</w:t>
      </w:r>
    </w:p>
    <w:p w:rsidR="006778BE" w:rsidRPr="001465C1" w:rsidRDefault="006778BE" w:rsidP="006778BE">
      <w:pPr>
        <w:pStyle w:val="paragraph"/>
      </w:pPr>
      <w:r w:rsidRPr="001465C1">
        <w:tab/>
        <w:t>(a)</w:t>
      </w:r>
      <w:r w:rsidRPr="001465C1">
        <w:tab/>
        <w:t>the remuneration, costs or expenses which the liquidator is appointed to review; and</w:t>
      </w:r>
    </w:p>
    <w:p w:rsidR="006778BE" w:rsidRPr="001465C1" w:rsidRDefault="006778BE" w:rsidP="006778BE">
      <w:pPr>
        <w:pStyle w:val="paragraph"/>
      </w:pPr>
      <w:r w:rsidRPr="001465C1">
        <w:tab/>
        <w:t>(b)</w:t>
      </w:r>
      <w:r w:rsidRPr="001465C1">
        <w:tab/>
        <w:t>the way in which the cost of carrying out the review is to be determined.</w:t>
      </w:r>
    </w:p>
    <w:p w:rsidR="006778BE" w:rsidRPr="001465C1" w:rsidRDefault="006778BE" w:rsidP="006778BE">
      <w:pPr>
        <w:pStyle w:val="SubsectionHead"/>
      </w:pPr>
      <w:r w:rsidRPr="001465C1">
        <w:t>Appointment by one or more creditors or members</w:t>
      </w:r>
    </w:p>
    <w:p w:rsidR="006778BE" w:rsidRPr="001465C1" w:rsidRDefault="006778BE" w:rsidP="006778BE">
      <w:pPr>
        <w:pStyle w:val="subsection"/>
      </w:pPr>
      <w:r w:rsidRPr="001465C1">
        <w:tab/>
        <w:t>(4)</w:t>
      </w:r>
      <w:r w:rsidRPr="001465C1">
        <w:tab/>
        <w:t>The appointment may be made by:</w:t>
      </w:r>
    </w:p>
    <w:p w:rsidR="006778BE" w:rsidRPr="001465C1" w:rsidRDefault="006778BE" w:rsidP="006778BE">
      <w:pPr>
        <w:pStyle w:val="paragraph"/>
      </w:pPr>
      <w:r w:rsidRPr="001465C1">
        <w:tab/>
        <w:t>(a)</w:t>
      </w:r>
      <w:r w:rsidRPr="001465C1">
        <w:tab/>
        <w:t>one or more of the creditors; or</w:t>
      </w:r>
    </w:p>
    <w:p w:rsidR="006778BE" w:rsidRPr="001465C1" w:rsidRDefault="006778BE" w:rsidP="006778BE">
      <w:pPr>
        <w:pStyle w:val="paragraph"/>
      </w:pPr>
      <w:r w:rsidRPr="001465C1">
        <w:tab/>
        <w:t>(b)</w:t>
      </w:r>
      <w:r w:rsidRPr="001465C1">
        <w:tab/>
        <w:t>if the company is being wound up under a members’ voluntary winding up—one or more of the members.</w:t>
      </w:r>
    </w:p>
    <w:p w:rsidR="006778BE" w:rsidRPr="001465C1" w:rsidRDefault="006778BE" w:rsidP="006778BE">
      <w:pPr>
        <w:pStyle w:val="subsection"/>
      </w:pPr>
      <w:r w:rsidRPr="001465C1">
        <w:tab/>
        <w:t>(5)</w:t>
      </w:r>
      <w:r w:rsidRPr="001465C1">
        <w:tab/>
        <w:t xml:space="preserve">However, an appointment may only be made under </w:t>
      </w:r>
      <w:r w:rsidR="001465C1">
        <w:t>subsection (</w:t>
      </w:r>
      <w:r w:rsidRPr="001465C1">
        <w:t>4) if the external administrator of the company agrees to the appointment.</w:t>
      </w:r>
    </w:p>
    <w:p w:rsidR="006778BE" w:rsidRPr="001465C1" w:rsidRDefault="006778BE" w:rsidP="006778BE">
      <w:pPr>
        <w:pStyle w:val="subsection"/>
      </w:pPr>
      <w:r w:rsidRPr="001465C1">
        <w:tab/>
        <w:t>(6)</w:t>
      </w:r>
      <w:r w:rsidRPr="001465C1">
        <w:tab/>
        <w:t>The agreement must:</w:t>
      </w:r>
    </w:p>
    <w:p w:rsidR="006778BE" w:rsidRPr="001465C1" w:rsidRDefault="006778BE" w:rsidP="006778BE">
      <w:pPr>
        <w:pStyle w:val="paragraph"/>
      </w:pPr>
      <w:r w:rsidRPr="001465C1">
        <w:tab/>
        <w:t>(a)</w:t>
      </w:r>
      <w:r w:rsidRPr="001465C1">
        <w:tab/>
        <w:t>be in accordance with the Insolvency Practice Rules; and</w:t>
      </w:r>
    </w:p>
    <w:p w:rsidR="006778BE" w:rsidRPr="001465C1" w:rsidRDefault="006778BE" w:rsidP="006778BE">
      <w:pPr>
        <w:pStyle w:val="paragraph"/>
      </w:pPr>
      <w:r w:rsidRPr="001465C1">
        <w:tab/>
        <w:t>(b)</w:t>
      </w:r>
      <w:r w:rsidRPr="001465C1">
        <w:tab/>
        <w:t>specify:</w:t>
      </w:r>
    </w:p>
    <w:p w:rsidR="006778BE" w:rsidRPr="001465C1" w:rsidRDefault="006778BE" w:rsidP="006778BE">
      <w:pPr>
        <w:pStyle w:val="paragraphsub"/>
      </w:pPr>
      <w:r w:rsidRPr="001465C1">
        <w:tab/>
        <w:t>(i)</w:t>
      </w:r>
      <w:r w:rsidRPr="001465C1">
        <w:tab/>
        <w:t>the remuneration, costs or expenses which the liquidator is appointed to review; and</w:t>
      </w:r>
    </w:p>
    <w:p w:rsidR="006778BE" w:rsidRPr="001465C1" w:rsidRDefault="006778BE" w:rsidP="006778BE">
      <w:pPr>
        <w:pStyle w:val="paragraphsub"/>
      </w:pPr>
      <w:r w:rsidRPr="001465C1">
        <w:tab/>
        <w:t>(ii)</w:t>
      </w:r>
      <w:r w:rsidRPr="001465C1">
        <w:tab/>
        <w:t>the way in which the cost of carrying out the review is to be determined.</w:t>
      </w:r>
    </w:p>
    <w:p w:rsidR="006778BE" w:rsidRPr="001465C1" w:rsidRDefault="006778BE" w:rsidP="006778BE">
      <w:pPr>
        <w:pStyle w:val="SubsectionHead"/>
      </w:pPr>
      <w:r w:rsidRPr="001465C1">
        <w:lastRenderedPageBreak/>
        <w:t>Appointments by creditors etc.—limit</w:t>
      </w:r>
    </w:p>
    <w:p w:rsidR="006778BE" w:rsidRPr="001465C1" w:rsidRDefault="006778BE" w:rsidP="006778BE">
      <w:pPr>
        <w:pStyle w:val="subsection"/>
      </w:pPr>
      <w:r w:rsidRPr="001465C1">
        <w:tab/>
        <w:t>(7)</w:t>
      </w:r>
      <w:r w:rsidRPr="001465C1">
        <w:tab/>
        <w:t xml:space="preserve">Despite </w:t>
      </w:r>
      <w:r w:rsidR="001465C1">
        <w:t>subsection (</w:t>
      </w:r>
      <w:r w:rsidRPr="001465C1">
        <w:t>1), a registered liquidator appointed under this section has no power to review the remuneration to which the external administrator of a company is entitled under subsection</w:t>
      </w:r>
      <w:r w:rsidR="001465C1">
        <w:t> </w:t>
      </w:r>
      <w:r w:rsidRPr="001465C1">
        <w:t>60</w:t>
      </w:r>
      <w:r w:rsidR="001465C1">
        <w:noBreakHyphen/>
      </w:r>
      <w:r w:rsidRPr="001465C1">
        <w:t>5(2) (remuneration if no remuneration determinations made).</w:t>
      </w:r>
    </w:p>
    <w:p w:rsidR="006778BE" w:rsidRPr="001465C1" w:rsidRDefault="006778BE" w:rsidP="006778BE">
      <w:pPr>
        <w:pStyle w:val="ActHead5"/>
      </w:pPr>
      <w:bookmarkStart w:id="588" w:name="_Toc479256503"/>
      <w:r w:rsidRPr="001465C1">
        <w:rPr>
          <w:rStyle w:val="CharSectno"/>
        </w:rPr>
        <w:t>90</w:t>
      </w:r>
      <w:r w:rsidR="001465C1">
        <w:rPr>
          <w:rStyle w:val="CharSectno"/>
        </w:rPr>
        <w:noBreakHyphen/>
      </w:r>
      <w:r w:rsidRPr="001465C1">
        <w:rPr>
          <w:rStyle w:val="CharSectno"/>
        </w:rPr>
        <w:t>25</w:t>
      </w:r>
      <w:r w:rsidRPr="001465C1">
        <w:t xml:space="preserve">  Reviewing liquidator must consent to appointment</w:t>
      </w:r>
      <w:bookmarkEnd w:id="588"/>
    </w:p>
    <w:p w:rsidR="006778BE" w:rsidRPr="001465C1" w:rsidRDefault="006778BE" w:rsidP="006778BE">
      <w:pPr>
        <w:pStyle w:val="subsection"/>
      </w:pPr>
      <w:r w:rsidRPr="001465C1">
        <w:tab/>
      </w:r>
      <w:r w:rsidRPr="001465C1">
        <w:tab/>
        <w:t>A registered liquidator cannot be appointed under this Subdivision as a reviewing liquidator in relation to a matter unless:</w:t>
      </w:r>
    </w:p>
    <w:p w:rsidR="006778BE" w:rsidRPr="001465C1" w:rsidRDefault="006778BE" w:rsidP="006778BE">
      <w:pPr>
        <w:pStyle w:val="paragraph"/>
      </w:pPr>
      <w:r w:rsidRPr="001465C1">
        <w:tab/>
        <w:t>(a)</w:t>
      </w:r>
      <w:r w:rsidRPr="001465C1">
        <w:tab/>
        <w:t>the liquidator has consented in writing to the appointment; and</w:t>
      </w:r>
    </w:p>
    <w:p w:rsidR="006778BE" w:rsidRPr="001465C1" w:rsidRDefault="006778BE" w:rsidP="006778BE">
      <w:pPr>
        <w:pStyle w:val="paragraph"/>
      </w:pPr>
      <w:r w:rsidRPr="001465C1">
        <w:tab/>
        <w:t>(b)</w:t>
      </w:r>
      <w:r w:rsidRPr="001465C1">
        <w:tab/>
        <w:t>as at the time of the appointment, the liquidator has not withdrawn the consent.</w:t>
      </w:r>
    </w:p>
    <w:p w:rsidR="006778BE" w:rsidRPr="001465C1" w:rsidRDefault="006778BE" w:rsidP="006778BE">
      <w:pPr>
        <w:pStyle w:val="ActHead5"/>
      </w:pPr>
      <w:bookmarkStart w:id="589" w:name="_Toc479256504"/>
      <w:r w:rsidRPr="001465C1">
        <w:rPr>
          <w:rStyle w:val="CharSectno"/>
        </w:rPr>
        <w:t>90</w:t>
      </w:r>
      <w:r w:rsidR="001465C1">
        <w:rPr>
          <w:rStyle w:val="CharSectno"/>
        </w:rPr>
        <w:noBreakHyphen/>
      </w:r>
      <w:r w:rsidRPr="001465C1">
        <w:rPr>
          <w:rStyle w:val="CharSectno"/>
        </w:rPr>
        <w:t>26</w:t>
      </w:r>
      <w:r w:rsidRPr="001465C1">
        <w:t xml:space="preserve">  Review</w:t>
      </w:r>
      <w:bookmarkEnd w:id="589"/>
    </w:p>
    <w:p w:rsidR="006778BE" w:rsidRPr="001465C1" w:rsidRDefault="006778BE" w:rsidP="006778BE">
      <w:pPr>
        <w:pStyle w:val="SubsectionHead"/>
      </w:pPr>
      <w:r w:rsidRPr="001465C1">
        <w:t>Review—general</w:t>
      </w:r>
    </w:p>
    <w:p w:rsidR="006778BE" w:rsidRPr="001465C1" w:rsidRDefault="006778BE" w:rsidP="006778BE">
      <w:pPr>
        <w:pStyle w:val="subsection"/>
      </w:pPr>
      <w:r w:rsidRPr="001465C1">
        <w:tab/>
        <w:t>(1)</w:t>
      </w:r>
      <w:r w:rsidRPr="001465C1">
        <w:tab/>
        <w:t>If a reviewing liquidator is appointed under this Subdivision in relation to a matter, the reviewing liquidator must carry out a review into that matter.</w:t>
      </w:r>
    </w:p>
    <w:p w:rsidR="006778BE" w:rsidRPr="001465C1" w:rsidRDefault="006778BE" w:rsidP="006778BE">
      <w:pPr>
        <w:pStyle w:val="SubsectionHead"/>
      </w:pPr>
      <w:r w:rsidRPr="001465C1">
        <w:t>Reviews relating to remuneration, costs or expenses</w:t>
      </w:r>
    </w:p>
    <w:p w:rsidR="006778BE" w:rsidRPr="001465C1" w:rsidRDefault="006778BE" w:rsidP="006778BE">
      <w:pPr>
        <w:pStyle w:val="subsection"/>
      </w:pPr>
      <w:r w:rsidRPr="001465C1">
        <w:tab/>
        <w:t>(2)</w:t>
      </w:r>
      <w:r w:rsidRPr="001465C1">
        <w:tab/>
        <w:t>If the matter is, or includes, remuneration of the external administrator of the company, the review may (but need not) include an assessment of whether the remuneration is reasonable.</w:t>
      </w:r>
    </w:p>
    <w:p w:rsidR="006778BE" w:rsidRPr="001465C1" w:rsidRDefault="006778BE" w:rsidP="006778BE">
      <w:pPr>
        <w:pStyle w:val="subsection"/>
      </w:pPr>
      <w:r w:rsidRPr="001465C1">
        <w:tab/>
        <w:t>(3)</w:t>
      </w:r>
      <w:r w:rsidRPr="001465C1">
        <w:tab/>
        <w:t>If the matter is, or includes, a cost or expense incurred by the external administrator of the company, the review must include an assessment of whether the cost or expense was properly incurred by the external administrator.</w:t>
      </w:r>
    </w:p>
    <w:p w:rsidR="006778BE" w:rsidRPr="001465C1" w:rsidRDefault="006778BE" w:rsidP="006778BE">
      <w:pPr>
        <w:pStyle w:val="notetext"/>
      </w:pPr>
      <w:r w:rsidRPr="001465C1">
        <w:t>Note:</w:t>
      </w:r>
      <w:r w:rsidRPr="001465C1">
        <w:tab/>
        <w:t>Insolvency Practice Rules made under section</w:t>
      </w:r>
      <w:r w:rsidR="001465C1">
        <w:t> </w:t>
      </w:r>
      <w:r w:rsidRPr="001465C1">
        <w:t>90</w:t>
      </w:r>
      <w:r w:rsidR="001465C1">
        <w:noBreakHyphen/>
      </w:r>
      <w:r w:rsidRPr="001465C1">
        <w:t xml:space="preserve">29 may provide for the meaning of </w:t>
      </w:r>
      <w:r w:rsidRPr="001465C1">
        <w:rPr>
          <w:b/>
          <w:i/>
        </w:rPr>
        <w:t>properly incurred</w:t>
      </w:r>
      <w:r w:rsidRPr="001465C1">
        <w:t>.</w:t>
      </w:r>
    </w:p>
    <w:p w:rsidR="006778BE" w:rsidRPr="001465C1" w:rsidRDefault="006778BE" w:rsidP="006778BE">
      <w:pPr>
        <w:pStyle w:val="subsection"/>
      </w:pPr>
      <w:r w:rsidRPr="001465C1">
        <w:tab/>
        <w:t>(4)</w:t>
      </w:r>
      <w:r w:rsidRPr="001465C1">
        <w:tab/>
        <w:t>A reviewing liquidator must not review:</w:t>
      </w:r>
    </w:p>
    <w:p w:rsidR="006778BE" w:rsidRPr="001465C1" w:rsidRDefault="006778BE" w:rsidP="006778BE">
      <w:pPr>
        <w:pStyle w:val="paragraph"/>
      </w:pPr>
      <w:r w:rsidRPr="001465C1">
        <w:lastRenderedPageBreak/>
        <w:tab/>
        <w:t>(a)</w:t>
      </w:r>
      <w:r w:rsidRPr="001465C1">
        <w:tab/>
        <w:t>remuneration of an external administrator of the company that relates to a period; or</w:t>
      </w:r>
    </w:p>
    <w:p w:rsidR="006778BE" w:rsidRPr="001465C1" w:rsidRDefault="006778BE" w:rsidP="006778BE">
      <w:pPr>
        <w:pStyle w:val="paragraph"/>
      </w:pPr>
      <w:r w:rsidRPr="001465C1">
        <w:tab/>
        <w:t>(b)</w:t>
      </w:r>
      <w:r w:rsidRPr="001465C1">
        <w:tab/>
        <w:t>a cost or expense incurred by the external administrator of the company incurred during a period;</w:t>
      </w:r>
    </w:p>
    <w:p w:rsidR="006778BE" w:rsidRPr="001465C1" w:rsidRDefault="006778BE" w:rsidP="006778BE">
      <w:pPr>
        <w:pStyle w:val="subsection2"/>
      </w:pPr>
      <w:r w:rsidRPr="001465C1">
        <w:t>unless the period is:</w:t>
      </w:r>
    </w:p>
    <w:p w:rsidR="006778BE" w:rsidRPr="001465C1" w:rsidRDefault="006778BE" w:rsidP="006778BE">
      <w:pPr>
        <w:pStyle w:val="paragraph"/>
      </w:pPr>
      <w:r w:rsidRPr="001465C1">
        <w:tab/>
        <w:t>(c)</w:t>
      </w:r>
      <w:r w:rsidRPr="001465C1">
        <w:tab/>
        <w:t>for a reviewing liquidator appointed by the Court under paragraph</w:t>
      </w:r>
      <w:r w:rsidR="001465C1">
        <w:t> </w:t>
      </w:r>
      <w:r w:rsidRPr="001465C1">
        <w:t>90</w:t>
      </w:r>
      <w:r w:rsidR="001465C1">
        <w:noBreakHyphen/>
      </w:r>
      <w:r w:rsidRPr="001465C1">
        <w:t>28(2)(c) or (3)(b)—the period determined by the Court; or</w:t>
      </w:r>
    </w:p>
    <w:p w:rsidR="006778BE" w:rsidRPr="001465C1" w:rsidRDefault="006778BE" w:rsidP="006778BE">
      <w:pPr>
        <w:pStyle w:val="paragraph"/>
      </w:pPr>
      <w:r w:rsidRPr="001465C1">
        <w:tab/>
        <w:t>(d)</w:t>
      </w:r>
      <w:r w:rsidRPr="001465C1">
        <w:tab/>
        <w:t>otherwise—the prescribed period.</w:t>
      </w:r>
    </w:p>
    <w:p w:rsidR="006778BE" w:rsidRPr="001465C1" w:rsidRDefault="006778BE" w:rsidP="006778BE">
      <w:pPr>
        <w:pStyle w:val="SubsectionHead"/>
      </w:pPr>
      <w:r w:rsidRPr="001465C1">
        <w:t>Report of review</w:t>
      </w:r>
    </w:p>
    <w:p w:rsidR="006778BE" w:rsidRPr="001465C1" w:rsidRDefault="006778BE" w:rsidP="006778BE">
      <w:pPr>
        <w:pStyle w:val="subsection"/>
      </w:pPr>
      <w:r w:rsidRPr="001465C1">
        <w:tab/>
        <w:t>(5)</w:t>
      </w:r>
      <w:r w:rsidRPr="001465C1">
        <w:tab/>
        <w:t>A reviewing liquidator must prepare a report on the review.</w:t>
      </w:r>
    </w:p>
    <w:p w:rsidR="006778BE" w:rsidRPr="001465C1" w:rsidRDefault="006778BE" w:rsidP="006778BE">
      <w:pPr>
        <w:pStyle w:val="ActHead5"/>
      </w:pPr>
      <w:bookmarkStart w:id="590" w:name="_Toc479256505"/>
      <w:r w:rsidRPr="001465C1">
        <w:rPr>
          <w:rStyle w:val="CharSectno"/>
        </w:rPr>
        <w:t>90</w:t>
      </w:r>
      <w:r w:rsidR="001465C1">
        <w:rPr>
          <w:rStyle w:val="CharSectno"/>
        </w:rPr>
        <w:noBreakHyphen/>
      </w:r>
      <w:r w:rsidRPr="001465C1">
        <w:rPr>
          <w:rStyle w:val="CharSectno"/>
        </w:rPr>
        <w:t>27</w:t>
      </w:r>
      <w:r w:rsidRPr="001465C1">
        <w:t xml:space="preserve">  Who pays for a review?</w:t>
      </w:r>
      <w:bookmarkEnd w:id="590"/>
    </w:p>
    <w:p w:rsidR="006778BE" w:rsidRPr="001465C1" w:rsidRDefault="006778BE" w:rsidP="006778BE">
      <w:pPr>
        <w:pStyle w:val="subsection"/>
      </w:pPr>
      <w:r w:rsidRPr="001465C1">
        <w:tab/>
        <w:t>(1)</w:t>
      </w:r>
      <w:r w:rsidRPr="001465C1">
        <w:tab/>
        <w:t>The cost of carrying out a review under this Subdivision:</w:t>
      </w:r>
    </w:p>
    <w:p w:rsidR="006778BE" w:rsidRPr="001465C1" w:rsidRDefault="006778BE" w:rsidP="006778BE">
      <w:pPr>
        <w:pStyle w:val="paragraph"/>
      </w:pPr>
      <w:r w:rsidRPr="001465C1">
        <w:tab/>
        <w:t>(a)</w:t>
      </w:r>
      <w:r w:rsidRPr="001465C1">
        <w:tab/>
        <w:t>in the case of a reviewing liquidator appointed with the agreement of the external administrator of the company under subsection</w:t>
      </w:r>
      <w:r w:rsidR="001465C1">
        <w:t> </w:t>
      </w:r>
      <w:r w:rsidRPr="001465C1">
        <w:t>90</w:t>
      </w:r>
      <w:r w:rsidR="001465C1">
        <w:noBreakHyphen/>
      </w:r>
      <w:r w:rsidRPr="001465C1">
        <w:t>24(5)—is to be borne by the creditors or members referred to in that subsection; or</w:t>
      </w:r>
    </w:p>
    <w:p w:rsidR="006778BE" w:rsidRPr="001465C1" w:rsidRDefault="006778BE" w:rsidP="006778BE">
      <w:pPr>
        <w:pStyle w:val="paragraph"/>
      </w:pPr>
      <w:r w:rsidRPr="001465C1">
        <w:tab/>
        <w:t>(b)</w:t>
      </w:r>
      <w:r w:rsidRPr="001465C1">
        <w:tab/>
        <w:t>in any other case—forms part of the expenses of the external administration of the company.</w:t>
      </w:r>
    </w:p>
    <w:p w:rsidR="006778BE" w:rsidRPr="001465C1" w:rsidRDefault="006778BE" w:rsidP="006778BE">
      <w:pPr>
        <w:pStyle w:val="subsection"/>
      </w:pPr>
      <w:r w:rsidRPr="001465C1">
        <w:tab/>
        <w:t>(2)</w:t>
      </w:r>
      <w:r w:rsidRPr="001465C1">
        <w:tab/>
      </w:r>
      <w:r w:rsidR="001465C1">
        <w:t>Subsection (</w:t>
      </w:r>
      <w:r w:rsidRPr="001465C1">
        <w:t>1) has effect subject to an order of the Court under section</w:t>
      </w:r>
      <w:r w:rsidR="001465C1">
        <w:t> </w:t>
      </w:r>
      <w:r w:rsidRPr="001465C1">
        <w:t>90</w:t>
      </w:r>
      <w:r w:rsidR="001465C1">
        <w:noBreakHyphen/>
      </w:r>
      <w:r w:rsidRPr="001465C1">
        <w:t>28.</w:t>
      </w:r>
    </w:p>
    <w:p w:rsidR="006778BE" w:rsidRPr="001465C1" w:rsidRDefault="006778BE" w:rsidP="006778BE">
      <w:pPr>
        <w:pStyle w:val="ActHead5"/>
      </w:pPr>
      <w:bookmarkStart w:id="591" w:name="_Toc479256506"/>
      <w:r w:rsidRPr="001465C1">
        <w:rPr>
          <w:rStyle w:val="CharSectno"/>
        </w:rPr>
        <w:t>90</w:t>
      </w:r>
      <w:r w:rsidR="001465C1">
        <w:rPr>
          <w:rStyle w:val="CharSectno"/>
        </w:rPr>
        <w:noBreakHyphen/>
      </w:r>
      <w:r w:rsidRPr="001465C1">
        <w:rPr>
          <w:rStyle w:val="CharSectno"/>
        </w:rPr>
        <w:t>28</w:t>
      </w:r>
      <w:r w:rsidRPr="001465C1">
        <w:t xml:space="preserve">  Court orders in relation to review</w:t>
      </w:r>
      <w:bookmarkEnd w:id="591"/>
    </w:p>
    <w:p w:rsidR="006778BE" w:rsidRPr="001465C1" w:rsidRDefault="006778BE" w:rsidP="006778BE">
      <w:pPr>
        <w:pStyle w:val="SubsectionHead"/>
      </w:pPr>
      <w:r w:rsidRPr="001465C1">
        <w:t>Application of this section</w:t>
      </w:r>
    </w:p>
    <w:p w:rsidR="006778BE" w:rsidRPr="001465C1" w:rsidRDefault="006778BE" w:rsidP="006778BE">
      <w:pPr>
        <w:pStyle w:val="subsection"/>
      </w:pPr>
      <w:r w:rsidRPr="001465C1">
        <w:tab/>
        <w:t>(1)</w:t>
      </w:r>
      <w:r w:rsidRPr="001465C1">
        <w:tab/>
        <w:t>This section applies if:</w:t>
      </w:r>
    </w:p>
    <w:p w:rsidR="006778BE" w:rsidRPr="001465C1" w:rsidRDefault="006778BE" w:rsidP="006778BE">
      <w:pPr>
        <w:pStyle w:val="paragraph"/>
      </w:pPr>
      <w:r w:rsidRPr="001465C1">
        <w:tab/>
        <w:t>(a)</w:t>
      </w:r>
      <w:r w:rsidRPr="001465C1">
        <w:tab/>
        <w:t>a reviewing liquidator has been appointed under this Subdivision in relation to one or more matters; and</w:t>
      </w:r>
    </w:p>
    <w:p w:rsidR="006778BE" w:rsidRPr="001465C1" w:rsidRDefault="006778BE" w:rsidP="006778BE">
      <w:pPr>
        <w:pStyle w:val="paragraph"/>
      </w:pPr>
      <w:r w:rsidRPr="001465C1">
        <w:tab/>
        <w:t>(b)</w:t>
      </w:r>
      <w:r w:rsidRPr="001465C1">
        <w:tab/>
        <w:t>the review has not been completed.</w:t>
      </w:r>
    </w:p>
    <w:p w:rsidR="006778BE" w:rsidRPr="001465C1" w:rsidRDefault="006778BE" w:rsidP="006778BE">
      <w:pPr>
        <w:pStyle w:val="SubsectionHead"/>
      </w:pPr>
      <w:r w:rsidRPr="001465C1">
        <w:lastRenderedPageBreak/>
        <w:t>Court orders on application by the reviewing liquidator</w:t>
      </w:r>
    </w:p>
    <w:p w:rsidR="006778BE" w:rsidRPr="001465C1" w:rsidRDefault="006778BE" w:rsidP="006778BE">
      <w:pPr>
        <w:pStyle w:val="subsection"/>
      </w:pPr>
      <w:r w:rsidRPr="001465C1">
        <w:tab/>
        <w:t>(2)</w:t>
      </w:r>
      <w:r w:rsidRPr="001465C1">
        <w:tab/>
        <w:t>On application by the reviewing liquidator, the Court may make any or all of the following orders in relation to the review:</w:t>
      </w:r>
    </w:p>
    <w:p w:rsidR="006778BE" w:rsidRPr="001465C1" w:rsidRDefault="006778BE" w:rsidP="006778BE">
      <w:pPr>
        <w:pStyle w:val="paragraph"/>
      </w:pPr>
      <w:r w:rsidRPr="001465C1">
        <w:tab/>
        <w:t>(a)</w:t>
      </w:r>
      <w:r w:rsidRPr="001465C1">
        <w:tab/>
        <w:t>requiring the external administrator of the company or any other person to provide books, information or assistance to the reviewing liquidator;</w:t>
      </w:r>
    </w:p>
    <w:p w:rsidR="006778BE" w:rsidRPr="001465C1" w:rsidRDefault="006778BE" w:rsidP="006778BE">
      <w:pPr>
        <w:pStyle w:val="paragraph"/>
      </w:pPr>
      <w:r w:rsidRPr="001465C1">
        <w:tab/>
        <w:t>(b)</w:t>
      </w:r>
      <w:r w:rsidRPr="001465C1">
        <w:tab/>
        <w:t xml:space="preserve">requiring the reviewing liquidator to carry out a review of one or more matters that relate to the external administration of the company and that are specified in the order instead of, or in addition to, the matters referred to in </w:t>
      </w:r>
      <w:r w:rsidR="001465C1">
        <w:t>paragraph (</w:t>
      </w:r>
      <w:r w:rsidRPr="001465C1">
        <w:t>1)(a);</w:t>
      </w:r>
    </w:p>
    <w:p w:rsidR="006778BE" w:rsidRPr="001465C1" w:rsidRDefault="006778BE" w:rsidP="006778BE">
      <w:pPr>
        <w:pStyle w:val="paragraph"/>
      </w:pPr>
      <w:r w:rsidRPr="001465C1">
        <w:tab/>
        <w:t>(c)</w:t>
      </w:r>
      <w:r w:rsidRPr="001465C1">
        <w:tab/>
        <w:t>accepting the resignation of the reviewing liquidator, and appointing another registered liquidator as reviewing liquidator for the matter or matters;</w:t>
      </w:r>
    </w:p>
    <w:p w:rsidR="006778BE" w:rsidRPr="001465C1" w:rsidRDefault="006778BE" w:rsidP="006778BE">
      <w:pPr>
        <w:pStyle w:val="paragraph"/>
      </w:pPr>
      <w:r w:rsidRPr="001465C1">
        <w:tab/>
        <w:t>(d)</w:t>
      </w:r>
      <w:r w:rsidRPr="001465C1">
        <w:tab/>
        <w:t>any other order that the Court thinks fit.</w:t>
      </w:r>
    </w:p>
    <w:p w:rsidR="006778BE" w:rsidRPr="001465C1" w:rsidRDefault="006778BE" w:rsidP="006778BE">
      <w:pPr>
        <w:pStyle w:val="SubsectionHead"/>
      </w:pPr>
      <w:r w:rsidRPr="001465C1">
        <w:t>Court orders on application by a person with a financial interest</w:t>
      </w:r>
    </w:p>
    <w:p w:rsidR="006778BE" w:rsidRPr="001465C1" w:rsidRDefault="006778BE" w:rsidP="006778BE">
      <w:pPr>
        <w:pStyle w:val="subsection"/>
      </w:pPr>
      <w:r w:rsidRPr="001465C1">
        <w:tab/>
        <w:t>(3)</w:t>
      </w:r>
      <w:r w:rsidRPr="001465C1">
        <w:tab/>
        <w:t xml:space="preserve">On application by a person mentioned in </w:t>
      </w:r>
      <w:r w:rsidR="001465C1">
        <w:t>subsection (</w:t>
      </w:r>
      <w:r w:rsidRPr="001465C1">
        <w:t>4), the Court may make any or all of the following orders in relation to the review:</w:t>
      </w:r>
    </w:p>
    <w:p w:rsidR="006778BE" w:rsidRPr="001465C1" w:rsidRDefault="006778BE" w:rsidP="006778BE">
      <w:pPr>
        <w:pStyle w:val="paragraph"/>
      </w:pPr>
      <w:r w:rsidRPr="001465C1">
        <w:tab/>
        <w:t>(a)</w:t>
      </w:r>
      <w:r w:rsidRPr="001465C1">
        <w:tab/>
        <w:t xml:space="preserve">requiring the reviewing liquidator to carry out a review of one or more matters that relate to the external administration and that are specified in the order instead of, or in addition to, the matters referred to in </w:t>
      </w:r>
      <w:r w:rsidR="001465C1">
        <w:t>paragraph (</w:t>
      </w:r>
      <w:r w:rsidRPr="001465C1">
        <w:t>1)(a) of this section;</w:t>
      </w:r>
    </w:p>
    <w:p w:rsidR="006778BE" w:rsidRPr="001465C1" w:rsidRDefault="006778BE" w:rsidP="006778BE">
      <w:pPr>
        <w:pStyle w:val="paragraph"/>
      </w:pPr>
      <w:r w:rsidRPr="001465C1">
        <w:tab/>
        <w:t>(b)</w:t>
      </w:r>
      <w:r w:rsidRPr="001465C1">
        <w:tab/>
        <w:t>removing from office the reviewing liquidator, and appointing another registered liquidator as reviewing liquidator for the matter or matters;</w:t>
      </w:r>
    </w:p>
    <w:p w:rsidR="006778BE" w:rsidRPr="001465C1" w:rsidRDefault="006778BE" w:rsidP="006778BE">
      <w:pPr>
        <w:pStyle w:val="paragraph"/>
      </w:pPr>
      <w:r w:rsidRPr="001465C1">
        <w:tab/>
        <w:t>(c)</w:t>
      </w:r>
      <w:r w:rsidRPr="001465C1">
        <w:tab/>
        <w:t>any other order that the Court thinks fit.</w:t>
      </w:r>
    </w:p>
    <w:p w:rsidR="006778BE" w:rsidRPr="001465C1" w:rsidRDefault="006778BE" w:rsidP="006778BE">
      <w:pPr>
        <w:pStyle w:val="subsection"/>
      </w:pPr>
      <w:r w:rsidRPr="001465C1">
        <w:tab/>
        <w:t>(4)</w:t>
      </w:r>
      <w:r w:rsidRPr="001465C1">
        <w:tab/>
        <w:t xml:space="preserve">The persons who may make an application under </w:t>
      </w:r>
      <w:r w:rsidR="001465C1">
        <w:t>subsection (</w:t>
      </w:r>
      <w:r w:rsidRPr="001465C1">
        <w:t>3) are:</w:t>
      </w:r>
    </w:p>
    <w:p w:rsidR="006778BE" w:rsidRPr="001465C1" w:rsidRDefault="006778BE" w:rsidP="006778BE">
      <w:pPr>
        <w:pStyle w:val="paragraph"/>
      </w:pPr>
      <w:r w:rsidRPr="001465C1">
        <w:tab/>
        <w:t>(a)</w:t>
      </w:r>
      <w:r w:rsidRPr="001465C1">
        <w:tab/>
        <w:t>a person with a financial interest in the external administration of the company; or</w:t>
      </w:r>
    </w:p>
    <w:p w:rsidR="006778BE" w:rsidRPr="001465C1" w:rsidRDefault="006778BE" w:rsidP="006778BE">
      <w:pPr>
        <w:pStyle w:val="paragraph"/>
      </w:pPr>
      <w:r w:rsidRPr="001465C1">
        <w:tab/>
        <w:t>(b)</w:t>
      </w:r>
      <w:r w:rsidRPr="001465C1">
        <w:tab/>
        <w:t>an officer of the company.</w:t>
      </w:r>
    </w:p>
    <w:p w:rsidR="006778BE" w:rsidRPr="001465C1" w:rsidRDefault="006778BE" w:rsidP="006778BE">
      <w:pPr>
        <w:pStyle w:val="subsection"/>
      </w:pPr>
      <w:r w:rsidRPr="001465C1">
        <w:tab/>
        <w:t>(5)</w:t>
      </w:r>
      <w:r w:rsidRPr="001465C1">
        <w:tab/>
      </w:r>
      <w:r w:rsidR="001465C1">
        <w:t>Paragraph (</w:t>
      </w:r>
      <w:r w:rsidRPr="001465C1">
        <w:t>4)(b) has effect despite section</w:t>
      </w:r>
      <w:r w:rsidR="001465C1">
        <w:t> </w:t>
      </w:r>
      <w:r w:rsidRPr="001465C1">
        <w:t>198G.</w:t>
      </w:r>
    </w:p>
    <w:p w:rsidR="006778BE" w:rsidRPr="001465C1" w:rsidRDefault="006778BE" w:rsidP="006778BE">
      <w:pPr>
        <w:pStyle w:val="notetext"/>
      </w:pPr>
      <w:r w:rsidRPr="001465C1">
        <w:lastRenderedPageBreak/>
        <w:t>Note:</w:t>
      </w:r>
      <w:r w:rsidRPr="001465C1">
        <w:tab/>
        <w:t>Section</w:t>
      </w:r>
      <w:r w:rsidR="001465C1">
        <w:t> </w:t>
      </w:r>
      <w:r w:rsidRPr="001465C1">
        <w:t>198G deals with powers of officers etc. while a company is under external administration.</w:t>
      </w:r>
    </w:p>
    <w:p w:rsidR="006778BE" w:rsidRPr="001465C1" w:rsidRDefault="006778BE" w:rsidP="006778BE">
      <w:pPr>
        <w:pStyle w:val="ActHead5"/>
      </w:pPr>
      <w:bookmarkStart w:id="592" w:name="_Toc479256507"/>
      <w:r w:rsidRPr="001465C1">
        <w:rPr>
          <w:rStyle w:val="CharSectno"/>
        </w:rPr>
        <w:t>90</w:t>
      </w:r>
      <w:r w:rsidR="001465C1">
        <w:rPr>
          <w:rStyle w:val="CharSectno"/>
        </w:rPr>
        <w:noBreakHyphen/>
      </w:r>
      <w:r w:rsidRPr="001465C1">
        <w:rPr>
          <w:rStyle w:val="CharSectno"/>
        </w:rPr>
        <w:t>29</w:t>
      </w:r>
      <w:r w:rsidRPr="001465C1">
        <w:t xml:space="preserve">  Rules about reviews</w:t>
      </w:r>
      <w:bookmarkEnd w:id="592"/>
    </w:p>
    <w:p w:rsidR="006778BE" w:rsidRPr="001465C1" w:rsidRDefault="006778BE" w:rsidP="006778BE">
      <w:pPr>
        <w:pStyle w:val="subsection"/>
      </w:pPr>
      <w:r w:rsidRPr="001465C1">
        <w:tab/>
        <w:t>(1)</w:t>
      </w:r>
      <w:r w:rsidRPr="001465C1">
        <w:tab/>
        <w:t>The Insolvency Practice Rules may provide for and in relation to reviews under this Subdivision.</w:t>
      </w:r>
    </w:p>
    <w:p w:rsidR="006778BE" w:rsidRPr="001465C1" w:rsidRDefault="006778BE" w:rsidP="006778BE">
      <w:pPr>
        <w:pStyle w:val="subsection"/>
      </w:pPr>
      <w:r w:rsidRPr="001465C1">
        <w:tab/>
        <w:t>(2)</w:t>
      </w:r>
      <w:r w:rsidRPr="001465C1">
        <w:tab/>
        <w:t xml:space="preserve">Without limiting </w:t>
      </w:r>
      <w:r w:rsidR="001465C1">
        <w:t>subsection (</w:t>
      </w:r>
      <w:r w:rsidRPr="001465C1">
        <w:t>1), the Insolvency Practice Rules may provide for and in relation to any or all of the following matters:</w:t>
      </w:r>
    </w:p>
    <w:p w:rsidR="006778BE" w:rsidRPr="001465C1" w:rsidRDefault="006778BE" w:rsidP="006778BE">
      <w:pPr>
        <w:pStyle w:val="paragraph"/>
      </w:pPr>
      <w:r w:rsidRPr="001465C1">
        <w:tab/>
        <w:t>(a)</w:t>
      </w:r>
      <w:r w:rsidRPr="001465C1">
        <w:tab/>
        <w:t>the giving of notice to the external administrator of a company before appointing, or making an application for the appointment of, a reviewing liquidator under this Subdivision;</w:t>
      </w:r>
    </w:p>
    <w:p w:rsidR="006778BE" w:rsidRPr="001465C1" w:rsidRDefault="006778BE" w:rsidP="006778BE">
      <w:pPr>
        <w:pStyle w:val="paragraph"/>
      </w:pPr>
      <w:r w:rsidRPr="001465C1">
        <w:tab/>
        <w:t>(b)</w:t>
      </w:r>
      <w:r w:rsidRPr="001465C1">
        <w:tab/>
        <w:t>the meaning, for the purposes of section</w:t>
      </w:r>
      <w:r w:rsidR="001465C1">
        <w:t> </w:t>
      </w:r>
      <w:r w:rsidRPr="001465C1">
        <w:t>90</w:t>
      </w:r>
      <w:r w:rsidR="001465C1">
        <w:noBreakHyphen/>
      </w:r>
      <w:r w:rsidRPr="001465C1">
        <w:t xml:space="preserve">26, of </w:t>
      </w:r>
      <w:r w:rsidRPr="001465C1">
        <w:rPr>
          <w:b/>
          <w:i/>
        </w:rPr>
        <w:t>properly incurred</w:t>
      </w:r>
      <w:r w:rsidRPr="001465C1">
        <w:t xml:space="preserve"> in relation to costs or expenses incurred by an external administrator of a company;</w:t>
      </w:r>
    </w:p>
    <w:p w:rsidR="006778BE" w:rsidRPr="001465C1" w:rsidRDefault="006778BE" w:rsidP="006778BE">
      <w:pPr>
        <w:pStyle w:val="paragraph"/>
      </w:pPr>
      <w:r w:rsidRPr="001465C1">
        <w:tab/>
        <w:t>(c)</w:t>
      </w:r>
      <w:r w:rsidRPr="001465C1">
        <w:tab/>
        <w:t>the appointment of reviewing liquidators, including requirements as to who may be appointed and the provision of declarations of relevant relationships;</w:t>
      </w:r>
    </w:p>
    <w:p w:rsidR="006778BE" w:rsidRPr="001465C1" w:rsidRDefault="006778BE" w:rsidP="006778BE">
      <w:pPr>
        <w:pStyle w:val="paragraph"/>
      </w:pPr>
      <w:r w:rsidRPr="001465C1">
        <w:tab/>
        <w:t>(d)</w:t>
      </w:r>
      <w:r w:rsidRPr="001465C1">
        <w:tab/>
        <w:t>the powers and duties of reviewing liquidators in carrying out a review;</w:t>
      </w:r>
    </w:p>
    <w:p w:rsidR="006778BE" w:rsidRPr="001465C1" w:rsidRDefault="006778BE" w:rsidP="006778BE">
      <w:pPr>
        <w:pStyle w:val="paragraph"/>
      </w:pPr>
      <w:r w:rsidRPr="001465C1">
        <w:tab/>
        <w:t>(e)</w:t>
      </w:r>
      <w:r w:rsidRPr="001465C1">
        <w:tab/>
        <w:t>the form and content of reports by reviewing liquidators;</w:t>
      </w:r>
    </w:p>
    <w:p w:rsidR="006778BE" w:rsidRPr="001465C1" w:rsidRDefault="006778BE" w:rsidP="006778BE">
      <w:pPr>
        <w:pStyle w:val="paragraph"/>
      </w:pPr>
      <w:r w:rsidRPr="001465C1">
        <w:tab/>
        <w:t>(f)</w:t>
      </w:r>
      <w:r w:rsidRPr="001465C1">
        <w:tab/>
        <w:t>the preparation and provision of reports by reviewing liquidators.</w:t>
      </w:r>
    </w:p>
    <w:p w:rsidR="006778BE" w:rsidRPr="001465C1" w:rsidRDefault="006778BE" w:rsidP="006778BE">
      <w:pPr>
        <w:pStyle w:val="ActHead4"/>
      </w:pPr>
      <w:bookmarkStart w:id="593" w:name="_Toc479256508"/>
      <w:r w:rsidRPr="001465C1">
        <w:rPr>
          <w:rStyle w:val="CharSubdNo"/>
        </w:rPr>
        <w:t>Subdivision D</w:t>
      </w:r>
      <w:r w:rsidRPr="001465C1">
        <w:t>—</w:t>
      </w:r>
      <w:r w:rsidRPr="001465C1">
        <w:rPr>
          <w:rStyle w:val="CharSubdText"/>
        </w:rPr>
        <w:t>Removal by creditors</w:t>
      </w:r>
      <w:bookmarkEnd w:id="593"/>
    </w:p>
    <w:p w:rsidR="006778BE" w:rsidRPr="001465C1" w:rsidRDefault="006778BE" w:rsidP="006778BE">
      <w:pPr>
        <w:pStyle w:val="ActHead5"/>
      </w:pPr>
      <w:bookmarkStart w:id="594" w:name="_Toc479256509"/>
      <w:r w:rsidRPr="001465C1">
        <w:rPr>
          <w:rStyle w:val="CharSectno"/>
        </w:rPr>
        <w:t>90</w:t>
      </w:r>
      <w:r w:rsidR="001465C1">
        <w:rPr>
          <w:rStyle w:val="CharSectno"/>
        </w:rPr>
        <w:noBreakHyphen/>
      </w:r>
      <w:r w:rsidRPr="001465C1">
        <w:rPr>
          <w:rStyle w:val="CharSectno"/>
        </w:rPr>
        <w:t>30</w:t>
      </w:r>
      <w:r w:rsidRPr="001465C1">
        <w:t xml:space="preserve">  Application of this Subdivision</w:t>
      </w:r>
      <w:bookmarkEnd w:id="594"/>
    </w:p>
    <w:p w:rsidR="006778BE" w:rsidRPr="001465C1" w:rsidRDefault="006778BE" w:rsidP="006778BE">
      <w:pPr>
        <w:pStyle w:val="subsection"/>
      </w:pPr>
      <w:r w:rsidRPr="001465C1">
        <w:tab/>
      </w:r>
      <w:r w:rsidRPr="001465C1">
        <w:tab/>
        <w:t>This Subdivision applies in relation to a company that is under external administration, other than a company in relation to which a provisional liquidator has been appointed.</w:t>
      </w:r>
    </w:p>
    <w:p w:rsidR="006778BE" w:rsidRPr="001465C1" w:rsidRDefault="006778BE" w:rsidP="006778BE">
      <w:pPr>
        <w:pStyle w:val="ActHead5"/>
      </w:pPr>
      <w:bookmarkStart w:id="595" w:name="_Toc479256510"/>
      <w:r w:rsidRPr="001465C1">
        <w:rPr>
          <w:rStyle w:val="CharSectno"/>
        </w:rPr>
        <w:lastRenderedPageBreak/>
        <w:t>90</w:t>
      </w:r>
      <w:r w:rsidR="001465C1">
        <w:rPr>
          <w:rStyle w:val="CharSectno"/>
        </w:rPr>
        <w:noBreakHyphen/>
      </w:r>
      <w:r w:rsidRPr="001465C1">
        <w:rPr>
          <w:rStyle w:val="CharSectno"/>
        </w:rPr>
        <w:t>35</w:t>
      </w:r>
      <w:r w:rsidRPr="001465C1">
        <w:t xml:space="preserve">  Removal by creditors</w:t>
      </w:r>
      <w:bookmarkEnd w:id="595"/>
    </w:p>
    <w:p w:rsidR="006778BE" w:rsidRPr="001465C1" w:rsidRDefault="006778BE" w:rsidP="006778BE">
      <w:pPr>
        <w:pStyle w:val="SubsectionHead"/>
      </w:pPr>
      <w:r w:rsidRPr="001465C1">
        <w:t>Creditors may remove external administrator and appoint another</w:t>
      </w:r>
    </w:p>
    <w:p w:rsidR="006778BE" w:rsidRPr="001465C1" w:rsidRDefault="006778BE" w:rsidP="006778BE">
      <w:pPr>
        <w:pStyle w:val="subsection"/>
      </w:pPr>
      <w:r w:rsidRPr="001465C1">
        <w:tab/>
        <w:t>(1)</w:t>
      </w:r>
      <w:r w:rsidRPr="001465C1">
        <w:tab/>
        <w:t>The creditors may:</w:t>
      </w:r>
    </w:p>
    <w:p w:rsidR="006778BE" w:rsidRPr="001465C1" w:rsidRDefault="006778BE" w:rsidP="006778BE">
      <w:pPr>
        <w:pStyle w:val="paragraph"/>
      </w:pPr>
      <w:r w:rsidRPr="001465C1">
        <w:tab/>
        <w:t>(a)</w:t>
      </w:r>
      <w:r w:rsidRPr="001465C1">
        <w:tab/>
        <w:t>by resolution at a meeting, remove the external administrator of a company; and</w:t>
      </w:r>
    </w:p>
    <w:p w:rsidR="006778BE" w:rsidRPr="001465C1" w:rsidRDefault="006778BE" w:rsidP="006778BE">
      <w:pPr>
        <w:pStyle w:val="paragraph"/>
      </w:pPr>
      <w:r w:rsidRPr="001465C1">
        <w:tab/>
        <w:t>(b)</w:t>
      </w:r>
      <w:r w:rsidRPr="001465C1">
        <w:tab/>
        <w:t>by resolution at the same or a subsequent meeting, appoint another person as the external administrator of the company.</w:t>
      </w:r>
    </w:p>
    <w:p w:rsidR="006778BE" w:rsidRPr="001465C1" w:rsidRDefault="006778BE" w:rsidP="006778BE">
      <w:pPr>
        <w:pStyle w:val="notetext"/>
      </w:pPr>
      <w:r w:rsidRPr="001465C1">
        <w:t>Note:</w:t>
      </w:r>
      <w:r w:rsidRPr="001465C1">
        <w:tab/>
        <w:t>For the general rules relating to meetings, see Division</w:t>
      </w:r>
      <w:r w:rsidR="001465C1">
        <w:t> </w:t>
      </w:r>
      <w:r w:rsidRPr="001465C1">
        <w:t>75.</w:t>
      </w:r>
    </w:p>
    <w:p w:rsidR="006778BE" w:rsidRPr="001465C1" w:rsidRDefault="006778BE" w:rsidP="006778BE">
      <w:pPr>
        <w:pStyle w:val="subsection"/>
      </w:pPr>
      <w:r w:rsidRPr="001465C1">
        <w:tab/>
        <w:t>(2)</w:t>
      </w:r>
      <w:r w:rsidRPr="001465C1">
        <w:tab/>
        <w:t>However, the creditors may not do so unless at least 5 business days’ notice of the meeting is given to all persons who are entitled to receive notice of creditors’ meetings.</w:t>
      </w:r>
    </w:p>
    <w:p w:rsidR="006778BE" w:rsidRPr="001465C1" w:rsidRDefault="006778BE" w:rsidP="006778BE">
      <w:pPr>
        <w:pStyle w:val="subsection"/>
      </w:pPr>
      <w:r w:rsidRPr="001465C1">
        <w:tab/>
        <w:t>(3)</w:t>
      </w:r>
      <w:r w:rsidRPr="001465C1">
        <w:tab/>
        <w:t>The removal of an external administrator does not take effect until another person is appointed as external administrator of the company.</w:t>
      </w:r>
    </w:p>
    <w:p w:rsidR="006778BE" w:rsidRPr="001465C1" w:rsidRDefault="006778BE" w:rsidP="006778BE">
      <w:pPr>
        <w:pStyle w:val="SubsectionHead"/>
      </w:pPr>
      <w:r w:rsidRPr="001465C1">
        <w:t>Former administrator may apply to Court to be reappointed</w:t>
      </w:r>
    </w:p>
    <w:p w:rsidR="006778BE" w:rsidRPr="001465C1" w:rsidRDefault="006778BE" w:rsidP="006778BE">
      <w:pPr>
        <w:pStyle w:val="subsection"/>
      </w:pPr>
      <w:r w:rsidRPr="001465C1">
        <w:tab/>
        <w:t>(4)</w:t>
      </w:r>
      <w:r w:rsidRPr="001465C1">
        <w:tab/>
        <w:t xml:space="preserve">A person (the </w:t>
      </w:r>
      <w:r w:rsidRPr="001465C1">
        <w:rPr>
          <w:b/>
          <w:i/>
        </w:rPr>
        <w:t>former administrator</w:t>
      </w:r>
      <w:r w:rsidRPr="001465C1">
        <w:t>) who has been removed as external administrator of the company by resolution of the creditors may apply to the Court to be reappointed as external administrator of the company.</w:t>
      </w:r>
    </w:p>
    <w:p w:rsidR="006778BE" w:rsidRPr="001465C1" w:rsidRDefault="006778BE" w:rsidP="006778BE">
      <w:pPr>
        <w:pStyle w:val="subsection"/>
      </w:pPr>
      <w:r w:rsidRPr="001465C1">
        <w:tab/>
        <w:t>(5)</w:t>
      </w:r>
      <w:r w:rsidRPr="001465C1">
        <w:tab/>
        <w:t>However, if the former administrator makes such an application, the former administrator must:</w:t>
      </w:r>
    </w:p>
    <w:p w:rsidR="006778BE" w:rsidRPr="001465C1" w:rsidRDefault="006778BE" w:rsidP="006778BE">
      <w:pPr>
        <w:pStyle w:val="paragraph"/>
      </w:pPr>
      <w:r w:rsidRPr="001465C1">
        <w:tab/>
        <w:t>(a)</w:t>
      </w:r>
      <w:r w:rsidRPr="001465C1">
        <w:tab/>
        <w:t>record all costs incurred by the former administrator and the company in relation to the application; and</w:t>
      </w:r>
    </w:p>
    <w:p w:rsidR="006778BE" w:rsidRPr="001465C1" w:rsidRDefault="006778BE" w:rsidP="006778BE">
      <w:pPr>
        <w:pStyle w:val="paragraph"/>
      </w:pPr>
      <w:r w:rsidRPr="001465C1">
        <w:tab/>
        <w:t>(b)</w:t>
      </w:r>
      <w:r w:rsidRPr="001465C1">
        <w:tab/>
        <w:t>do so in a way that separates those costs from the costs incurred by the former administrator and the company in relation to other matters.</w:t>
      </w:r>
    </w:p>
    <w:p w:rsidR="006778BE" w:rsidRPr="001465C1" w:rsidRDefault="006778BE" w:rsidP="006778BE">
      <w:pPr>
        <w:pStyle w:val="subsection"/>
      </w:pPr>
      <w:r w:rsidRPr="001465C1">
        <w:tab/>
        <w:t>(6)</w:t>
      </w:r>
      <w:r w:rsidRPr="001465C1">
        <w:tab/>
        <w:t>The Court may order that the former administrator be reappointed as external administrator of the company if the Court is satisfied that the removal of the former administrator was an improper use of the powers of one or more creditors.</w:t>
      </w:r>
    </w:p>
    <w:p w:rsidR="006778BE" w:rsidRPr="001465C1" w:rsidRDefault="006778BE" w:rsidP="006778BE">
      <w:pPr>
        <w:pStyle w:val="subsection"/>
      </w:pPr>
      <w:r w:rsidRPr="001465C1">
        <w:lastRenderedPageBreak/>
        <w:tab/>
        <w:t>(7)</w:t>
      </w:r>
      <w:r w:rsidRPr="001465C1">
        <w:tab/>
        <w:t>The Court may make such other orders in relation to the application as it thinks fit including orders in relation to:</w:t>
      </w:r>
    </w:p>
    <w:p w:rsidR="006778BE" w:rsidRPr="001465C1" w:rsidRDefault="006778BE" w:rsidP="006778BE">
      <w:pPr>
        <w:pStyle w:val="paragraph"/>
      </w:pPr>
      <w:r w:rsidRPr="001465C1">
        <w:tab/>
        <w:t>(a)</w:t>
      </w:r>
      <w:r w:rsidRPr="001465C1">
        <w:tab/>
        <w:t>the costs of the application; and</w:t>
      </w:r>
    </w:p>
    <w:p w:rsidR="006778BE" w:rsidRPr="001465C1" w:rsidRDefault="006778BE" w:rsidP="006778BE">
      <w:pPr>
        <w:pStyle w:val="paragraph"/>
      </w:pPr>
      <w:r w:rsidRPr="001465C1">
        <w:tab/>
        <w:t>(b)</w:t>
      </w:r>
      <w:r w:rsidRPr="001465C1">
        <w:tab/>
        <w:t>the remuneration of the former administrator.</w:t>
      </w:r>
    </w:p>
    <w:p w:rsidR="006778BE" w:rsidRPr="001465C1" w:rsidRDefault="006778BE" w:rsidP="006778BE">
      <w:pPr>
        <w:pStyle w:val="ActHead2"/>
        <w:pageBreakBefore/>
      </w:pPr>
      <w:bookmarkStart w:id="596" w:name="_Toc479256511"/>
      <w:r w:rsidRPr="001465C1">
        <w:rPr>
          <w:rStyle w:val="CharPartNo"/>
        </w:rPr>
        <w:lastRenderedPageBreak/>
        <w:t>Part</w:t>
      </w:r>
      <w:r w:rsidR="001465C1">
        <w:rPr>
          <w:rStyle w:val="CharPartNo"/>
        </w:rPr>
        <w:t> </w:t>
      </w:r>
      <w:r w:rsidRPr="001465C1">
        <w:rPr>
          <w:rStyle w:val="CharPartNo"/>
        </w:rPr>
        <w:t>4</w:t>
      </w:r>
      <w:r w:rsidRPr="001465C1">
        <w:t>—</w:t>
      </w:r>
      <w:r w:rsidRPr="001465C1">
        <w:rPr>
          <w:rStyle w:val="CharPartText"/>
        </w:rPr>
        <w:t>Other matters</w:t>
      </w:r>
      <w:bookmarkEnd w:id="596"/>
    </w:p>
    <w:p w:rsidR="006778BE" w:rsidRPr="001465C1" w:rsidRDefault="006778BE" w:rsidP="006778BE">
      <w:pPr>
        <w:pStyle w:val="ActHead3"/>
      </w:pPr>
      <w:bookmarkStart w:id="597" w:name="_Toc479256512"/>
      <w:r w:rsidRPr="001465C1">
        <w:rPr>
          <w:rStyle w:val="CharDivNo"/>
        </w:rPr>
        <w:t>Division</w:t>
      </w:r>
      <w:r w:rsidR="001465C1">
        <w:rPr>
          <w:rStyle w:val="CharDivNo"/>
        </w:rPr>
        <w:t> </w:t>
      </w:r>
      <w:r w:rsidRPr="001465C1">
        <w:rPr>
          <w:rStyle w:val="CharDivNo"/>
        </w:rPr>
        <w:t>95</w:t>
      </w:r>
      <w:r w:rsidRPr="001465C1">
        <w:t>—</w:t>
      </w:r>
      <w:r w:rsidRPr="001465C1">
        <w:rPr>
          <w:rStyle w:val="CharDivText"/>
        </w:rPr>
        <w:t>Introduction</w:t>
      </w:r>
      <w:bookmarkEnd w:id="597"/>
    </w:p>
    <w:p w:rsidR="006778BE" w:rsidRPr="001465C1" w:rsidRDefault="006778BE" w:rsidP="006778BE">
      <w:pPr>
        <w:pStyle w:val="ActHead5"/>
      </w:pPr>
      <w:bookmarkStart w:id="598" w:name="_Toc479256513"/>
      <w:r w:rsidRPr="001465C1">
        <w:rPr>
          <w:rStyle w:val="CharSectno"/>
        </w:rPr>
        <w:t>95</w:t>
      </w:r>
      <w:r w:rsidR="001465C1">
        <w:rPr>
          <w:rStyle w:val="CharSectno"/>
        </w:rPr>
        <w:noBreakHyphen/>
      </w:r>
      <w:r w:rsidRPr="001465C1">
        <w:rPr>
          <w:rStyle w:val="CharSectno"/>
        </w:rPr>
        <w:t>1</w:t>
      </w:r>
      <w:r w:rsidRPr="001465C1">
        <w:t xml:space="preserve">  Simplified outline of this Part</w:t>
      </w:r>
      <w:bookmarkEnd w:id="598"/>
    </w:p>
    <w:p w:rsidR="006778BE" w:rsidRPr="001465C1" w:rsidRDefault="006778BE" w:rsidP="006778BE">
      <w:pPr>
        <w:pStyle w:val="SOText"/>
      </w:pPr>
      <w:r w:rsidRPr="001465C1">
        <w:t>This Part deals with a variety of matters:</w:t>
      </w:r>
    </w:p>
    <w:p w:rsidR="006778BE" w:rsidRPr="001465C1" w:rsidRDefault="006778BE" w:rsidP="006778BE">
      <w:pPr>
        <w:pStyle w:val="SOPara"/>
      </w:pPr>
      <w:r w:rsidRPr="001465C1">
        <w:tab/>
        <w:t>(a)</w:t>
      </w:r>
      <w:r w:rsidRPr="001465C1">
        <w:tab/>
        <w:t>an external administrator of a company may assign a right to sue; and</w:t>
      </w:r>
    </w:p>
    <w:p w:rsidR="006778BE" w:rsidRPr="001465C1" w:rsidRDefault="006778BE" w:rsidP="006778BE">
      <w:pPr>
        <w:pStyle w:val="SOPara"/>
      </w:pPr>
      <w:r w:rsidRPr="001465C1">
        <w:tab/>
        <w:t>(b)</w:t>
      </w:r>
      <w:r w:rsidRPr="001465C1">
        <w:tab/>
        <w:t>forms are approved by ASIC (provision is made for what may be required in the form or to accompany the form); and</w:t>
      </w:r>
    </w:p>
    <w:p w:rsidR="006778BE" w:rsidRPr="001465C1" w:rsidRDefault="006778BE" w:rsidP="006778BE">
      <w:pPr>
        <w:pStyle w:val="SOPara"/>
      </w:pPr>
      <w:r w:rsidRPr="001465C1">
        <w:tab/>
        <w:t>(c)</w:t>
      </w:r>
      <w:r w:rsidRPr="001465C1">
        <w:tab/>
        <w:t>the Minister has power to make rules to be called the Insolvency Practice Rules.</w:t>
      </w:r>
    </w:p>
    <w:p w:rsidR="006778BE" w:rsidRPr="001465C1" w:rsidRDefault="006778BE" w:rsidP="006778BE">
      <w:pPr>
        <w:pStyle w:val="ActHead3"/>
        <w:pageBreakBefore/>
      </w:pPr>
      <w:bookmarkStart w:id="599" w:name="_Toc479256514"/>
      <w:r w:rsidRPr="001465C1">
        <w:rPr>
          <w:rStyle w:val="CharDivNo"/>
        </w:rPr>
        <w:lastRenderedPageBreak/>
        <w:t>Division</w:t>
      </w:r>
      <w:r w:rsidR="001465C1">
        <w:rPr>
          <w:rStyle w:val="CharDivNo"/>
        </w:rPr>
        <w:t> </w:t>
      </w:r>
      <w:r w:rsidRPr="001465C1">
        <w:rPr>
          <w:rStyle w:val="CharDivNo"/>
        </w:rPr>
        <w:t>100</w:t>
      </w:r>
      <w:r w:rsidRPr="001465C1">
        <w:t>—</w:t>
      </w:r>
      <w:r w:rsidRPr="001465C1">
        <w:rPr>
          <w:rStyle w:val="CharDivText"/>
        </w:rPr>
        <w:t>Other matters</w:t>
      </w:r>
      <w:bookmarkEnd w:id="599"/>
    </w:p>
    <w:p w:rsidR="006778BE" w:rsidRPr="001465C1" w:rsidRDefault="006778BE" w:rsidP="006778BE">
      <w:pPr>
        <w:pStyle w:val="ActHead5"/>
      </w:pPr>
      <w:bookmarkStart w:id="600" w:name="_Toc479256515"/>
      <w:r w:rsidRPr="001465C1">
        <w:rPr>
          <w:rStyle w:val="CharSectno"/>
        </w:rPr>
        <w:t>100</w:t>
      </w:r>
      <w:r w:rsidR="001465C1">
        <w:rPr>
          <w:rStyle w:val="CharSectno"/>
        </w:rPr>
        <w:noBreakHyphen/>
      </w:r>
      <w:r w:rsidRPr="001465C1">
        <w:rPr>
          <w:rStyle w:val="CharSectno"/>
        </w:rPr>
        <w:t>5</w:t>
      </w:r>
      <w:r w:rsidRPr="001465C1">
        <w:t xml:space="preserve">  External administrator may assign right to sue under this Act</w:t>
      </w:r>
      <w:bookmarkEnd w:id="600"/>
    </w:p>
    <w:p w:rsidR="006778BE" w:rsidRPr="001465C1" w:rsidRDefault="006778BE" w:rsidP="006778BE">
      <w:pPr>
        <w:pStyle w:val="subsection"/>
      </w:pPr>
      <w:r w:rsidRPr="001465C1">
        <w:tab/>
        <w:t>(1)</w:t>
      </w:r>
      <w:r w:rsidRPr="001465C1">
        <w:tab/>
        <w:t xml:space="preserve">Subject to </w:t>
      </w:r>
      <w:r w:rsidR="001465C1">
        <w:t>subsections (</w:t>
      </w:r>
      <w:r w:rsidRPr="001465C1">
        <w:t>2) and (3), an external administrator of a company may assign any right to sue that is conferred on the external administrator by this Act.</w:t>
      </w:r>
    </w:p>
    <w:p w:rsidR="006778BE" w:rsidRPr="001465C1" w:rsidRDefault="006778BE" w:rsidP="006778BE">
      <w:pPr>
        <w:pStyle w:val="subsection"/>
      </w:pPr>
      <w:r w:rsidRPr="001465C1">
        <w:tab/>
        <w:t>(2)</w:t>
      </w:r>
      <w:r w:rsidRPr="001465C1">
        <w:tab/>
        <w:t>If the external administrator’s action has already begun, the external administrator cannot assign the right to sue unless the external administrator has the approval of the Court.</w:t>
      </w:r>
    </w:p>
    <w:p w:rsidR="006778BE" w:rsidRPr="001465C1" w:rsidRDefault="006778BE" w:rsidP="006778BE">
      <w:pPr>
        <w:pStyle w:val="subsection"/>
      </w:pPr>
      <w:r w:rsidRPr="001465C1">
        <w:tab/>
        <w:t>(3)</w:t>
      </w:r>
      <w:r w:rsidRPr="001465C1">
        <w:tab/>
        <w:t xml:space="preserve">Before assigning any right under </w:t>
      </w:r>
      <w:r w:rsidR="001465C1">
        <w:t>subsection (</w:t>
      </w:r>
      <w:r w:rsidRPr="001465C1">
        <w:t>1), the external administrator must give written notice to the creditors of the proposed assignment.</w:t>
      </w:r>
    </w:p>
    <w:p w:rsidR="006778BE" w:rsidRPr="001465C1" w:rsidRDefault="006778BE" w:rsidP="006778BE">
      <w:pPr>
        <w:pStyle w:val="subsection"/>
      </w:pPr>
      <w:r w:rsidRPr="001465C1">
        <w:tab/>
        <w:t>(4)</w:t>
      </w:r>
      <w:r w:rsidRPr="001465C1">
        <w:tab/>
        <w:t>If a right is assigned under this section, a reference in this Act to the external administrator in relation to the action is taken to be a reference to the person to whom the right has been assigned.</w:t>
      </w:r>
    </w:p>
    <w:p w:rsidR="006778BE" w:rsidRPr="001465C1" w:rsidRDefault="006778BE" w:rsidP="006778BE">
      <w:pPr>
        <w:pStyle w:val="ActHead5"/>
      </w:pPr>
      <w:bookmarkStart w:id="601" w:name="_Toc479256516"/>
      <w:r w:rsidRPr="001465C1">
        <w:rPr>
          <w:rStyle w:val="CharSectno"/>
        </w:rPr>
        <w:t>100</w:t>
      </w:r>
      <w:r w:rsidR="001465C1">
        <w:rPr>
          <w:rStyle w:val="CharSectno"/>
        </w:rPr>
        <w:noBreakHyphen/>
      </w:r>
      <w:r w:rsidRPr="001465C1">
        <w:rPr>
          <w:rStyle w:val="CharSectno"/>
        </w:rPr>
        <w:t>6</w:t>
      </w:r>
      <w:r w:rsidRPr="001465C1">
        <w:t xml:space="preserve">  Approved forms</w:t>
      </w:r>
      <w:bookmarkEnd w:id="601"/>
    </w:p>
    <w:p w:rsidR="006778BE" w:rsidRPr="001465C1" w:rsidRDefault="006778BE" w:rsidP="006778BE">
      <w:pPr>
        <w:pStyle w:val="subsection"/>
      </w:pPr>
      <w:r w:rsidRPr="001465C1">
        <w:tab/>
        <w:t>(1)</w:t>
      </w:r>
      <w:r w:rsidRPr="001465C1">
        <w:tab/>
        <w:t>A document that this Schedule requires to be lodged with ASIC in an approved form must:</w:t>
      </w:r>
    </w:p>
    <w:p w:rsidR="006778BE" w:rsidRPr="001465C1" w:rsidRDefault="006778BE" w:rsidP="006778BE">
      <w:pPr>
        <w:pStyle w:val="paragraph"/>
      </w:pPr>
      <w:r w:rsidRPr="001465C1">
        <w:tab/>
        <w:t>(a)</w:t>
      </w:r>
      <w:r w:rsidRPr="001465C1">
        <w:tab/>
        <w:t>be in the form approved by ASIC for the document; and</w:t>
      </w:r>
    </w:p>
    <w:p w:rsidR="006778BE" w:rsidRPr="001465C1" w:rsidRDefault="006778BE" w:rsidP="006778BE">
      <w:pPr>
        <w:pStyle w:val="paragraph"/>
      </w:pPr>
      <w:r w:rsidRPr="001465C1">
        <w:tab/>
        <w:t>(b)</w:t>
      </w:r>
      <w:r w:rsidRPr="001465C1">
        <w:tab/>
        <w:t>include the information, statements, explanations or other matters required by the form; and</w:t>
      </w:r>
    </w:p>
    <w:p w:rsidR="006778BE" w:rsidRPr="001465C1" w:rsidRDefault="006778BE" w:rsidP="006778BE">
      <w:pPr>
        <w:pStyle w:val="paragraph"/>
      </w:pPr>
      <w:r w:rsidRPr="001465C1">
        <w:tab/>
        <w:t>(c)</w:t>
      </w:r>
      <w:r w:rsidRPr="001465C1">
        <w:tab/>
        <w:t>be accompanied by any other material required by the form.</w:t>
      </w:r>
    </w:p>
    <w:p w:rsidR="006778BE" w:rsidRPr="001465C1" w:rsidRDefault="006778BE" w:rsidP="006778BE">
      <w:pPr>
        <w:pStyle w:val="subsection"/>
      </w:pPr>
      <w:r w:rsidRPr="001465C1">
        <w:tab/>
        <w:t>(2)</w:t>
      </w:r>
      <w:r w:rsidRPr="001465C1">
        <w:tab/>
        <w:t xml:space="preserve">A reference in this Schedule to a document that has been lodged (being a document to which </w:t>
      </w:r>
      <w:r w:rsidR="001465C1">
        <w:t>subsection (</w:t>
      </w:r>
      <w:r w:rsidRPr="001465C1">
        <w:t>1) applies), includes a reference to any other material lodged with the document as required by the relevant form.</w:t>
      </w:r>
    </w:p>
    <w:p w:rsidR="006778BE" w:rsidRPr="001465C1" w:rsidRDefault="006778BE" w:rsidP="006778BE">
      <w:pPr>
        <w:pStyle w:val="subsection"/>
      </w:pPr>
      <w:r w:rsidRPr="001465C1">
        <w:tab/>
        <w:t>(3)</w:t>
      </w:r>
      <w:r w:rsidRPr="001465C1">
        <w:tab/>
        <w:t>If:</w:t>
      </w:r>
    </w:p>
    <w:p w:rsidR="006778BE" w:rsidRPr="001465C1" w:rsidRDefault="006778BE" w:rsidP="006778BE">
      <w:pPr>
        <w:pStyle w:val="paragraph"/>
      </w:pPr>
      <w:r w:rsidRPr="001465C1">
        <w:tab/>
        <w:t>(a)</w:t>
      </w:r>
      <w:r w:rsidRPr="001465C1">
        <w:tab/>
        <w:t>this Schedule requires a document to be lodged with ASIC in an approved form; and</w:t>
      </w:r>
    </w:p>
    <w:p w:rsidR="006778BE" w:rsidRPr="001465C1" w:rsidRDefault="006778BE" w:rsidP="006778BE">
      <w:pPr>
        <w:pStyle w:val="paragraph"/>
      </w:pPr>
      <w:r w:rsidRPr="001465C1">
        <w:lastRenderedPageBreak/>
        <w:tab/>
        <w:t>(b)</w:t>
      </w:r>
      <w:r w:rsidRPr="001465C1">
        <w:tab/>
        <w:t>a provision of this Schedule specifies information, statements, explanations or other matters that must be included in the document, or other material that must accompany the document;</w:t>
      </w:r>
    </w:p>
    <w:p w:rsidR="006778BE" w:rsidRPr="001465C1" w:rsidRDefault="006778BE" w:rsidP="006778BE">
      <w:pPr>
        <w:pStyle w:val="subsection2"/>
      </w:pPr>
      <w:r w:rsidRPr="001465C1">
        <w:t xml:space="preserve">that other provision is not taken to exclude or limit the operation of </w:t>
      </w:r>
      <w:r w:rsidR="001465C1">
        <w:t>subsection (</w:t>
      </w:r>
      <w:r w:rsidRPr="001465C1">
        <w:t>1) in relation to the approved form (and so the approved form may also require information etc. to be included in the form or material to accompany the form).</w:t>
      </w:r>
    </w:p>
    <w:p w:rsidR="006778BE" w:rsidRPr="001465C1" w:rsidRDefault="006778BE" w:rsidP="006778BE">
      <w:pPr>
        <w:pStyle w:val="subsection"/>
      </w:pPr>
      <w:r w:rsidRPr="001465C1">
        <w:tab/>
        <w:t>(4)</w:t>
      </w:r>
      <w:r w:rsidRPr="001465C1">
        <w:tab/>
        <w:t>The Insolvency Practice Rules may provide for and in relation to:</w:t>
      </w:r>
    </w:p>
    <w:p w:rsidR="006778BE" w:rsidRPr="001465C1" w:rsidRDefault="006778BE" w:rsidP="006778BE">
      <w:pPr>
        <w:pStyle w:val="paragraph"/>
      </w:pPr>
      <w:r w:rsidRPr="001465C1">
        <w:tab/>
        <w:t>(a)</w:t>
      </w:r>
      <w:r w:rsidRPr="001465C1">
        <w:tab/>
        <w:t>methods of verifying any information required by or in approved forms; and</w:t>
      </w:r>
    </w:p>
    <w:p w:rsidR="006778BE" w:rsidRPr="001465C1" w:rsidRDefault="006778BE" w:rsidP="006778BE">
      <w:pPr>
        <w:pStyle w:val="paragraph"/>
      </w:pPr>
      <w:r w:rsidRPr="001465C1">
        <w:tab/>
        <w:t>(b)</w:t>
      </w:r>
      <w:r w:rsidRPr="001465C1">
        <w:tab/>
        <w:t>the manner in which, the persons by whom, and the directions or requirements in accordance with which, approved forms are required or permitted to be signed, prepared, or completed.</w:t>
      </w:r>
    </w:p>
    <w:p w:rsidR="006778BE" w:rsidRPr="001465C1" w:rsidRDefault="006778BE" w:rsidP="006778BE">
      <w:pPr>
        <w:pStyle w:val="ActHead3"/>
        <w:pageBreakBefore/>
      </w:pPr>
      <w:bookmarkStart w:id="602" w:name="_Toc479256517"/>
      <w:r w:rsidRPr="001465C1">
        <w:rPr>
          <w:rStyle w:val="CharDivNo"/>
        </w:rPr>
        <w:lastRenderedPageBreak/>
        <w:t>Division</w:t>
      </w:r>
      <w:r w:rsidR="001465C1">
        <w:rPr>
          <w:rStyle w:val="CharDivNo"/>
        </w:rPr>
        <w:t> </w:t>
      </w:r>
      <w:r w:rsidRPr="001465C1">
        <w:rPr>
          <w:rStyle w:val="CharDivNo"/>
        </w:rPr>
        <w:t>105</w:t>
      </w:r>
      <w:r w:rsidRPr="001465C1">
        <w:t>—</w:t>
      </w:r>
      <w:r w:rsidRPr="001465C1">
        <w:rPr>
          <w:rStyle w:val="CharDivText"/>
        </w:rPr>
        <w:t>The Insolvency Practice Rules</w:t>
      </w:r>
      <w:bookmarkEnd w:id="602"/>
    </w:p>
    <w:p w:rsidR="006778BE" w:rsidRPr="001465C1" w:rsidRDefault="006778BE" w:rsidP="006778BE">
      <w:pPr>
        <w:pStyle w:val="ActHead5"/>
      </w:pPr>
      <w:bookmarkStart w:id="603" w:name="_Toc479256518"/>
      <w:r w:rsidRPr="001465C1">
        <w:rPr>
          <w:rStyle w:val="CharSectno"/>
        </w:rPr>
        <w:t>105</w:t>
      </w:r>
      <w:r w:rsidR="001465C1">
        <w:rPr>
          <w:rStyle w:val="CharSectno"/>
        </w:rPr>
        <w:noBreakHyphen/>
      </w:r>
      <w:r w:rsidRPr="001465C1">
        <w:rPr>
          <w:rStyle w:val="CharSectno"/>
        </w:rPr>
        <w:t>1</w:t>
      </w:r>
      <w:r w:rsidRPr="001465C1">
        <w:t xml:space="preserve">  The Insolvency Practice Rules</w:t>
      </w:r>
      <w:bookmarkEnd w:id="603"/>
    </w:p>
    <w:p w:rsidR="006778BE" w:rsidRPr="001465C1" w:rsidRDefault="006778BE" w:rsidP="006778BE">
      <w:pPr>
        <w:pStyle w:val="subsection"/>
      </w:pPr>
      <w:r w:rsidRPr="001465C1">
        <w:tab/>
        <w:t>(1)</w:t>
      </w:r>
      <w:r w:rsidRPr="001465C1">
        <w:tab/>
        <w:t>The Minister may, by legislative instrument, make rules providing for matters:</w:t>
      </w:r>
    </w:p>
    <w:p w:rsidR="006778BE" w:rsidRPr="001465C1" w:rsidRDefault="006778BE" w:rsidP="006778BE">
      <w:pPr>
        <w:pStyle w:val="paragraph"/>
      </w:pPr>
      <w:r w:rsidRPr="001465C1">
        <w:tab/>
        <w:t>(a)</w:t>
      </w:r>
      <w:r w:rsidRPr="001465C1">
        <w:tab/>
        <w:t>required or permitted by this Schedule to be provided by the rules; or</w:t>
      </w:r>
    </w:p>
    <w:p w:rsidR="006778BE" w:rsidRPr="001465C1" w:rsidRDefault="006778BE" w:rsidP="006778BE">
      <w:pPr>
        <w:pStyle w:val="paragraph"/>
      </w:pPr>
      <w:r w:rsidRPr="001465C1">
        <w:tab/>
        <w:t>(b)</w:t>
      </w:r>
      <w:r w:rsidRPr="001465C1">
        <w:tab/>
        <w:t>necessary or convenient to be provided in order to carry out or give effect to this Schedule.</w:t>
      </w:r>
    </w:p>
    <w:p w:rsidR="006778BE" w:rsidRPr="001465C1" w:rsidRDefault="006778BE" w:rsidP="006778BE">
      <w:pPr>
        <w:pStyle w:val="subsection"/>
      </w:pPr>
      <w:r w:rsidRPr="001465C1">
        <w:tab/>
        <w:t>(2)</w:t>
      </w:r>
      <w:r w:rsidRPr="001465C1">
        <w:tab/>
        <w:t xml:space="preserve">Rules made under </w:t>
      </w:r>
      <w:r w:rsidR="001465C1">
        <w:t>subsection (</w:t>
      </w:r>
      <w:r w:rsidRPr="001465C1">
        <w:t>1) may include offences.</w:t>
      </w:r>
    </w:p>
    <w:p w:rsidR="006778BE" w:rsidRPr="001465C1" w:rsidRDefault="006778BE" w:rsidP="006778BE">
      <w:pPr>
        <w:pStyle w:val="subsection"/>
      </w:pPr>
      <w:r w:rsidRPr="001465C1">
        <w:tab/>
        <w:t>(3)</w:t>
      </w:r>
      <w:r w:rsidRPr="001465C1">
        <w:tab/>
        <w:t xml:space="preserve">The penalties for offences described in </w:t>
      </w:r>
      <w:r w:rsidR="001465C1">
        <w:t>subsection (</w:t>
      </w:r>
      <w:r w:rsidRPr="001465C1">
        <w:t>2) must not be more than 50 penalty units for an individual or 250 penalty units for a body corporate.</w:t>
      </w:r>
    </w:p>
    <w:p w:rsidR="006778BE" w:rsidRPr="001465C1" w:rsidRDefault="006778BE" w:rsidP="006778BE">
      <w:pPr>
        <w:pStyle w:val="subsection"/>
      </w:pPr>
      <w:r w:rsidRPr="001465C1">
        <w:tab/>
        <w:t>(4)</w:t>
      </w:r>
      <w:r w:rsidRPr="001465C1">
        <w:tab/>
        <w:t>To avoid doubt, the rules may not do the following:</w:t>
      </w:r>
    </w:p>
    <w:p w:rsidR="006778BE" w:rsidRPr="001465C1" w:rsidRDefault="006778BE" w:rsidP="006778BE">
      <w:pPr>
        <w:pStyle w:val="paragraph"/>
      </w:pPr>
      <w:r w:rsidRPr="001465C1">
        <w:tab/>
        <w:t>(a)</w:t>
      </w:r>
      <w:r w:rsidRPr="001465C1">
        <w:tab/>
        <w:t>create a civil penalty;</w:t>
      </w:r>
    </w:p>
    <w:p w:rsidR="006778BE" w:rsidRPr="001465C1" w:rsidRDefault="006778BE" w:rsidP="006778BE">
      <w:pPr>
        <w:pStyle w:val="paragraph"/>
      </w:pPr>
      <w:r w:rsidRPr="001465C1">
        <w:tab/>
        <w:t>(b)</w:t>
      </w:r>
      <w:r w:rsidRPr="001465C1">
        <w:tab/>
        <w:t>provide powers of:</w:t>
      </w:r>
    </w:p>
    <w:p w:rsidR="006778BE" w:rsidRPr="001465C1" w:rsidRDefault="006778BE" w:rsidP="006778BE">
      <w:pPr>
        <w:pStyle w:val="paragraphsub"/>
      </w:pPr>
      <w:r w:rsidRPr="001465C1">
        <w:tab/>
        <w:t>(i)</w:t>
      </w:r>
      <w:r w:rsidRPr="001465C1">
        <w:tab/>
        <w:t>arrest or detention; or</w:t>
      </w:r>
    </w:p>
    <w:p w:rsidR="006778BE" w:rsidRPr="001465C1" w:rsidRDefault="006778BE" w:rsidP="006778BE">
      <w:pPr>
        <w:pStyle w:val="paragraphsub"/>
      </w:pPr>
      <w:r w:rsidRPr="001465C1">
        <w:tab/>
        <w:t>(ii)</w:t>
      </w:r>
      <w:r w:rsidRPr="001465C1">
        <w:tab/>
        <w:t>entry, search or seizure;</w:t>
      </w:r>
    </w:p>
    <w:p w:rsidR="006778BE" w:rsidRPr="001465C1" w:rsidRDefault="006778BE" w:rsidP="006778BE">
      <w:pPr>
        <w:pStyle w:val="paragraph"/>
      </w:pPr>
      <w:r w:rsidRPr="001465C1">
        <w:tab/>
        <w:t>(c)</w:t>
      </w:r>
      <w:r w:rsidRPr="001465C1">
        <w:tab/>
        <w:t>impose a tax;</w:t>
      </w:r>
    </w:p>
    <w:p w:rsidR="006778BE" w:rsidRPr="001465C1" w:rsidRDefault="006778BE" w:rsidP="006778BE">
      <w:pPr>
        <w:pStyle w:val="paragraph"/>
      </w:pPr>
      <w:r w:rsidRPr="001465C1">
        <w:tab/>
        <w:t>(d)</w:t>
      </w:r>
      <w:r w:rsidRPr="001465C1">
        <w:tab/>
        <w:t>set an amount to be appropriated from the Consolidated Revenue Fund under an appropriation in this Act;</w:t>
      </w:r>
    </w:p>
    <w:p w:rsidR="006778BE" w:rsidRPr="001465C1" w:rsidRDefault="006778BE" w:rsidP="006778BE">
      <w:pPr>
        <w:pStyle w:val="paragraph"/>
      </w:pPr>
      <w:r w:rsidRPr="001465C1">
        <w:tab/>
        <w:t>(e)</w:t>
      </w:r>
      <w:r w:rsidRPr="001465C1">
        <w:tab/>
        <w:t>directly amend the text of this Act.</w:t>
      </w:r>
    </w:p>
    <w:p w:rsidR="006778BE" w:rsidRPr="001465C1" w:rsidRDefault="006778BE" w:rsidP="006778BE">
      <w:pPr>
        <w:pStyle w:val="subsection"/>
      </w:pPr>
      <w:r w:rsidRPr="001465C1">
        <w:tab/>
        <w:t>(5)</w:t>
      </w:r>
      <w:r w:rsidRPr="001465C1">
        <w:tab/>
        <w:t>Rules that are inconsistent with the regulations have no effect to the extent of the inconsistency, but rules are taken to be consistent with the regulations to the extent that the rules are capable of operating concurrently with the regulations.</w:t>
      </w:r>
    </w:p>
    <w:p w:rsidR="006778BE" w:rsidRPr="001465C1" w:rsidRDefault="006778BE" w:rsidP="006778BE">
      <w:pPr>
        <w:pStyle w:val="subsection"/>
      </w:pPr>
      <w:r w:rsidRPr="001465C1">
        <w:tab/>
        <w:t>(6)</w:t>
      </w:r>
      <w:r w:rsidRPr="001465C1">
        <w:tab/>
        <w:t>Despite subsection</w:t>
      </w:r>
      <w:r w:rsidR="001465C1">
        <w:t> </w:t>
      </w:r>
      <w:r w:rsidRPr="001465C1">
        <w:t>1345A(1), the Minister’s power to make rules under this section may not be delegated to any other person.</w:t>
      </w:r>
    </w:p>
    <w:p w:rsidR="006778BE" w:rsidRPr="001465C1" w:rsidRDefault="006778BE" w:rsidP="006778BE">
      <w:pPr>
        <w:sectPr w:rsidR="006778BE" w:rsidRPr="001465C1" w:rsidSect="003E1386">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3A57C5" w:rsidRPr="001465C1" w:rsidRDefault="003A57C5" w:rsidP="003A57C5">
      <w:pPr>
        <w:pStyle w:val="ActHead1"/>
      </w:pPr>
      <w:bookmarkStart w:id="604" w:name="_Toc479256519"/>
      <w:r w:rsidRPr="001465C1">
        <w:rPr>
          <w:rStyle w:val="CharChapNo"/>
        </w:rPr>
        <w:lastRenderedPageBreak/>
        <w:t>Schedule</w:t>
      </w:r>
      <w:r w:rsidR="001465C1">
        <w:rPr>
          <w:rStyle w:val="CharChapNo"/>
        </w:rPr>
        <w:t> </w:t>
      </w:r>
      <w:r w:rsidRPr="001465C1">
        <w:rPr>
          <w:rStyle w:val="CharChapNo"/>
        </w:rPr>
        <w:t>3</w:t>
      </w:r>
      <w:r w:rsidRPr="001465C1">
        <w:t>—</w:t>
      </w:r>
      <w:r w:rsidRPr="001465C1">
        <w:rPr>
          <w:rStyle w:val="CharChapText"/>
        </w:rPr>
        <w:t>Penalties</w:t>
      </w:r>
      <w:bookmarkEnd w:id="604"/>
    </w:p>
    <w:p w:rsidR="003A57C5" w:rsidRPr="001465C1" w:rsidRDefault="003A57C5" w:rsidP="003A57C5">
      <w:pPr>
        <w:pStyle w:val="notemargin"/>
      </w:pPr>
      <w:r w:rsidRPr="001465C1">
        <w:t>Note:</w:t>
      </w:r>
      <w:r w:rsidRPr="001465C1">
        <w:tab/>
        <w:t>See section</w:t>
      </w:r>
      <w:r w:rsidR="001465C1">
        <w:t> </w:t>
      </w:r>
      <w:r w:rsidRPr="001465C1">
        <w:t>1311.</w:t>
      </w:r>
    </w:p>
    <w:p w:rsidR="003A57C5" w:rsidRPr="001465C1" w:rsidRDefault="003A57C5" w:rsidP="003A57C5">
      <w:pPr>
        <w:pStyle w:val="Header"/>
      </w:pPr>
      <w:r w:rsidRPr="001465C1">
        <w:rPr>
          <w:rStyle w:val="CharPartNo"/>
        </w:rPr>
        <w:t xml:space="preserve"> </w:t>
      </w:r>
      <w:r w:rsidRPr="001465C1">
        <w:rPr>
          <w:rStyle w:val="CharPartText"/>
        </w:rPr>
        <w:t xml:space="preserve"> </w:t>
      </w:r>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80"/>
        <w:gridCol w:w="113"/>
        <w:gridCol w:w="2126"/>
        <w:gridCol w:w="3973"/>
      </w:tblGrid>
      <w:tr w:rsidR="003A57C5" w:rsidRPr="001465C1" w:rsidTr="008770E1">
        <w:trPr>
          <w:tblHeader/>
        </w:trPr>
        <w:tc>
          <w:tcPr>
            <w:tcW w:w="7092" w:type="dxa"/>
            <w:gridSpan w:val="4"/>
            <w:tcBorders>
              <w:top w:val="single" w:sz="12" w:space="0" w:color="auto"/>
              <w:bottom w:val="single" w:sz="6" w:space="0" w:color="auto"/>
            </w:tcBorders>
            <w:shd w:val="clear" w:color="auto" w:fill="auto"/>
          </w:tcPr>
          <w:p w:rsidR="003A57C5" w:rsidRPr="001465C1" w:rsidRDefault="003A57C5" w:rsidP="008770E1">
            <w:pPr>
              <w:pStyle w:val="TableHeading"/>
            </w:pPr>
            <w:r w:rsidRPr="001465C1">
              <w:t>Penalties</w:t>
            </w:r>
          </w:p>
        </w:tc>
      </w:tr>
      <w:tr w:rsidR="003A57C5" w:rsidRPr="001465C1" w:rsidTr="008770E1">
        <w:trPr>
          <w:tblHeader/>
        </w:trPr>
        <w:tc>
          <w:tcPr>
            <w:tcW w:w="880" w:type="dxa"/>
            <w:tcBorders>
              <w:top w:val="single" w:sz="6" w:space="0" w:color="auto"/>
              <w:bottom w:val="single" w:sz="12" w:space="0" w:color="auto"/>
            </w:tcBorders>
            <w:shd w:val="clear" w:color="auto" w:fill="auto"/>
          </w:tcPr>
          <w:p w:rsidR="003A57C5" w:rsidRPr="001465C1" w:rsidRDefault="003A57C5" w:rsidP="008770E1">
            <w:pPr>
              <w:pStyle w:val="Tabletext"/>
              <w:rPr>
                <w:b/>
              </w:rPr>
            </w:pPr>
            <w:r w:rsidRPr="001465C1">
              <w:rPr>
                <w:b/>
              </w:rPr>
              <w:t>Item</w:t>
            </w:r>
          </w:p>
        </w:tc>
        <w:tc>
          <w:tcPr>
            <w:tcW w:w="2239" w:type="dxa"/>
            <w:gridSpan w:val="2"/>
            <w:tcBorders>
              <w:top w:val="single" w:sz="6" w:space="0" w:color="auto"/>
              <w:bottom w:val="single" w:sz="12" w:space="0" w:color="auto"/>
            </w:tcBorders>
            <w:shd w:val="clear" w:color="auto" w:fill="auto"/>
          </w:tcPr>
          <w:p w:rsidR="003A57C5" w:rsidRPr="001465C1" w:rsidRDefault="003A57C5" w:rsidP="008770E1">
            <w:pPr>
              <w:pStyle w:val="Tabletext"/>
              <w:rPr>
                <w:b/>
              </w:rPr>
            </w:pPr>
            <w:r w:rsidRPr="001465C1">
              <w:rPr>
                <w:b/>
              </w:rPr>
              <w:t>Provision</w:t>
            </w:r>
          </w:p>
        </w:tc>
        <w:tc>
          <w:tcPr>
            <w:tcW w:w="3973" w:type="dxa"/>
            <w:tcBorders>
              <w:top w:val="single" w:sz="6" w:space="0" w:color="auto"/>
              <w:bottom w:val="single" w:sz="12" w:space="0" w:color="auto"/>
            </w:tcBorders>
            <w:shd w:val="clear" w:color="auto" w:fill="auto"/>
          </w:tcPr>
          <w:p w:rsidR="003A57C5" w:rsidRPr="001465C1" w:rsidRDefault="003A57C5" w:rsidP="008770E1">
            <w:pPr>
              <w:pStyle w:val="Tabletext"/>
              <w:rPr>
                <w:b/>
              </w:rPr>
            </w:pPr>
            <w:r w:rsidRPr="001465C1">
              <w:rPr>
                <w:b/>
              </w:rPr>
              <w:t>Penalty</w:t>
            </w:r>
          </w:p>
        </w:tc>
      </w:tr>
      <w:tr w:rsidR="003A57C5" w:rsidRPr="001465C1" w:rsidTr="008770E1">
        <w:tc>
          <w:tcPr>
            <w:tcW w:w="880" w:type="dxa"/>
            <w:tcBorders>
              <w:top w:val="single" w:sz="12" w:space="0" w:color="auto"/>
            </w:tcBorders>
            <w:shd w:val="clear" w:color="auto" w:fill="auto"/>
          </w:tcPr>
          <w:p w:rsidR="003A57C5" w:rsidRPr="001465C1" w:rsidRDefault="003A57C5" w:rsidP="008770E1">
            <w:pPr>
              <w:pStyle w:val="Tabletext"/>
            </w:pPr>
            <w:r w:rsidRPr="001465C1">
              <w:t>1</w:t>
            </w:r>
          </w:p>
        </w:tc>
        <w:tc>
          <w:tcPr>
            <w:tcW w:w="2239" w:type="dxa"/>
            <w:gridSpan w:val="2"/>
            <w:tcBorders>
              <w:top w:val="single" w:sz="12" w:space="0" w:color="auto"/>
            </w:tcBorders>
            <w:shd w:val="clear" w:color="auto" w:fill="auto"/>
          </w:tcPr>
          <w:p w:rsidR="003A57C5" w:rsidRPr="001465C1" w:rsidRDefault="003A57C5" w:rsidP="008770E1">
            <w:pPr>
              <w:pStyle w:val="Tabletext"/>
            </w:pPr>
            <w:r w:rsidRPr="001465C1">
              <w:t>Section</w:t>
            </w:r>
            <w:r w:rsidR="001465C1">
              <w:t> </w:t>
            </w:r>
            <w:r w:rsidRPr="001465C1">
              <w:t>111AU</w:t>
            </w:r>
          </w:p>
        </w:tc>
        <w:tc>
          <w:tcPr>
            <w:tcW w:w="3973" w:type="dxa"/>
            <w:tcBorders>
              <w:top w:val="single" w:sz="12" w:space="0" w:color="auto"/>
            </w:tcBorders>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113(1)</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113(3)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115</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117(5)</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123(3)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7</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136(5)</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139(1)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9</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142(1) and (2)</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143(1)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144</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12</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145(1) and (3)</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146(1)</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148(2), (3) and (4)</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150(2)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151(2)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153(1) and (2)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E4429B">
        <w:trPr>
          <w:cantSplit/>
        </w:trPr>
        <w:tc>
          <w:tcPr>
            <w:tcW w:w="880" w:type="dxa"/>
            <w:tcBorders>
              <w:bottom w:val="single" w:sz="4" w:space="0" w:color="auto"/>
            </w:tcBorders>
            <w:shd w:val="clear" w:color="auto" w:fill="auto"/>
          </w:tcPr>
          <w:p w:rsidR="003A57C5" w:rsidRPr="001465C1" w:rsidRDefault="003A57C5" w:rsidP="008770E1">
            <w:pPr>
              <w:pStyle w:val="Tabletext"/>
            </w:pPr>
            <w:r w:rsidRPr="001465C1">
              <w:t>18</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156(1)</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05" w:name="CU_21562810"/>
            <w:bookmarkEnd w:id="605"/>
            <w:r w:rsidRPr="001465C1">
              <w:lastRenderedPageBreak/>
              <w:t>19</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157(2)</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rPr>
          <w:cantSplit/>
        </w:trPr>
        <w:tc>
          <w:tcPr>
            <w:tcW w:w="880" w:type="dxa"/>
            <w:tcBorders>
              <w:top w:val="single" w:sz="4" w:space="0" w:color="auto"/>
            </w:tcBorders>
            <w:shd w:val="clear" w:color="auto" w:fill="auto"/>
          </w:tcPr>
          <w:p w:rsidR="003A57C5" w:rsidRPr="001465C1" w:rsidRDefault="003A57C5" w:rsidP="008770E1">
            <w:pPr>
              <w:pStyle w:val="Tabletext"/>
            </w:pPr>
            <w:r w:rsidRPr="001465C1">
              <w:t>20</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158(2)</w:t>
            </w:r>
          </w:p>
        </w:tc>
        <w:tc>
          <w:tcPr>
            <w:tcW w:w="3973" w:type="dxa"/>
            <w:tcBorders>
              <w:top w:val="single" w:sz="4" w:space="0" w:color="auto"/>
            </w:tcBorders>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20A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161A(2) or (3)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162(3)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163(5)</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165(2)</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24</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168</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170(3)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26</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172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173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174(1)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177(1)</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29AA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177(1AA)</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29A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178A(1)</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29B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178C(1)</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30</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184</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32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191(1)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33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195(1)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34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199B(1)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35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200B(1)</w:t>
            </w:r>
          </w:p>
        </w:tc>
        <w:tc>
          <w:tcPr>
            <w:tcW w:w="3973" w:type="dxa"/>
            <w:shd w:val="clear" w:color="auto" w:fill="auto"/>
          </w:tcPr>
          <w:p w:rsidR="003A57C5" w:rsidRPr="001465C1" w:rsidRDefault="003A57C5" w:rsidP="008770E1">
            <w:pPr>
              <w:pStyle w:val="Tabletext"/>
            </w:pPr>
            <w:r w:rsidRPr="001465C1">
              <w:t>180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36</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200C(1)</w:t>
            </w:r>
          </w:p>
        </w:tc>
        <w:tc>
          <w:tcPr>
            <w:tcW w:w="3973" w:type="dxa"/>
            <w:tcBorders>
              <w:bottom w:val="single" w:sz="4" w:space="0" w:color="auto"/>
            </w:tcBorders>
            <w:shd w:val="clear" w:color="auto" w:fill="auto"/>
          </w:tcPr>
          <w:p w:rsidR="003A57C5" w:rsidRPr="001465C1" w:rsidRDefault="003A57C5" w:rsidP="008770E1">
            <w:pPr>
              <w:pStyle w:val="Tabletext"/>
            </w:pPr>
            <w:r w:rsidRPr="001465C1">
              <w:t xml:space="preserve">180 penalty units or imprisonment for 6 </w:t>
            </w:r>
            <w:r w:rsidRPr="001465C1">
              <w:lastRenderedPageBreak/>
              <w:t>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06" w:name="CU_42564136"/>
            <w:bookmarkEnd w:id="606"/>
            <w:r w:rsidRPr="001465C1">
              <w:lastRenderedPageBreak/>
              <w:t>37</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200D</w:t>
            </w:r>
          </w:p>
        </w:tc>
        <w:tc>
          <w:tcPr>
            <w:tcW w:w="3973" w:type="dxa"/>
            <w:tcBorders>
              <w:bottom w:val="single" w:sz="4" w:space="0" w:color="auto"/>
            </w:tcBorders>
            <w:shd w:val="clear" w:color="auto" w:fill="auto"/>
          </w:tcPr>
          <w:p w:rsidR="003A57C5" w:rsidRPr="001465C1" w:rsidRDefault="003A57C5" w:rsidP="008770E1">
            <w:pPr>
              <w:pStyle w:val="Tabletext"/>
            </w:pPr>
            <w:r w:rsidRPr="001465C1">
              <w:t>180 penalty units or imprisonment for 6 months,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38</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201D(1)</w:t>
            </w:r>
          </w:p>
        </w:tc>
        <w:tc>
          <w:tcPr>
            <w:tcW w:w="3973" w:type="dxa"/>
            <w:tcBorders>
              <w:top w:val="single" w:sz="4" w:space="0" w:color="auto"/>
            </w:tcBorders>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39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201D(2)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39A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201R(2) and (3)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202B(1)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41</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203D(3) and (5)</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42</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204A</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43</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204C(1) and (2)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205B(1), (2), (4) and (5)</w:t>
            </w:r>
          </w:p>
        </w:tc>
        <w:tc>
          <w:tcPr>
            <w:tcW w:w="3973" w:type="dxa"/>
            <w:shd w:val="clear" w:color="auto" w:fill="auto"/>
          </w:tcPr>
          <w:p w:rsidR="003A57C5" w:rsidRPr="001465C1" w:rsidRDefault="003A57C5" w:rsidP="008770E1">
            <w:pPr>
              <w:pStyle w:val="Tabletext"/>
            </w:pPr>
            <w:r w:rsidRPr="001465C1">
              <w:t>60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45</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205C(1) and (2)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46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205E(2)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47</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205F(1)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48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205G(1), (3) and (4)</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49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206A(1)</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49A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206J(4), (6) and (7)</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49B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206K(4)</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49C</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206L(3) and (4)</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49D</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206M(2)</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50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209(3)</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lastRenderedPageBreak/>
              <w:t>51</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224</w:t>
            </w:r>
          </w:p>
        </w:tc>
        <w:tc>
          <w:tcPr>
            <w:tcW w:w="3973" w:type="dxa"/>
            <w:tcBorders>
              <w:bottom w:val="single" w:sz="4" w:space="0" w:color="auto"/>
            </w:tcBorders>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07" w:name="CU_62565406"/>
            <w:bookmarkEnd w:id="607"/>
            <w:r w:rsidRPr="001465C1">
              <w:t>52</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225</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rPr>
          <w:cantSplit/>
        </w:trPr>
        <w:tc>
          <w:tcPr>
            <w:tcW w:w="880" w:type="dxa"/>
            <w:tcBorders>
              <w:top w:val="single" w:sz="4" w:space="0" w:color="auto"/>
            </w:tcBorders>
            <w:shd w:val="clear" w:color="auto" w:fill="auto"/>
          </w:tcPr>
          <w:p w:rsidR="003A57C5" w:rsidRPr="001465C1" w:rsidRDefault="003A57C5" w:rsidP="008770E1">
            <w:pPr>
              <w:pStyle w:val="Tabletext"/>
            </w:pPr>
            <w:r w:rsidRPr="001465C1">
              <w:t>53</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Section</w:t>
            </w:r>
            <w:r w:rsidR="001465C1">
              <w:t> </w:t>
            </w:r>
            <w:r w:rsidRPr="001465C1">
              <w:t>235</w:t>
            </w:r>
          </w:p>
        </w:tc>
        <w:tc>
          <w:tcPr>
            <w:tcW w:w="3973" w:type="dxa"/>
            <w:tcBorders>
              <w:top w:val="single" w:sz="4" w:space="0" w:color="auto"/>
            </w:tcBorders>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54</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237</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55</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242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56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242AA(3)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58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246B(3)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59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246D(6)</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60</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246F(1) and (3)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246G(1)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62</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247C</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63</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249E(3)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64</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249K</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65</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249Z</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65A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249L(1) or (2)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66</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250BB(2), (3)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66A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250BD(1)</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67</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250N(1) and (2)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68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250P(3) and (4)</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68A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 xml:space="preserve">250PA(3), (4), (6) and (9) </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Del="00653C1E" w:rsidTr="008770E1">
        <w:tc>
          <w:tcPr>
            <w:tcW w:w="880" w:type="dxa"/>
            <w:shd w:val="clear" w:color="auto" w:fill="auto"/>
          </w:tcPr>
          <w:p w:rsidR="003A57C5" w:rsidRPr="001465C1" w:rsidDel="00653C1E" w:rsidRDefault="003A57C5" w:rsidP="008770E1">
            <w:pPr>
              <w:pStyle w:val="Tabletext"/>
            </w:pPr>
            <w:r w:rsidRPr="001465C1">
              <w:t>68AA</w:t>
            </w:r>
          </w:p>
        </w:tc>
        <w:tc>
          <w:tcPr>
            <w:tcW w:w="2239" w:type="dxa"/>
            <w:gridSpan w:val="2"/>
            <w:shd w:val="clear" w:color="auto" w:fill="auto"/>
          </w:tcPr>
          <w:p w:rsidR="003A57C5" w:rsidRPr="001465C1" w:rsidDel="00653C1E" w:rsidRDefault="003A57C5" w:rsidP="008770E1">
            <w:pPr>
              <w:pStyle w:val="Tabletext"/>
            </w:pPr>
            <w:r w:rsidRPr="001465C1">
              <w:t>Subsection</w:t>
            </w:r>
            <w:r w:rsidR="001465C1">
              <w:t> </w:t>
            </w:r>
            <w:r w:rsidRPr="001465C1">
              <w:t>250R(2)</w:t>
            </w:r>
          </w:p>
        </w:tc>
        <w:tc>
          <w:tcPr>
            <w:tcW w:w="3973" w:type="dxa"/>
            <w:shd w:val="clear" w:color="auto" w:fill="auto"/>
          </w:tcPr>
          <w:p w:rsidR="003A57C5" w:rsidRPr="001465C1" w:rsidDel="00653C1E" w:rsidRDefault="003A57C5" w:rsidP="008770E1">
            <w:pPr>
              <w:pStyle w:val="Tabletext"/>
            </w:pPr>
            <w:r w:rsidRPr="001465C1">
              <w:t>5 penalty units.</w:t>
            </w:r>
          </w:p>
        </w:tc>
      </w:tr>
      <w:tr w:rsidR="003A57C5" w:rsidRPr="001465C1" w:rsidDel="00653C1E" w:rsidTr="008770E1">
        <w:tc>
          <w:tcPr>
            <w:tcW w:w="880" w:type="dxa"/>
            <w:shd w:val="clear" w:color="auto" w:fill="auto"/>
          </w:tcPr>
          <w:p w:rsidR="003A57C5" w:rsidRPr="001465C1" w:rsidRDefault="003A57C5" w:rsidP="008770E1">
            <w:pPr>
              <w:pStyle w:val="Tabletext"/>
            </w:pPr>
            <w:r w:rsidRPr="001465C1">
              <w:lastRenderedPageBreak/>
              <w:t>68AB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250R(7)</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68B</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250RA(1) and (3)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08" w:name="CU_84566611"/>
            <w:bookmarkEnd w:id="608"/>
            <w:r w:rsidRPr="001465C1">
              <w:t>69</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250S</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69A</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Section</w:t>
            </w:r>
            <w:r w:rsidR="001465C1">
              <w:t> </w:t>
            </w:r>
            <w:r w:rsidRPr="001465C1">
              <w:t>250SA</w:t>
            </w:r>
          </w:p>
        </w:tc>
        <w:tc>
          <w:tcPr>
            <w:tcW w:w="3973" w:type="dxa"/>
            <w:tcBorders>
              <w:top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70</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250T(1)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70A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250W(5)</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71</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251A(1) to (5)</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72</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251B(1), (3)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73</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252C(3)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74</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252H</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75</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252X</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252Y(5)</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77</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253M(1), (2) and (3)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78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253N(1), (3) and (4)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79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254H(4)</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80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254L(3)</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81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254N(2)</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82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254Q(13)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82A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254SA</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83</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254T</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84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254X(1) and (2)</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85</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254Y</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86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256D(4)</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87</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259B(6)</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09" w:name="CU_106567774"/>
            <w:bookmarkEnd w:id="609"/>
            <w:r w:rsidRPr="001465C1">
              <w:t>88</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259D(4)</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89</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259F(3)</w:t>
            </w:r>
          </w:p>
        </w:tc>
        <w:tc>
          <w:tcPr>
            <w:tcW w:w="3973" w:type="dxa"/>
            <w:tcBorders>
              <w:top w:val="single" w:sz="4" w:space="0" w:color="auto"/>
            </w:tcBorders>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90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260D(3)</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91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283AA(1)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283AA(3)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93</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283AB</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283AC(1)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283AC(2)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283BH(1)</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97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283BI</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98</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283CE</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99</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286(1) and (2)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100</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287</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101</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288</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289(2)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103</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294</w:t>
            </w:r>
          </w:p>
        </w:tc>
        <w:tc>
          <w:tcPr>
            <w:tcW w:w="3973" w:type="dxa"/>
            <w:shd w:val="clear" w:color="auto" w:fill="auto"/>
          </w:tcPr>
          <w:p w:rsidR="003A57C5" w:rsidRPr="001465C1" w:rsidRDefault="003A57C5" w:rsidP="008770E1">
            <w:pPr>
              <w:pStyle w:val="Tabletext"/>
            </w:pPr>
            <w:r w:rsidRPr="001465C1">
              <w:t xml:space="preserve">10 penalty units or imprisonment for 3 </w:t>
            </w:r>
            <w:r w:rsidRPr="001465C1">
              <w:lastRenderedPageBreak/>
              <w:t>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103AA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294B</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103A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307C(1) and (2)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103B</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307A(1) and (2)</w:t>
            </w:r>
          </w:p>
        </w:tc>
        <w:tc>
          <w:tcPr>
            <w:tcW w:w="3973" w:type="dxa"/>
            <w:tcBorders>
              <w:bottom w:val="single" w:sz="4" w:space="0" w:color="auto"/>
            </w:tcBorders>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0" w:name="CU_125569165"/>
            <w:bookmarkEnd w:id="610"/>
            <w:r w:rsidRPr="001465C1">
              <w:t>103C</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307B(1)</w:t>
            </w:r>
          </w:p>
        </w:tc>
        <w:tc>
          <w:tcPr>
            <w:tcW w:w="3973" w:type="dxa"/>
            <w:tcBorders>
              <w:bottom w:val="single" w:sz="4" w:space="0" w:color="auto"/>
            </w:tcBorders>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103D</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307B(3)</w:t>
            </w:r>
          </w:p>
        </w:tc>
        <w:tc>
          <w:tcPr>
            <w:tcW w:w="3973" w:type="dxa"/>
            <w:tcBorders>
              <w:top w:val="single" w:sz="4" w:space="0" w:color="auto"/>
            </w:tcBorders>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104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308(1), (2), (3), (3AA), (3AB), (3A), (3C) and (4)</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Del="0053646D" w:rsidRDefault="003A57C5" w:rsidP="008770E1">
            <w:pPr>
              <w:pStyle w:val="Tabletext"/>
            </w:pPr>
            <w:r w:rsidRPr="001465C1">
              <w:t>104A</w:t>
            </w:r>
          </w:p>
        </w:tc>
        <w:tc>
          <w:tcPr>
            <w:tcW w:w="2239" w:type="dxa"/>
            <w:gridSpan w:val="2"/>
            <w:shd w:val="clear" w:color="auto" w:fill="auto"/>
          </w:tcPr>
          <w:p w:rsidR="003A57C5" w:rsidRPr="001465C1" w:rsidDel="0053646D" w:rsidRDefault="003A57C5" w:rsidP="008770E1">
            <w:pPr>
              <w:pStyle w:val="Tabletext"/>
            </w:pPr>
            <w:r w:rsidRPr="001465C1">
              <w:t>Subsections</w:t>
            </w:r>
            <w:r w:rsidR="001465C1">
              <w:t> </w:t>
            </w:r>
            <w:r w:rsidRPr="001465C1">
              <w:t>309(1), (2), (3), (4), (5), (5A) and (6)</w:t>
            </w:r>
          </w:p>
        </w:tc>
        <w:tc>
          <w:tcPr>
            <w:tcW w:w="3973" w:type="dxa"/>
            <w:shd w:val="clear" w:color="auto" w:fill="auto"/>
          </w:tcPr>
          <w:p w:rsidR="003A57C5" w:rsidRPr="001465C1" w:rsidDel="0053646D"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105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311(1), (2) or (3)</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106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312(1)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313</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314(1) or (1AB)</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109</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316</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109A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316A(3) and (4)</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317(1)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111</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318(1), (3) and (4)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319(1)</w:t>
            </w:r>
          </w:p>
        </w:tc>
        <w:tc>
          <w:tcPr>
            <w:tcW w:w="3973" w:type="dxa"/>
            <w:shd w:val="clear" w:color="auto" w:fill="auto"/>
          </w:tcPr>
          <w:p w:rsidR="003A57C5" w:rsidRPr="001465C1" w:rsidRDefault="003A57C5" w:rsidP="008770E1">
            <w:pPr>
              <w:pStyle w:val="Tabletext"/>
            </w:pPr>
            <w:r w:rsidRPr="001465C1">
              <w:t>60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112A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320</w:t>
            </w:r>
          </w:p>
        </w:tc>
        <w:tc>
          <w:tcPr>
            <w:tcW w:w="3973" w:type="dxa"/>
            <w:shd w:val="clear" w:color="auto" w:fill="auto"/>
          </w:tcPr>
          <w:p w:rsidR="003A57C5" w:rsidRPr="001465C1" w:rsidRDefault="003A57C5" w:rsidP="008770E1">
            <w:pPr>
              <w:pStyle w:val="Tabletext"/>
            </w:pPr>
            <w:r w:rsidRPr="001465C1">
              <w:t>60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112B</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113</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323(1)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115</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323B(1)</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1" w:name="CU_143570532"/>
            <w:bookmarkEnd w:id="611"/>
            <w:r w:rsidRPr="001465C1">
              <w:t>116</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323D(3)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116BA</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Section</w:t>
            </w:r>
            <w:r w:rsidR="001465C1">
              <w:t> </w:t>
            </w:r>
            <w:r w:rsidRPr="001465C1">
              <w:t>324BA</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116BB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324BB(1)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116BC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324BB(2)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116BD</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324BC(1) and (2)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116BE</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324BC(3)</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116CA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116CB</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324CA(1A) and (2)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116CC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116CD</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324CB(1A), (2) and (4)</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116CE</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324CC(1)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116CF</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324CC(1A), (2) and (4)</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116DA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324CE(1)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116DB</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324CE(1A) and (2)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116EA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324CF(1)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116EB</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324CF(1A) and (2)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116FA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324CG(1)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116FB</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324CG(1A) and (2)</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2" w:name="CU_161571792"/>
            <w:bookmarkEnd w:id="612"/>
            <w:r w:rsidRPr="001465C1">
              <w:t>116FC</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324CG(5)</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116FD</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324CG(5A) and (6)</w:t>
            </w:r>
          </w:p>
        </w:tc>
        <w:tc>
          <w:tcPr>
            <w:tcW w:w="3973" w:type="dxa"/>
            <w:tcBorders>
              <w:top w:val="single" w:sz="4" w:space="0" w:color="auto"/>
            </w:tcBorders>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116GA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324CI</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116GB</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324CJ</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116GC</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324CK</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116H</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324CM(1), (2)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116I</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324DB</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116JA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324DC(1)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116JB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324DC(2)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116KA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324DD(1) and (2)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116KB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324DD(3)</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116LA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327A(3)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116LB</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327B(1)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116LC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327C(3)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116MA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328A(4)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116MB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328B(2)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116NA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331AAA(1)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116NB</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331AAB(1) and (2)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116NC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332A(2)</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116ND</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332A(3)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3" w:name="CU_181573291"/>
            <w:bookmarkEnd w:id="613"/>
            <w:r w:rsidRPr="001465C1">
              <w:t>116O</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342B(1)</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117</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344(2)</w:t>
            </w:r>
          </w:p>
        </w:tc>
        <w:tc>
          <w:tcPr>
            <w:tcW w:w="3973" w:type="dxa"/>
            <w:tcBorders>
              <w:top w:val="single" w:sz="4" w:space="0" w:color="auto"/>
            </w:tcBorders>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118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346C(1) and (2)</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119</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347A</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119A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347B</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119B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348D(1)</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119C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349A(1)</w:t>
            </w:r>
          </w:p>
        </w:tc>
        <w:tc>
          <w:tcPr>
            <w:tcW w:w="3973" w:type="dxa"/>
            <w:shd w:val="clear" w:color="auto" w:fill="auto"/>
          </w:tcPr>
          <w:p w:rsidR="003A57C5" w:rsidRPr="001465C1" w:rsidRDefault="003A57C5" w:rsidP="008770E1">
            <w:pPr>
              <w:pStyle w:val="Tabletext"/>
            </w:pPr>
            <w:r w:rsidRPr="001465C1">
              <w:t>60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120</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428</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120A</w:t>
            </w:r>
          </w:p>
        </w:tc>
        <w:tc>
          <w:tcPr>
            <w:tcW w:w="2239" w:type="dxa"/>
            <w:gridSpan w:val="2"/>
            <w:shd w:val="clear" w:color="auto" w:fill="auto"/>
          </w:tcPr>
          <w:p w:rsidR="003A57C5" w:rsidRPr="001465C1" w:rsidRDefault="003A57C5" w:rsidP="008770E1">
            <w:pPr>
              <w:pStyle w:val="Tabletext"/>
            </w:pPr>
            <w:r w:rsidRPr="001465C1">
              <w:t>Paragraph 429(2)(b)</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122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437D(5)</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123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438B(4)</w:t>
            </w:r>
          </w:p>
        </w:tc>
        <w:tc>
          <w:tcPr>
            <w:tcW w:w="3973" w:type="dxa"/>
            <w:shd w:val="clear" w:color="auto" w:fill="auto"/>
          </w:tcPr>
          <w:p w:rsidR="003A57C5" w:rsidRPr="001465C1" w:rsidRDefault="003A57C5" w:rsidP="008770E1">
            <w:pPr>
              <w:pStyle w:val="Tablea"/>
            </w:pPr>
            <w:r w:rsidRPr="001465C1">
              <w:t>(a) if the offence relates to a provision other than subsection</w:t>
            </w:r>
            <w:r w:rsidR="001465C1">
              <w:t> </w:t>
            </w:r>
            <w:r w:rsidRPr="001465C1">
              <w:t>438B(2A)—50 penalty units or imprisonment for 1 year, or both; or</w:t>
            </w:r>
          </w:p>
          <w:p w:rsidR="003A57C5" w:rsidRPr="001465C1" w:rsidRDefault="003A57C5" w:rsidP="008770E1">
            <w:pPr>
              <w:pStyle w:val="Tablea"/>
            </w:pPr>
            <w:r w:rsidRPr="001465C1">
              <w:t>(b) if the offence relates to subsection</w:t>
            </w:r>
            <w:r w:rsidR="001465C1">
              <w:t> </w:t>
            </w:r>
            <w:r w:rsidRPr="001465C1">
              <w:t>438B(2A)—5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124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438C(5)</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124A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446C(4)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125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448B(1)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126</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448C</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128</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450E</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130</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475(9)</w:t>
            </w:r>
          </w:p>
        </w:tc>
        <w:tc>
          <w:tcPr>
            <w:tcW w:w="3973" w:type="dxa"/>
            <w:tcBorders>
              <w:bottom w:val="single" w:sz="4" w:space="0" w:color="auto"/>
            </w:tcBorders>
            <w:shd w:val="clear" w:color="auto" w:fill="auto"/>
          </w:tcPr>
          <w:p w:rsidR="003A57C5" w:rsidRPr="001465C1" w:rsidRDefault="003A57C5" w:rsidP="008770E1">
            <w:pPr>
              <w:pStyle w:val="Tablea"/>
            </w:pPr>
            <w:r w:rsidRPr="001465C1">
              <w:t>(a) if the offence relates to a provision other than subsection</w:t>
            </w:r>
            <w:r w:rsidR="001465C1">
              <w:t> </w:t>
            </w:r>
            <w:r w:rsidRPr="001465C1">
              <w:t>475(4)—25 penalty units or imprisonment for 6 months, or both; or</w:t>
            </w:r>
          </w:p>
          <w:p w:rsidR="003A57C5" w:rsidRPr="001465C1" w:rsidRDefault="003A57C5" w:rsidP="008770E1">
            <w:pPr>
              <w:pStyle w:val="Tablea"/>
            </w:pPr>
            <w:r w:rsidRPr="001465C1">
              <w:t>(b) if the offence relates to subsection</w:t>
            </w:r>
            <w:r w:rsidR="001465C1">
              <w:t> </w:t>
            </w:r>
            <w:r w:rsidRPr="001465C1">
              <w:t>475(4)—50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131</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486A(8)</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4" w:name="CU_201574586"/>
            <w:bookmarkEnd w:id="614"/>
            <w:r w:rsidRPr="001465C1">
              <w:t>132</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494</w:t>
            </w:r>
          </w:p>
        </w:tc>
        <w:tc>
          <w:tcPr>
            <w:tcW w:w="3973" w:type="dxa"/>
            <w:tcBorders>
              <w:bottom w:val="single" w:sz="4" w:space="0" w:color="auto"/>
            </w:tcBorders>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133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497(1)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133A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497(4)</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133B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497(7)</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134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530A(6)</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135</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530B(3) and (6)</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136</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532</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137</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541(1)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138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588G(3)</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139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590(1)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590(5)</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141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592(1)</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142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592(6)</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595(1)</w:t>
            </w:r>
          </w:p>
        </w:tc>
        <w:tc>
          <w:tcPr>
            <w:tcW w:w="3973" w:type="dxa"/>
            <w:shd w:val="clear" w:color="auto" w:fill="auto"/>
          </w:tcPr>
          <w:p w:rsidR="003A57C5" w:rsidRPr="001465C1" w:rsidRDefault="003A57C5" w:rsidP="008770E1">
            <w:pPr>
              <w:pStyle w:val="Tabletext"/>
            </w:pPr>
            <w:r w:rsidRPr="001465C1">
              <w:t>50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144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596(1)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596AB(1)</w:t>
            </w:r>
          </w:p>
        </w:tc>
        <w:tc>
          <w:tcPr>
            <w:tcW w:w="3973" w:type="dxa"/>
            <w:shd w:val="clear" w:color="auto" w:fill="auto"/>
          </w:tcPr>
          <w:p w:rsidR="003A57C5" w:rsidRPr="001465C1" w:rsidRDefault="003A57C5" w:rsidP="008770E1">
            <w:pPr>
              <w:pStyle w:val="Tabletext"/>
            </w:pPr>
            <w:r w:rsidRPr="001465C1">
              <w:t>1,000 penalty units or imprisonment for 10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596F(3)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597</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597(6), (7), (10A) and (13)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149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597A(3)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150</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601AD(5)</w:t>
            </w:r>
          </w:p>
        </w:tc>
        <w:tc>
          <w:tcPr>
            <w:tcW w:w="3973" w:type="dxa"/>
            <w:tcBorders>
              <w:bottom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5" w:name="CU_220576060"/>
            <w:bookmarkEnd w:id="615"/>
            <w:r w:rsidRPr="001465C1">
              <w:t>151</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601BC(5)</w:t>
            </w:r>
          </w:p>
        </w:tc>
        <w:tc>
          <w:tcPr>
            <w:tcW w:w="3973" w:type="dxa"/>
            <w:tcBorders>
              <w:bottom w:val="single" w:sz="4" w:space="0" w:color="auto"/>
            </w:tcBorders>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rPr>
          <w:cantSplit/>
        </w:trPr>
        <w:tc>
          <w:tcPr>
            <w:tcW w:w="880" w:type="dxa"/>
            <w:tcBorders>
              <w:top w:val="single" w:sz="4" w:space="0" w:color="auto"/>
            </w:tcBorders>
            <w:shd w:val="clear" w:color="auto" w:fill="auto"/>
          </w:tcPr>
          <w:p w:rsidR="003A57C5" w:rsidRPr="001465C1" w:rsidRDefault="003A57C5" w:rsidP="008770E1">
            <w:pPr>
              <w:pStyle w:val="Tabletext"/>
            </w:pPr>
            <w:r w:rsidRPr="001465C1">
              <w:t>152</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601BH(1) and (2)</w:t>
            </w:r>
          </w:p>
        </w:tc>
        <w:tc>
          <w:tcPr>
            <w:tcW w:w="3973" w:type="dxa"/>
            <w:tcBorders>
              <w:top w:val="single" w:sz="4" w:space="0" w:color="auto"/>
            </w:tcBorders>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153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601BJ(3)</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154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601BK(1)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155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601BP(1)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156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601BR(1)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157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601CW</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158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601CZB(1)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159</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601CZC</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160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601DD(1)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161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601DE(1)</w:t>
            </w:r>
          </w:p>
        </w:tc>
        <w:tc>
          <w:tcPr>
            <w:tcW w:w="3973" w:type="dxa"/>
            <w:shd w:val="clear" w:color="auto" w:fill="auto"/>
          </w:tcPr>
          <w:p w:rsidR="003A57C5" w:rsidRPr="001465C1" w:rsidRDefault="003A57C5" w:rsidP="008770E1">
            <w:pPr>
              <w:pStyle w:val="Tabletext"/>
            </w:pPr>
            <w:r w:rsidRPr="001465C1">
              <w:t xml:space="preserve">10 penalty units or imprisonment for 3 </w:t>
            </w:r>
            <w:r w:rsidRPr="001465C1">
              <w:lastRenderedPageBreak/>
              <w:t>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162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601DH(1)</w:t>
            </w:r>
          </w:p>
        </w:tc>
        <w:tc>
          <w:tcPr>
            <w:tcW w:w="3973" w:type="dxa"/>
            <w:shd w:val="clear" w:color="auto" w:fill="auto"/>
          </w:tcPr>
          <w:p w:rsidR="003A57C5" w:rsidRPr="001465C1" w:rsidRDefault="003A57C5" w:rsidP="008770E1">
            <w:pPr>
              <w:pStyle w:val="Tabletext"/>
            </w:pPr>
            <w:r w:rsidRPr="001465C1">
              <w:t>5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163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601ED(5)</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163B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601FD(4)</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163C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601FE(4)</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164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601FF(3)</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164A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601FG(3)</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164B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601JD(4)</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165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601FL(4)</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166</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601FM(3)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6" w:name="CU_240577418"/>
            <w:bookmarkEnd w:id="616"/>
            <w:r w:rsidRPr="001465C1">
              <w:t>167</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601FQ(6)</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rPr>
          <w:cantSplit/>
        </w:trPr>
        <w:tc>
          <w:tcPr>
            <w:tcW w:w="880" w:type="dxa"/>
            <w:tcBorders>
              <w:top w:val="single" w:sz="4" w:space="0" w:color="auto"/>
            </w:tcBorders>
            <w:shd w:val="clear" w:color="auto" w:fill="auto"/>
          </w:tcPr>
          <w:p w:rsidR="003A57C5" w:rsidRPr="001465C1" w:rsidRDefault="003A57C5" w:rsidP="008770E1">
            <w:pPr>
              <w:pStyle w:val="Tabletext"/>
            </w:pPr>
            <w:r w:rsidRPr="001465C1">
              <w:t>168</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601HD(1)</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168A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601HG(4), (4A) or (4B)</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169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601HG(6)</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601JA(3)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601JA(4)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601JB(5)</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601KA(3)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173A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601SBB(1)</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173B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601SBC(2)</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173C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601SCB(1)</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173D</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601SCB(2)</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173E</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601SCB(3)</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173EA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601SCD(1)</w:t>
            </w:r>
          </w:p>
        </w:tc>
        <w:tc>
          <w:tcPr>
            <w:tcW w:w="3973" w:type="dxa"/>
            <w:shd w:val="clear" w:color="auto" w:fill="auto"/>
          </w:tcPr>
          <w:p w:rsidR="003A57C5" w:rsidRPr="001465C1" w:rsidRDefault="003A57C5" w:rsidP="008770E1">
            <w:pPr>
              <w:pStyle w:val="Tabletext"/>
            </w:pPr>
            <w:r w:rsidRPr="001465C1">
              <w:t>2,000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173F</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601TAA</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173G</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601TAB(1)</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173H</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601TBA(2)</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173J</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601UAA(1)</w:t>
            </w:r>
          </w:p>
        </w:tc>
        <w:tc>
          <w:tcPr>
            <w:tcW w:w="3973" w:type="dxa"/>
            <w:shd w:val="clear" w:color="auto" w:fill="auto"/>
          </w:tcPr>
          <w:p w:rsidR="003A57C5" w:rsidRPr="001465C1" w:rsidRDefault="003A57C5" w:rsidP="008770E1">
            <w:pPr>
              <w:pStyle w:val="Tabletext"/>
            </w:pPr>
            <w:r w:rsidRPr="001465C1">
              <w:t>300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173K</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601UAB(1)</w:t>
            </w:r>
          </w:p>
        </w:tc>
        <w:tc>
          <w:tcPr>
            <w:tcW w:w="3973" w:type="dxa"/>
            <w:tcBorders>
              <w:bottom w:val="single" w:sz="4" w:space="0" w:color="auto"/>
            </w:tcBorders>
            <w:shd w:val="clear" w:color="auto" w:fill="auto"/>
          </w:tcPr>
          <w:p w:rsidR="003A57C5" w:rsidRPr="001465C1" w:rsidRDefault="003A57C5" w:rsidP="008770E1">
            <w:pPr>
              <w:pStyle w:val="Tabletext"/>
            </w:pPr>
            <w:r w:rsidRPr="001465C1">
              <w:t>300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7" w:name="CU_259578841"/>
            <w:bookmarkEnd w:id="617"/>
            <w:r w:rsidRPr="001465C1">
              <w:t>173L</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601VAB</w:t>
            </w:r>
          </w:p>
        </w:tc>
        <w:tc>
          <w:tcPr>
            <w:tcW w:w="3973" w:type="dxa"/>
            <w:tcBorders>
              <w:bottom w:val="single" w:sz="4" w:space="0" w:color="auto"/>
            </w:tcBorders>
            <w:shd w:val="clear" w:color="auto" w:fill="auto"/>
          </w:tcPr>
          <w:p w:rsidR="003A57C5" w:rsidRPr="001465C1" w:rsidRDefault="003A57C5" w:rsidP="008770E1">
            <w:pPr>
              <w:pStyle w:val="Tabletext"/>
            </w:pPr>
            <w:r w:rsidRPr="001465C1">
              <w:t>120 penalty units or imprisonment for 2 years,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173M</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601VBD(8)</w:t>
            </w:r>
          </w:p>
        </w:tc>
        <w:tc>
          <w:tcPr>
            <w:tcW w:w="3973" w:type="dxa"/>
            <w:tcBorders>
              <w:top w:val="single" w:sz="4" w:space="0" w:color="auto"/>
            </w:tcBorders>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173N</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601VCC(2)</w:t>
            </w:r>
          </w:p>
        </w:tc>
        <w:tc>
          <w:tcPr>
            <w:tcW w:w="3973" w:type="dxa"/>
            <w:shd w:val="clear" w:color="auto" w:fill="auto"/>
          </w:tcPr>
          <w:p w:rsidR="003A57C5" w:rsidRPr="001465C1" w:rsidRDefault="003A57C5" w:rsidP="008770E1">
            <w:pPr>
              <w:pStyle w:val="Tabletext"/>
            </w:pPr>
            <w:r w:rsidRPr="001465C1">
              <w:t>120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173P</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601WBE(5)</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173Q</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601WCF</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173R</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601WCG</w:t>
            </w:r>
          </w:p>
        </w:tc>
        <w:tc>
          <w:tcPr>
            <w:tcW w:w="3973" w:type="dxa"/>
            <w:shd w:val="clear" w:color="auto" w:fill="auto"/>
          </w:tcPr>
          <w:p w:rsidR="003A57C5" w:rsidRPr="001465C1" w:rsidRDefault="003A57C5" w:rsidP="008770E1">
            <w:pPr>
              <w:pStyle w:val="Tabletext"/>
            </w:pPr>
            <w:r w:rsidRPr="001465C1">
              <w:t>60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173S</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601WDA(1)</w:t>
            </w:r>
          </w:p>
        </w:tc>
        <w:tc>
          <w:tcPr>
            <w:tcW w:w="3973" w:type="dxa"/>
            <w:shd w:val="clear" w:color="auto" w:fill="auto"/>
          </w:tcPr>
          <w:p w:rsidR="003A57C5" w:rsidRPr="001465C1" w:rsidRDefault="003A57C5" w:rsidP="008770E1">
            <w:pPr>
              <w:pStyle w:val="Tabletext"/>
            </w:pPr>
            <w:r w:rsidRPr="001465C1">
              <w:t>120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173T</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601WDA(2)</w:t>
            </w:r>
          </w:p>
        </w:tc>
        <w:tc>
          <w:tcPr>
            <w:tcW w:w="3973" w:type="dxa"/>
            <w:shd w:val="clear" w:color="auto" w:fill="auto"/>
          </w:tcPr>
          <w:p w:rsidR="003A57C5" w:rsidRPr="001465C1" w:rsidRDefault="003A57C5" w:rsidP="008770E1">
            <w:pPr>
              <w:pStyle w:val="Tabletext"/>
            </w:pPr>
            <w:r w:rsidRPr="001465C1">
              <w:t>120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173U</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601WDA(3)</w:t>
            </w:r>
          </w:p>
        </w:tc>
        <w:tc>
          <w:tcPr>
            <w:tcW w:w="3973" w:type="dxa"/>
            <w:shd w:val="clear" w:color="auto" w:fill="auto"/>
          </w:tcPr>
          <w:p w:rsidR="003A57C5" w:rsidRPr="001465C1" w:rsidRDefault="003A57C5" w:rsidP="008770E1">
            <w:pPr>
              <w:pStyle w:val="Tabletext"/>
            </w:pPr>
            <w:r w:rsidRPr="001465C1">
              <w:t>120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173V</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601XAB</w:t>
            </w:r>
          </w:p>
        </w:tc>
        <w:tc>
          <w:tcPr>
            <w:tcW w:w="3973" w:type="dxa"/>
            <w:shd w:val="clear" w:color="auto" w:fill="auto"/>
          </w:tcPr>
          <w:p w:rsidR="003A57C5" w:rsidRPr="001465C1" w:rsidRDefault="003A57C5" w:rsidP="008770E1">
            <w:pPr>
              <w:pStyle w:val="Tabletext"/>
            </w:pPr>
            <w:r w:rsidRPr="001465C1">
              <w:t>50 penalty units or imprisonment for 12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606(1)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606(2)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606(4)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177</w:t>
            </w:r>
          </w:p>
        </w:tc>
        <w:tc>
          <w:tcPr>
            <w:tcW w:w="2239" w:type="dxa"/>
            <w:gridSpan w:val="2"/>
            <w:shd w:val="clear" w:color="auto" w:fill="auto"/>
          </w:tcPr>
          <w:p w:rsidR="003A57C5" w:rsidRPr="001465C1" w:rsidRDefault="003A57C5" w:rsidP="008770E1">
            <w:pPr>
              <w:pStyle w:val="Tabletext"/>
            </w:pPr>
            <w:r w:rsidRPr="001465C1">
              <w:t>Paragraphs 614(1)(a), (b), (c) and (d)</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178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622(1)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179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623(1)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180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624(2)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181</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630(2), (3) and (4)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182</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631(1)</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8" w:name="CU_278580361"/>
            <w:bookmarkEnd w:id="618"/>
            <w:r w:rsidRPr="001465C1">
              <w:t>183</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631(2)</w:t>
            </w:r>
          </w:p>
        </w:tc>
        <w:tc>
          <w:tcPr>
            <w:tcW w:w="3973" w:type="dxa"/>
            <w:tcBorders>
              <w:bottom w:val="single" w:sz="4" w:space="0" w:color="auto"/>
            </w:tcBorders>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184</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633(1) (items</w:t>
            </w:r>
            <w:r w:rsidR="001465C1">
              <w:t> </w:t>
            </w:r>
            <w:r w:rsidRPr="001465C1">
              <w:t>4, 5, 7, 8, 9, 11, 12, 13, 14)</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rPr>
          <w:cantSplit/>
        </w:trPr>
        <w:tc>
          <w:tcPr>
            <w:tcW w:w="880" w:type="dxa"/>
            <w:shd w:val="clear" w:color="auto" w:fill="auto"/>
          </w:tcPr>
          <w:p w:rsidR="003A57C5" w:rsidRPr="001465C1" w:rsidRDefault="003A57C5" w:rsidP="008770E1">
            <w:pPr>
              <w:pStyle w:val="Tabletext"/>
            </w:pPr>
            <w:r w:rsidRPr="001465C1">
              <w:t>185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635(1) (items</w:t>
            </w:r>
            <w:r w:rsidR="001465C1">
              <w:t> </w:t>
            </w:r>
            <w:r w:rsidRPr="001465C1">
              <w:t>5, 7, 8, 10, 11, 12, 13, 14)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186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636(3)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187</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636(4)</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188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637(1)</w:t>
            </w:r>
          </w:p>
        </w:tc>
        <w:tc>
          <w:tcPr>
            <w:tcW w:w="3973" w:type="dxa"/>
            <w:shd w:val="clear" w:color="auto" w:fill="auto"/>
          </w:tcPr>
          <w:p w:rsidR="003A57C5" w:rsidRPr="001465C1" w:rsidRDefault="003A57C5" w:rsidP="008770E1">
            <w:pPr>
              <w:pStyle w:val="Tabletext"/>
            </w:pPr>
            <w:r w:rsidRPr="001465C1">
              <w:t xml:space="preserve">25 penalty units or imprisonment for 6 </w:t>
            </w:r>
            <w:r w:rsidRPr="001465C1">
              <w:lastRenderedPageBreak/>
              <w:t>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189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638(1)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638(3)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638(5)</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638(6)</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193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639(1)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194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640(1)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641(1)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196</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643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644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198</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647(1), (2)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199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648A(1)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200</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648E(1) and (2)</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19" w:name="CU_296581794"/>
            <w:bookmarkEnd w:id="619"/>
            <w:r w:rsidRPr="001465C1">
              <w:t>201</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648G</w:t>
            </w:r>
          </w:p>
        </w:tc>
        <w:tc>
          <w:tcPr>
            <w:tcW w:w="3973" w:type="dxa"/>
            <w:tcBorders>
              <w:bottom w:val="single" w:sz="4" w:space="0" w:color="auto"/>
            </w:tcBorders>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202</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649C(2)</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rPr>
          <w:cantSplit/>
        </w:trPr>
        <w:tc>
          <w:tcPr>
            <w:tcW w:w="880" w:type="dxa"/>
            <w:shd w:val="clear" w:color="auto" w:fill="auto"/>
          </w:tcPr>
          <w:p w:rsidR="003A57C5" w:rsidRPr="001465C1" w:rsidRDefault="003A57C5" w:rsidP="008770E1">
            <w:pPr>
              <w:pStyle w:val="Tabletext"/>
            </w:pPr>
            <w:r w:rsidRPr="001465C1">
              <w:t>203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650B(3)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204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650E(5) and (6)</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205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650F(3)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206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651A(4)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207</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651C</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208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652C(3)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209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654A(1)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210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654C(1)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654C(3)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657F(1)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661D(1)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662A(1)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663A(1)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216</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664D(1), (2)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217</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664E(2), (3) and (4)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218</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665A(2)</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20" w:name="CU_314583257"/>
            <w:bookmarkEnd w:id="620"/>
            <w:r w:rsidRPr="001465C1">
              <w:t>221</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666A(1)</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222</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Subsections</w:t>
            </w:r>
            <w:r w:rsidR="001465C1">
              <w:t> </w:t>
            </w:r>
            <w:r w:rsidRPr="001465C1">
              <w:t>666B(2) and (3)</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667A(3)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224</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668A(1), (3) and (4)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225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668B(1)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670A(3)</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227</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670C(1), (2) and (3)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228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671B(1)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672B(1)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229AA</w:t>
            </w:r>
          </w:p>
        </w:tc>
        <w:tc>
          <w:tcPr>
            <w:tcW w:w="2239" w:type="dxa"/>
            <w:gridSpan w:val="2"/>
            <w:shd w:val="clear" w:color="auto" w:fill="auto"/>
          </w:tcPr>
          <w:p w:rsidR="003A57C5" w:rsidRPr="001465C1" w:rsidRDefault="003A57C5" w:rsidP="008770E1">
            <w:pPr>
              <w:pStyle w:val="Tabletext"/>
            </w:pPr>
            <w:r w:rsidRPr="001465C1">
              <w:t>Subsections</w:t>
            </w:r>
            <w:r w:rsidR="001465C1">
              <w:t> </w:t>
            </w:r>
            <w:r w:rsidRPr="001465C1">
              <w:t>672DA(1), (2), (3), (4), (6), (7), (8) and (9)</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229A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674(2)</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229B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674(5)</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229C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675(2)</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229CA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708AA(10)</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229D</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708A(9)</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230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721(5)</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232</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722(1)</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21" w:name="CU_331584659"/>
            <w:bookmarkEnd w:id="621"/>
            <w:r w:rsidRPr="001465C1">
              <w:t>233</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724(1)</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234</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725(1)</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rPr>
          <w:cantSplit/>
        </w:trPr>
        <w:tc>
          <w:tcPr>
            <w:tcW w:w="880" w:type="dxa"/>
            <w:shd w:val="clear" w:color="auto" w:fill="auto"/>
          </w:tcPr>
          <w:p w:rsidR="003A57C5" w:rsidRPr="001465C1" w:rsidRDefault="003A57C5" w:rsidP="008770E1">
            <w:pPr>
              <w:pStyle w:val="Tabletext"/>
            </w:pPr>
            <w:r w:rsidRPr="001465C1">
              <w:t>235</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726</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236</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727(1)</w:t>
            </w:r>
          </w:p>
        </w:tc>
        <w:tc>
          <w:tcPr>
            <w:tcW w:w="3973" w:type="dxa"/>
            <w:shd w:val="clear" w:color="auto" w:fill="auto"/>
          </w:tcPr>
          <w:p w:rsidR="003A57C5" w:rsidRPr="001465C1" w:rsidRDefault="003A57C5" w:rsidP="008770E1">
            <w:pPr>
              <w:pStyle w:val="Tabletext"/>
            </w:pPr>
            <w:r w:rsidRPr="001465C1">
              <w:t xml:space="preserve">200 penalty units or imprisonment for 5 years, </w:t>
            </w:r>
            <w:r w:rsidRPr="001465C1">
              <w:lastRenderedPageBreak/>
              <w:t>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237</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727(2)</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238</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727(3)</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239</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727(4)</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240</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728(3)</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241</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730(1)</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8770E1">
        <w:tc>
          <w:tcPr>
            <w:tcW w:w="880" w:type="dxa"/>
            <w:shd w:val="clear" w:color="auto" w:fill="auto"/>
          </w:tcPr>
          <w:p w:rsidR="003A57C5" w:rsidRPr="001465C1" w:rsidRDefault="003A57C5" w:rsidP="008770E1">
            <w:pPr>
              <w:pStyle w:val="Tabletext"/>
            </w:pPr>
            <w:r w:rsidRPr="001465C1">
              <w:t>242</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734(1)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243</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734(2)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244</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735(1)</w:t>
            </w:r>
          </w:p>
        </w:tc>
        <w:tc>
          <w:tcPr>
            <w:tcW w:w="3973" w:type="dxa"/>
            <w:shd w:val="clear" w:color="auto" w:fill="auto"/>
          </w:tcPr>
          <w:p w:rsidR="003A57C5" w:rsidRPr="001465C1" w:rsidRDefault="003A57C5" w:rsidP="008770E1">
            <w:pPr>
              <w:pStyle w:val="Tabletext"/>
            </w:pPr>
            <w:r w:rsidRPr="001465C1">
              <w:t>10 penalty units or imprisonment for 3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245</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736(1)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8770E1">
        <w:tc>
          <w:tcPr>
            <w:tcW w:w="880" w:type="dxa"/>
            <w:shd w:val="clear" w:color="auto" w:fill="auto"/>
          </w:tcPr>
          <w:p w:rsidR="003A57C5" w:rsidRPr="001465C1" w:rsidRDefault="003A57C5" w:rsidP="008770E1">
            <w:pPr>
              <w:pStyle w:val="Tabletext"/>
            </w:pPr>
            <w:r w:rsidRPr="001465C1">
              <w:t>246A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791A(1)</w:t>
            </w:r>
          </w:p>
        </w:tc>
        <w:tc>
          <w:tcPr>
            <w:tcW w:w="3973" w:type="dxa"/>
            <w:shd w:val="clear" w:color="auto" w:fill="auto"/>
          </w:tcPr>
          <w:p w:rsidR="003A57C5" w:rsidRPr="001465C1" w:rsidRDefault="003A57C5" w:rsidP="008770E1">
            <w:pPr>
              <w:pStyle w:val="Tabletext"/>
            </w:pPr>
            <w:r w:rsidRPr="001465C1">
              <w:t>500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246B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791B(1)</w:t>
            </w:r>
          </w:p>
        </w:tc>
        <w:tc>
          <w:tcPr>
            <w:tcW w:w="3973" w:type="dxa"/>
            <w:shd w:val="clear" w:color="auto" w:fill="auto"/>
          </w:tcPr>
          <w:p w:rsidR="003A57C5" w:rsidRPr="001465C1" w:rsidRDefault="003A57C5" w:rsidP="008770E1">
            <w:pPr>
              <w:pStyle w:val="Tabletext"/>
            </w:pPr>
            <w:r w:rsidRPr="001465C1">
              <w:t>500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246C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792B(1)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247A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792B(2)</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247B</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792B(3)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22" w:name="CU_349586083"/>
            <w:bookmarkEnd w:id="622"/>
            <w:r w:rsidRPr="001465C1">
              <w:t>247C</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792B(4)</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248A</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792B(5)</w:t>
            </w:r>
          </w:p>
        </w:tc>
        <w:tc>
          <w:tcPr>
            <w:tcW w:w="3973" w:type="dxa"/>
            <w:tcBorders>
              <w:top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248B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792C(1)</w:t>
            </w:r>
          </w:p>
        </w:tc>
        <w:tc>
          <w:tcPr>
            <w:tcW w:w="3973" w:type="dxa"/>
            <w:shd w:val="clear" w:color="auto" w:fill="auto"/>
          </w:tcPr>
          <w:p w:rsidR="003A57C5" w:rsidRPr="001465C1" w:rsidRDefault="003A57C5" w:rsidP="008770E1">
            <w:pPr>
              <w:pStyle w:val="Tabletext"/>
            </w:pPr>
            <w:r w:rsidRPr="001465C1">
              <w:t xml:space="preserve">100 penalty units or imprisonment for 2 years, </w:t>
            </w:r>
            <w:r w:rsidRPr="001465C1">
              <w:lastRenderedPageBreak/>
              <w:t>or both.</w:t>
            </w:r>
          </w:p>
        </w:tc>
      </w:tr>
      <w:tr w:rsidR="003A57C5" w:rsidRPr="001465C1" w:rsidTr="008770E1">
        <w:tc>
          <w:tcPr>
            <w:tcW w:w="880" w:type="dxa"/>
            <w:shd w:val="clear" w:color="auto" w:fill="auto"/>
          </w:tcPr>
          <w:p w:rsidR="003A57C5" w:rsidRPr="001465C1" w:rsidRDefault="003A57C5" w:rsidP="008770E1">
            <w:pPr>
              <w:pStyle w:val="Tabletext"/>
            </w:pPr>
            <w:r w:rsidRPr="001465C1">
              <w:lastRenderedPageBreak/>
              <w:t>248C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792D(1)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t>249A</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792E</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249B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792F(1)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249C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792F(2)</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250A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792F(3)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250B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792G(1)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250C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792G(2)</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250D</w:t>
            </w:r>
          </w:p>
        </w:tc>
        <w:tc>
          <w:tcPr>
            <w:tcW w:w="2239" w:type="dxa"/>
            <w:gridSpan w:val="2"/>
            <w:shd w:val="clear" w:color="auto" w:fill="auto"/>
          </w:tcPr>
          <w:p w:rsidR="003A57C5" w:rsidRPr="001465C1" w:rsidRDefault="003A57C5" w:rsidP="008770E1">
            <w:pPr>
              <w:pStyle w:val="Tabletext"/>
            </w:pPr>
            <w:r w:rsidRPr="001465C1">
              <w:t>Section</w:t>
            </w:r>
            <w:r w:rsidR="001465C1">
              <w:t> </w:t>
            </w:r>
            <w:r w:rsidRPr="001465C1">
              <w:t>792I</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8770E1">
        <w:tc>
          <w:tcPr>
            <w:tcW w:w="880" w:type="dxa"/>
            <w:shd w:val="clear" w:color="auto" w:fill="auto"/>
          </w:tcPr>
          <w:p w:rsidR="003A57C5" w:rsidRPr="001465C1" w:rsidRDefault="003A57C5" w:rsidP="008770E1">
            <w:pPr>
              <w:pStyle w:val="Tabletext"/>
            </w:pPr>
            <w:r w:rsidRPr="001465C1">
              <w:t>251A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793D(3)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251B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794B(3)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251C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794D(3)</w:t>
            </w:r>
          </w:p>
        </w:tc>
        <w:tc>
          <w:tcPr>
            <w:tcW w:w="3973" w:type="dxa"/>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8770E1">
        <w:tc>
          <w:tcPr>
            <w:tcW w:w="880" w:type="dxa"/>
            <w:shd w:val="clear" w:color="auto" w:fill="auto"/>
          </w:tcPr>
          <w:p w:rsidR="003A57C5" w:rsidRPr="001465C1" w:rsidRDefault="003A57C5" w:rsidP="008770E1">
            <w:pPr>
              <w:pStyle w:val="Tabletext"/>
            </w:pPr>
            <w:r w:rsidRPr="001465C1">
              <w:t>252A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794E(2)</w:t>
            </w:r>
          </w:p>
        </w:tc>
        <w:tc>
          <w:tcPr>
            <w:tcW w:w="3973" w:type="dxa"/>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8770E1">
        <w:tc>
          <w:tcPr>
            <w:tcW w:w="880" w:type="dxa"/>
            <w:shd w:val="clear" w:color="auto" w:fill="auto"/>
          </w:tcPr>
          <w:p w:rsidR="003A57C5" w:rsidRPr="001465C1" w:rsidRDefault="003A57C5" w:rsidP="008770E1">
            <w:pPr>
              <w:pStyle w:val="Tabletext"/>
            </w:pPr>
            <w:r w:rsidRPr="001465C1">
              <w:t>252B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798C(3)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252C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798C(6)</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r w:rsidRPr="001465C1">
              <w:t>253A</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798D(4)</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bottom w:val="single" w:sz="4" w:space="0" w:color="auto"/>
            </w:tcBorders>
            <w:shd w:val="clear" w:color="auto" w:fill="auto"/>
          </w:tcPr>
          <w:p w:rsidR="003A57C5" w:rsidRPr="001465C1" w:rsidRDefault="003A57C5" w:rsidP="008770E1">
            <w:pPr>
              <w:pStyle w:val="Tabletext"/>
            </w:pPr>
            <w:bookmarkStart w:id="623" w:name="CU_367587533"/>
            <w:bookmarkEnd w:id="623"/>
            <w:r w:rsidRPr="001465C1">
              <w:t>253AA</w:t>
            </w:r>
          </w:p>
        </w:tc>
        <w:tc>
          <w:tcPr>
            <w:tcW w:w="2239" w:type="dxa"/>
            <w:gridSpan w:val="2"/>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798DA(4)</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tcBorders>
              <w:top w:val="single" w:sz="4" w:space="0" w:color="auto"/>
            </w:tcBorders>
            <w:shd w:val="clear" w:color="auto" w:fill="auto"/>
          </w:tcPr>
          <w:p w:rsidR="003A57C5" w:rsidRPr="001465C1" w:rsidRDefault="003A57C5" w:rsidP="008770E1">
            <w:pPr>
              <w:pStyle w:val="Tabletext"/>
            </w:pPr>
            <w:r w:rsidRPr="001465C1">
              <w:t>253B</w:t>
            </w:r>
          </w:p>
        </w:tc>
        <w:tc>
          <w:tcPr>
            <w:tcW w:w="2239" w:type="dxa"/>
            <w:gridSpan w:val="2"/>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820A(1)</w:t>
            </w:r>
          </w:p>
        </w:tc>
        <w:tc>
          <w:tcPr>
            <w:tcW w:w="3973" w:type="dxa"/>
            <w:tcBorders>
              <w:top w:val="single" w:sz="4" w:space="0" w:color="auto"/>
            </w:tcBorders>
            <w:shd w:val="clear" w:color="auto" w:fill="auto"/>
          </w:tcPr>
          <w:p w:rsidR="003A57C5" w:rsidRPr="001465C1" w:rsidRDefault="003A57C5" w:rsidP="008770E1">
            <w:pPr>
              <w:pStyle w:val="Tabletext"/>
            </w:pPr>
            <w:r w:rsidRPr="001465C1">
              <w:t xml:space="preserve">500 penalty units or imprisonment for 5 years, </w:t>
            </w:r>
            <w:r w:rsidRPr="001465C1">
              <w:lastRenderedPageBreak/>
              <w:t>or both.</w:t>
            </w:r>
          </w:p>
        </w:tc>
      </w:tr>
      <w:tr w:rsidR="003A57C5" w:rsidRPr="001465C1" w:rsidTr="00E4429B">
        <w:trPr>
          <w:cantSplit/>
        </w:trPr>
        <w:tc>
          <w:tcPr>
            <w:tcW w:w="880" w:type="dxa"/>
            <w:shd w:val="clear" w:color="auto" w:fill="auto"/>
          </w:tcPr>
          <w:p w:rsidR="003A57C5" w:rsidRPr="001465C1" w:rsidRDefault="003A57C5" w:rsidP="008770E1">
            <w:pPr>
              <w:pStyle w:val="Tabletext"/>
            </w:pPr>
            <w:r w:rsidRPr="001465C1">
              <w:lastRenderedPageBreak/>
              <w:t>253C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820B(1)</w:t>
            </w:r>
          </w:p>
        </w:tc>
        <w:tc>
          <w:tcPr>
            <w:tcW w:w="3973" w:type="dxa"/>
            <w:shd w:val="clear" w:color="auto" w:fill="auto"/>
          </w:tcPr>
          <w:p w:rsidR="003A57C5" w:rsidRPr="001465C1" w:rsidRDefault="003A57C5" w:rsidP="008770E1">
            <w:pPr>
              <w:pStyle w:val="Tabletext"/>
            </w:pPr>
            <w:r w:rsidRPr="001465C1">
              <w:t>500 penalty units or imprisonment for 5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254A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821B(1)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254B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821B(2)</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254C</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821B(3)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255A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821B(4)</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255AA</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821BA(1)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8770E1">
        <w:tc>
          <w:tcPr>
            <w:tcW w:w="880" w:type="dxa"/>
            <w:shd w:val="clear" w:color="auto" w:fill="auto"/>
          </w:tcPr>
          <w:p w:rsidR="003A57C5" w:rsidRPr="001465C1" w:rsidRDefault="003A57C5" w:rsidP="008770E1">
            <w:pPr>
              <w:pStyle w:val="Tabletext"/>
            </w:pPr>
            <w:r w:rsidRPr="001465C1">
              <w:t>255B</w:t>
            </w:r>
          </w:p>
        </w:tc>
        <w:tc>
          <w:tcPr>
            <w:tcW w:w="2239" w:type="dxa"/>
            <w:gridSpan w:val="2"/>
            <w:shd w:val="clear" w:color="auto" w:fill="auto"/>
          </w:tcPr>
          <w:p w:rsidR="003A57C5" w:rsidRPr="001465C1" w:rsidRDefault="003A57C5" w:rsidP="008770E1">
            <w:pPr>
              <w:pStyle w:val="Tabletext"/>
            </w:pPr>
            <w:r w:rsidRPr="001465C1">
              <w:t>Subsection</w:t>
            </w:r>
            <w:r w:rsidR="001465C1">
              <w:t> </w:t>
            </w:r>
            <w:r w:rsidRPr="001465C1">
              <w:t>821C(1)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255BA</w:t>
            </w:r>
          </w:p>
        </w:tc>
        <w:tc>
          <w:tcPr>
            <w:tcW w:w="2126" w:type="dxa"/>
            <w:shd w:val="clear" w:color="auto" w:fill="auto"/>
          </w:tcPr>
          <w:p w:rsidR="003A57C5" w:rsidRPr="001465C1" w:rsidRDefault="003A57C5" w:rsidP="008770E1">
            <w:pPr>
              <w:pStyle w:val="Tabletext"/>
            </w:pPr>
            <w:r w:rsidRPr="001465C1">
              <w:t>Subsection</w:t>
            </w:r>
            <w:r w:rsidR="001465C1">
              <w:t> </w:t>
            </w:r>
            <w:r w:rsidRPr="001465C1">
              <w:t>821C(3)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255C</w:t>
            </w:r>
          </w:p>
        </w:tc>
        <w:tc>
          <w:tcPr>
            <w:tcW w:w="2126" w:type="dxa"/>
            <w:shd w:val="clear" w:color="auto" w:fill="auto"/>
          </w:tcPr>
          <w:p w:rsidR="003A57C5" w:rsidRPr="001465C1" w:rsidRDefault="003A57C5" w:rsidP="008770E1">
            <w:pPr>
              <w:pStyle w:val="Tabletext"/>
            </w:pPr>
            <w:r w:rsidRPr="001465C1">
              <w:t>Section</w:t>
            </w:r>
            <w:r w:rsidR="001465C1">
              <w:t> </w:t>
            </w:r>
            <w:r w:rsidRPr="001465C1">
              <w:t>821D</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256A</w:t>
            </w:r>
          </w:p>
        </w:tc>
        <w:tc>
          <w:tcPr>
            <w:tcW w:w="2126" w:type="dxa"/>
            <w:shd w:val="clear" w:color="auto" w:fill="auto"/>
          </w:tcPr>
          <w:p w:rsidR="003A57C5" w:rsidRPr="001465C1" w:rsidRDefault="003A57C5" w:rsidP="008770E1">
            <w:pPr>
              <w:pStyle w:val="Tabletext"/>
            </w:pPr>
            <w:r w:rsidRPr="001465C1">
              <w:t>Subsection</w:t>
            </w:r>
            <w:r w:rsidR="001465C1">
              <w:t> </w:t>
            </w:r>
            <w:r w:rsidRPr="001465C1">
              <w:t>821E(1)</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256B</w:t>
            </w:r>
          </w:p>
        </w:tc>
        <w:tc>
          <w:tcPr>
            <w:tcW w:w="2126" w:type="dxa"/>
            <w:shd w:val="clear" w:color="auto" w:fill="auto"/>
          </w:tcPr>
          <w:p w:rsidR="003A57C5" w:rsidRPr="001465C1" w:rsidRDefault="003A57C5" w:rsidP="008770E1">
            <w:pPr>
              <w:pStyle w:val="Tabletext"/>
            </w:pPr>
            <w:r w:rsidRPr="001465C1">
              <w:t>Subsection</w:t>
            </w:r>
            <w:r w:rsidR="001465C1">
              <w:t> </w:t>
            </w:r>
            <w:r w:rsidRPr="001465C1">
              <w:t>821E(2)</w:t>
            </w:r>
          </w:p>
        </w:tc>
        <w:tc>
          <w:tcPr>
            <w:tcW w:w="3973" w:type="dxa"/>
            <w:shd w:val="clear" w:color="auto" w:fill="auto"/>
          </w:tcPr>
          <w:p w:rsidR="003A57C5" w:rsidRPr="001465C1" w:rsidRDefault="003A57C5" w:rsidP="008770E1">
            <w:pPr>
              <w:pStyle w:val="Tabletext"/>
            </w:pPr>
            <w:r w:rsidRPr="001465C1">
              <w:t>50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256C</w:t>
            </w:r>
          </w:p>
        </w:tc>
        <w:tc>
          <w:tcPr>
            <w:tcW w:w="2126" w:type="dxa"/>
            <w:shd w:val="clear" w:color="auto" w:fill="auto"/>
          </w:tcPr>
          <w:p w:rsidR="003A57C5" w:rsidRPr="001465C1" w:rsidRDefault="003A57C5" w:rsidP="008770E1">
            <w:pPr>
              <w:pStyle w:val="Tabletext"/>
            </w:pPr>
            <w:r w:rsidRPr="001465C1">
              <w:t>Subsection</w:t>
            </w:r>
            <w:r w:rsidR="001465C1">
              <w:t> </w:t>
            </w:r>
            <w:r w:rsidRPr="001465C1">
              <w:t>821E(3)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257A</w:t>
            </w:r>
          </w:p>
        </w:tc>
        <w:tc>
          <w:tcPr>
            <w:tcW w:w="2126" w:type="dxa"/>
            <w:shd w:val="clear" w:color="auto" w:fill="auto"/>
          </w:tcPr>
          <w:p w:rsidR="003A57C5" w:rsidRPr="001465C1" w:rsidRDefault="003A57C5" w:rsidP="008770E1">
            <w:pPr>
              <w:pStyle w:val="Tabletext"/>
            </w:pPr>
            <w:r w:rsidRPr="001465C1">
              <w:t>Subsection</w:t>
            </w:r>
            <w:r w:rsidR="001465C1">
              <w:t> </w:t>
            </w:r>
            <w:r w:rsidRPr="001465C1">
              <w:t>822D(3)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257B</w:t>
            </w:r>
          </w:p>
        </w:tc>
        <w:tc>
          <w:tcPr>
            <w:tcW w:w="2126" w:type="dxa"/>
            <w:shd w:val="clear" w:color="auto" w:fill="auto"/>
          </w:tcPr>
          <w:p w:rsidR="003A57C5" w:rsidRPr="001465C1" w:rsidRDefault="003A57C5" w:rsidP="008770E1">
            <w:pPr>
              <w:pStyle w:val="Tabletext"/>
            </w:pPr>
            <w:r w:rsidRPr="001465C1">
              <w:t>Subsection</w:t>
            </w:r>
            <w:r w:rsidR="001465C1">
              <w:t> </w:t>
            </w:r>
            <w:r w:rsidRPr="001465C1">
              <w:t>823B(3)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257C</w:t>
            </w:r>
          </w:p>
        </w:tc>
        <w:tc>
          <w:tcPr>
            <w:tcW w:w="2126" w:type="dxa"/>
            <w:shd w:val="clear" w:color="auto" w:fill="auto"/>
          </w:tcPr>
          <w:p w:rsidR="003A57C5" w:rsidRPr="001465C1" w:rsidRDefault="003A57C5" w:rsidP="008770E1">
            <w:pPr>
              <w:pStyle w:val="Tabletext"/>
            </w:pPr>
            <w:r w:rsidRPr="001465C1">
              <w:t>Subsection</w:t>
            </w:r>
            <w:r w:rsidR="001465C1">
              <w:t> </w:t>
            </w:r>
            <w:r w:rsidRPr="001465C1">
              <w:t>823D(5)</w:t>
            </w:r>
          </w:p>
        </w:tc>
        <w:tc>
          <w:tcPr>
            <w:tcW w:w="3973" w:type="dxa"/>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r w:rsidRPr="001465C1">
              <w:t>257D</w:t>
            </w:r>
          </w:p>
        </w:tc>
        <w:tc>
          <w:tcPr>
            <w:tcW w:w="2126" w:type="dxa"/>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823E(3)</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bookmarkStart w:id="624" w:name="CU_385589032"/>
            <w:bookmarkEnd w:id="624"/>
            <w:r w:rsidRPr="001465C1">
              <w:lastRenderedPageBreak/>
              <w:t>258A</w:t>
            </w:r>
          </w:p>
        </w:tc>
        <w:tc>
          <w:tcPr>
            <w:tcW w:w="2126" w:type="dxa"/>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850C</w:t>
            </w:r>
          </w:p>
        </w:tc>
        <w:tc>
          <w:tcPr>
            <w:tcW w:w="3973" w:type="dxa"/>
            <w:tcBorders>
              <w:bottom w:val="single" w:sz="4" w:space="0" w:color="auto"/>
            </w:tcBorders>
            <w:shd w:val="clear" w:color="auto" w:fill="auto"/>
          </w:tcPr>
          <w:p w:rsidR="003A57C5" w:rsidRPr="001465C1" w:rsidRDefault="003A57C5" w:rsidP="008770E1">
            <w:pPr>
              <w:pStyle w:val="Tabletext"/>
            </w:pPr>
            <w:r w:rsidRPr="001465C1">
              <w:t>400 penalty units or imprisonment for 4 years, or both.</w:t>
            </w:r>
          </w:p>
        </w:tc>
      </w:tr>
      <w:tr w:rsidR="003A57C5" w:rsidRPr="001465C1" w:rsidTr="0090224D">
        <w:trPr>
          <w:cantSplit/>
        </w:trPr>
        <w:tc>
          <w:tcPr>
            <w:tcW w:w="993" w:type="dxa"/>
            <w:gridSpan w:val="2"/>
            <w:tcBorders>
              <w:top w:val="single" w:sz="4" w:space="0" w:color="auto"/>
            </w:tcBorders>
            <w:shd w:val="clear" w:color="auto" w:fill="auto"/>
          </w:tcPr>
          <w:p w:rsidR="003A57C5" w:rsidRPr="001465C1" w:rsidRDefault="003A57C5" w:rsidP="008770E1">
            <w:pPr>
              <w:pStyle w:val="Tabletext"/>
            </w:pPr>
            <w:r w:rsidRPr="001465C1">
              <w:t>258B</w:t>
            </w:r>
          </w:p>
        </w:tc>
        <w:tc>
          <w:tcPr>
            <w:tcW w:w="2126" w:type="dxa"/>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851D(8)</w:t>
            </w:r>
          </w:p>
        </w:tc>
        <w:tc>
          <w:tcPr>
            <w:tcW w:w="3973" w:type="dxa"/>
            <w:tcBorders>
              <w:top w:val="single" w:sz="4" w:space="0" w:color="auto"/>
            </w:tcBorders>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258C</w:t>
            </w:r>
          </w:p>
        </w:tc>
        <w:tc>
          <w:tcPr>
            <w:tcW w:w="2126" w:type="dxa"/>
            <w:shd w:val="clear" w:color="auto" w:fill="auto"/>
          </w:tcPr>
          <w:p w:rsidR="003A57C5" w:rsidRPr="001465C1" w:rsidRDefault="003A57C5" w:rsidP="008770E1">
            <w:pPr>
              <w:pStyle w:val="Tabletext"/>
            </w:pPr>
            <w:r w:rsidRPr="001465C1">
              <w:t>Subsection</w:t>
            </w:r>
            <w:r w:rsidR="001465C1">
              <w:t> </w:t>
            </w:r>
            <w:r w:rsidRPr="001465C1">
              <w:t>852B(2)</w:t>
            </w:r>
          </w:p>
        </w:tc>
        <w:tc>
          <w:tcPr>
            <w:tcW w:w="3973" w:type="dxa"/>
            <w:shd w:val="clear" w:color="auto" w:fill="auto"/>
          </w:tcPr>
          <w:p w:rsidR="003A57C5" w:rsidRPr="001465C1" w:rsidRDefault="003A57C5" w:rsidP="008770E1">
            <w:pPr>
              <w:pStyle w:val="Tabletext"/>
            </w:pPr>
            <w:r w:rsidRPr="001465C1">
              <w:t>400 penalty units or imprisonment for 4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259A</w:t>
            </w:r>
          </w:p>
        </w:tc>
        <w:tc>
          <w:tcPr>
            <w:tcW w:w="2126" w:type="dxa"/>
            <w:shd w:val="clear" w:color="auto" w:fill="auto"/>
          </w:tcPr>
          <w:p w:rsidR="003A57C5" w:rsidRPr="001465C1" w:rsidRDefault="003A57C5" w:rsidP="008770E1">
            <w:pPr>
              <w:pStyle w:val="Tabletext"/>
            </w:pPr>
            <w:r w:rsidRPr="001465C1">
              <w:t>Subsection</w:t>
            </w:r>
            <w:r w:rsidR="001465C1">
              <w:t> </w:t>
            </w:r>
            <w:r w:rsidRPr="001465C1">
              <w:t>853F(1)</w:t>
            </w:r>
          </w:p>
        </w:tc>
        <w:tc>
          <w:tcPr>
            <w:tcW w:w="3973" w:type="dxa"/>
            <w:shd w:val="clear" w:color="auto" w:fill="auto"/>
          </w:tcPr>
          <w:p w:rsidR="003A57C5" w:rsidRPr="001465C1" w:rsidRDefault="003A57C5" w:rsidP="008770E1">
            <w:pPr>
              <w:pStyle w:val="Tabletext"/>
            </w:pPr>
            <w:r w:rsidRPr="001465C1">
              <w:t>500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259B</w:t>
            </w:r>
          </w:p>
        </w:tc>
        <w:tc>
          <w:tcPr>
            <w:tcW w:w="2126" w:type="dxa"/>
            <w:shd w:val="clear" w:color="auto" w:fill="auto"/>
          </w:tcPr>
          <w:p w:rsidR="003A57C5" w:rsidRPr="001465C1" w:rsidRDefault="003A57C5" w:rsidP="008770E1">
            <w:pPr>
              <w:pStyle w:val="Tabletext"/>
            </w:pPr>
            <w:r w:rsidRPr="001465C1">
              <w:t>Subsection</w:t>
            </w:r>
            <w:r w:rsidR="001465C1">
              <w:t> </w:t>
            </w:r>
            <w:r w:rsidRPr="001465C1">
              <w:t>853F(2)</w:t>
            </w:r>
          </w:p>
        </w:tc>
        <w:tc>
          <w:tcPr>
            <w:tcW w:w="3973" w:type="dxa"/>
            <w:shd w:val="clear" w:color="auto" w:fill="auto"/>
          </w:tcPr>
          <w:p w:rsidR="003A57C5" w:rsidRPr="001465C1" w:rsidRDefault="003A57C5" w:rsidP="008770E1">
            <w:pPr>
              <w:pStyle w:val="Tabletext"/>
            </w:pPr>
            <w:r w:rsidRPr="001465C1">
              <w:t>500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259C</w:t>
            </w:r>
          </w:p>
        </w:tc>
        <w:tc>
          <w:tcPr>
            <w:tcW w:w="2126" w:type="dxa"/>
            <w:shd w:val="clear" w:color="auto" w:fill="auto"/>
          </w:tcPr>
          <w:p w:rsidR="003A57C5" w:rsidRPr="001465C1" w:rsidRDefault="003A57C5" w:rsidP="008770E1">
            <w:pPr>
              <w:pStyle w:val="Tabletext"/>
            </w:pPr>
            <w:r w:rsidRPr="001465C1">
              <w:t>Subsection</w:t>
            </w:r>
            <w:r w:rsidR="001465C1">
              <w:t> </w:t>
            </w:r>
            <w:r w:rsidRPr="001465C1">
              <w:t>854A(5)</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260A</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892B(1)</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260B</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892B(4)</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260C</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892H(1)</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261A</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892H(2)</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261B</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892H(3)</w:t>
            </w:r>
          </w:p>
        </w:tc>
        <w:tc>
          <w:tcPr>
            <w:tcW w:w="3973" w:type="dxa"/>
            <w:shd w:val="clear" w:color="auto" w:fill="auto"/>
          </w:tcPr>
          <w:p w:rsidR="003A57C5" w:rsidRPr="001465C1" w:rsidRDefault="003A57C5" w:rsidP="008770E1">
            <w:pPr>
              <w:pStyle w:val="Tabletext"/>
            </w:pPr>
            <w:r w:rsidRPr="001465C1">
              <w:t>200 penalty units or imprisonment for 5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261C</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892H(6)</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262A</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892H(7)</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w:t>
            </w:r>
          </w:p>
        </w:tc>
        <w:tc>
          <w:tcPr>
            <w:tcW w:w="2126" w:type="dxa"/>
            <w:shd w:val="clear" w:color="auto" w:fill="auto"/>
          </w:tcPr>
          <w:p w:rsidR="003A57C5" w:rsidRPr="001465C1" w:rsidRDefault="003A57C5" w:rsidP="008770E1">
            <w:pPr>
              <w:pStyle w:val="Tabletext"/>
            </w:pPr>
            <w:r w:rsidRPr="001465C1">
              <w:t>Subsection</w:t>
            </w:r>
            <w:r w:rsidR="001465C1">
              <w:t> </w:t>
            </w:r>
            <w:r w:rsidRPr="001465C1">
              <w:t>892K(2)</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262BA</w:t>
            </w:r>
          </w:p>
        </w:tc>
        <w:tc>
          <w:tcPr>
            <w:tcW w:w="2126" w:type="dxa"/>
            <w:shd w:val="clear" w:color="auto" w:fill="auto"/>
          </w:tcPr>
          <w:p w:rsidR="003A57C5" w:rsidRPr="001465C1" w:rsidRDefault="003A57C5" w:rsidP="008770E1">
            <w:pPr>
              <w:pStyle w:val="Tabletext"/>
            </w:pPr>
            <w:r w:rsidRPr="001465C1">
              <w:t>subsection</w:t>
            </w:r>
            <w:r w:rsidR="001465C1">
              <w:t> </w:t>
            </w:r>
            <w:r w:rsidRPr="001465C1">
              <w:t>904B(1) or (5)</w:t>
            </w:r>
          </w:p>
        </w:tc>
        <w:tc>
          <w:tcPr>
            <w:tcW w:w="3973" w:type="dxa"/>
            <w:shd w:val="clear" w:color="auto" w:fill="auto"/>
          </w:tcPr>
          <w:p w:rsidR="003A57C5" w:rsidRPr="001465C1" w:rsidRDefault="003A57C5" w:rsidP="008770E1">
            <w:pPr>
              <w:pStyle w:val="Tabletext"/>
            </w:pPr>
            <w:r w:rsidRPr="001465C1">
              <w:t>1,000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262BB</w:t>
            </w:r>
          </w:p>
        </w:tc>
        <w:tc>
          <w:tcPr>
            <w:tcW w:w="2126" w:type="dxa"/>
            <w:shd w:val="clear" w:color="auto" w:fill="auto"/>
          </w:tcPr>
          <w:p w:rsidR="003A57C5" w:rsidRPr="001465C1" w:rsidRDefault="003A57C5" w:rsidP="008770E1">
            <w:pPr>
              <w:pStyle w:val="Tabletext"/>
            </w:pPr>
            <w:r w:rsidRPr="001465C1">
              <w:t>subsection</w:t>
            </w:r>
            <w:r w:rsidR="001465C1">
              <w:t> </w:t>
            </w:r>
            <w:r w:rsidRPr="001465C1">
              <w:t>904C(1) or (3)</w:t>
            </w:r>
          </w:p>
        </w:tc>
        <w:tc>
          <w:tcPr>
            <w:tcW w:w="3973" w:type="dxa"/>
            <w:shd w:val="clear" w:color="auto" w:fill="auto"/>
          </w:tcPr>
          <w:p w:rsidR="003A57C5" w:rsidRPr="001465C1" w:rsidRDefault="003A57C5" w:rsidP="008770E1">
            <w:pPr>
              <w:pStyle w:val="Tabletext"/>
            </w:pPr>
            <w:r w:rsidRPr="001465C1">
              <w:t>100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262BC</w:t>
            </w:r>
          </w:p>
        </w:tc>
        <w:tc>
          <w:tcPr>
            <w:tcW w:w="2126" w:type="dxa"/>
            <w:shd w:val="clear" w:color="auto" w:fill="auto"/>
          </w:tcPr>
          <w:p w:rsidR="003A57C5" w:rsidRPr="001465C1" w:rsidRDefault="003A57C5" w:rsidP="008770E1">
            <w:pPr>
              <w:pStyle w:val="Tabletext"/>
            </w:pPr>
            <w:r w:rsidRPr="001465C1">
              <w:t>subsection</w:t>
            </w:r>
            <w:r w:rsidR="001465C1">
              <w:t> </w:t>
            </w:r>
            <w:r w:rsidRPr="001465C1">
              <w:t>904D(2)</w:t>
            </w:r>
          </w:p>
        </w:tc>
        <w:tc>
          <w:tcPr>
            <w:tcW w:w="3973" w:type="dxa"/>
            <w:shd w:val="clear" w:color="auto" w:fill="auto"/>
          </w:tcPr>
          <w:p w:rsidR="003A57C5" w:rsidRPr="001465C1" w:rsidRDefault="003A57C5" w:rsidP="008770E1">
            <w:pPr>
              <w:pStyle w:val="Tabletext"/>
            </w:pPr>
            <w:r w:rsidRPr="001465C1">
              <w:t>100 penalty units.</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r w:rsidRPr="001465C1">
              <w:t>262BD</w:t>
            </w:r>
          </w:p>
        </w:tc>
        <w:tc>
          <w:tcPr>
            <w:tcW w:w="2126" w:type="dxa"/>
            <w:tcBorders>
              <w:bottom w:val="single" w:sz="4" w:space="0" w:color="auto"/>
            </w:tcBorders>
            <w:shd w:val="clear" w:color="auto" w:fill="auto"/>
          </w:tcPr>
          <w:p w:rsidR="003A57C5" w:rsidRPr="001465C1" w:rsidRDefault="003A57C5" w:rsidP="008770E1">
            <w:pPr>
              <w:pStyle w:val="Tabletext"/>
            </w:pPr>
            <w:r w:rsidRPr="001465C1">
              <w:t>section</w:t>
            </w:r>
            <w:r w:rsidR="001465C1">
              <w:t> </w:t>
            </w:r>
            <w:r w:rsidRPr="001465C1">
              <w:t>904E</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bookmarkStart w:id="625" w:name="CU_403590346"/>
            <w:bookmarkEnd w:id="625"/>
            <w:r w:rsidRPr="001465C1">
              <w:lastRenderedPageBreak/>
              <w:t>262BE</w:t>
            </w:r>
          </w:p>
        </w:tc>
        <w:tc>
          <w:tcPr>
            <w:tcW w:w="2126" w:type="dxa"/>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904G(5)</w:t>
            </w:r>
          </w:p>
        </w:tc>
        <w:tc>
          <w:tcPr>
            <w:tcW w:w="3973" w:type="dxa"/>
            <w:tcBorders>
              <w:bottom w:val="single" w:sz="4" w:space="0" w:color="auto"/>
            </w:tcBorders>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90224D">
        <w:tc>
          <w:tcPr>
            <w:tcW w:w="993" w:type="dxa"/>
            <w:gridSpan w:val="2"/>
            <w:tcBorders>
              <w:top w:val="single" w:sz="4" w:space="0" w:color="auto"/>
            </w:tcBorders>
            <w:shd w:val="clear" w:color="auto" w:fill="auto"/>
          </w:tcPr>
          <w:p w:rsidR="003A57C5" w:rsidRPr="001465C1" w:rsidRDefault="003A57C5" w:rsidP="008770E1">
            <w:pPr>
              <w:pStyle w:val="Tabletext"/>
            </w:pPr>
            <w:r w:rsidRPr="001465C1">
              <w:t>262BF</w:t>
            </w:r>
          </w:p>
        </w:tc>
        <w:tc>
          <w:tcPr>
            <w:tcW w:w="2126" w:type="dxa"/>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904H(3)</w:t>
            </w:r>
          </w:p>
        </w:tc>
        <w:tc>
          <w:tcPr>
            <w:tcW w:w="3973" w:type="dxa"/>
            <w:tcBorders>
              <w:top w:val="single" w:sz="4" w:space="0" w:color="auto"/>
            </w:tcBorders>
            <w:shd w:val="clear" w:color="auto" w:fill="auto"/>
          </w:tcPr>
          <w:p w:rsidR="003A57C5" w:rsidRPr="001465C1" w:rsidRDefault="003A57C5" w:rsidP="008770E1">
            <w:pPr>
              <w:pStyle w:val="Tabletext"/>
            </w:pPr>
            <w:r w:rsidRPr="001465C1">
              <w:t>100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262BG</w:t>
            </w:r>
          </w:p>
        </w:tc>
        <w:tc>
          <w:tcPr>
            <w:tcW w:w="2126" w:type="dxa"/>
            <w:shd w:val="clear" w:color="auto" w:fill="auto"/>
          </w:tcPr>
          <w:p w:rsidR="003A57C5" w:rsidRPr="001465C1" w:rsidRDefault="003A57C5" w:rsidP="008770E1">
            <w:pPr>
              <w:pStyle w:val="Tabletext"/>
            </w:pPr>
            <w:r w:rsidRPr="001465C1">
              <w:t>subsection</w:t>
            </w:r>
            <w:r w:rsidR="001465C1">
              <w:t> </w:t>
            </w:r>
            <w:r w:rsidRPr="001465C1">
              <w:t>904K(4)</w:t>
            </w:r>
          </w:p>
        </w:tc>
        <w:tc>
          <w:tcPr>
            <w:tcW w:w="3973" w:type="dxa"/>
            <w:shd w:val="clear" w:color="auto" w:fill="auto"/>
          </w:tcPr>
          <w:p w:rsidR="003A57C5" w:rsidRPr="001465C1" w:rsidRDefault="003A57C5" w:rsidP="008770E1">
            <w:pPr>
              <w:pStyle w:val="Tabletext"/>
            </w:pPr>
            <w:r w:rsidRPr="001465C1">
              <w:t>100 penalty units for each day, or part of a day, in respect of which the offence is committed.</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262BH</w:t>
            </w:r>
          </w:p>
        </w:tc>
        <w:tc>
          <w:tcPr>
            <w:tcW w:w="2126" w:type="dxa"/>
            <w:shd w:val="clear" w:color="auto" w:fill="auto"/>
          </w:tcPr>
          <w:p w:rsidR="003A57C5" w:rsidRPr="001465C1" w:rsidRDefault="003A57C5" w:rsidP="008770E1">
            <w:pPr>
              <w:pStyle w:val="Tabletext"/>
            </w:pPr>
            <w:r w:rsidRPr="001465C1">
              <w:t>subsection</w:t>
            </w:r>
            <w:r w:rsidR="001465C1">
              <w:t> </w:t>
            </w:r>
            <w:r w:rsidRPr="001465C1">
              <w:t>905A(2)</w:t>
            </w:r>
          </w:p>
        </w:tc>
        <w:tc>
          <w:tcPr>
            <w:tcW w:w="3973" w:type="dxa"/>
            <w:shd w:val="clear" w:color="auto" w:fill="auto"/>
          </w:tcPr>
          <w:p w:rsidR="003A57C5" w:rsidRPr="001465C1" w:rsidRDefault="003A57C5" w:rsidP="008770E1">
            <w:pPr>
              <w:pStyle w:val="Tabletext"/>
            </w:pPr>
            <w:r w:rsidRPr="001465C1">
              <w:t>500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262BI</w:t>
            </w:r>
          </w:p>
        </w:tc>
        <w:tc>
          <w:tcPr>
            <w:tcW w:w="2126" w:type="dxa"/>
            <w:shd w:val="clear" w:color="auto" w:fill="auto"/>
          </w:tcPr>
          <w:p w:rsidR="003A57C5" w:rsidRPr="001465C1" w:rsidRDefault="003A57C5" w:rsidP="008770E1">
            <w:pPr>
              <w:pStyle w:val="Tabletext"/>
            </w:pPr>
            <w:r w:rsidRPr="001465C1">
              <w:t>section</w:t>
            </w:r>
            <w:r w:rsidR="001465C1">
              <w:t> </w:t>
            </w:r>
            <w:r w:rsidRPr="001465C1">
              <w:t>907A</w:t>
            </w:r>
          </w:p>
        </w:tc>
        <w:tc>
          <w:tcPr>
            <w:tcW w:w="3973" w:type="dxa"/>
            <w:shd w:val="clear" w:color="auto" w:fill="auto"/>
          </w:tcPr>
          <w:p w:rsidR="003A57C5" w:rsidRPr="001465C1" w:rsidRDefault="003A57C5" w:rsidP="008770E1">
            <w:pPr>
              <w:pStyle w:val="Tabletext"/>
            </w:pPr>
            <w:r w:rsidRPr="001465C1">
              <w:t>500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262C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911A(1)</w:t>
            </w:r>
          </w:p>
        </w:tc>
        <w:tc>
          <w:tcPr>
            <w:tcW w:w="3973" w:type="dxa"/>
            <w:shd w:val="clear" w:color="auto" w:fill="auto"/>
          </w:tcPr>
          <w:p w:rsidR="003A57C5" w:rsidRPr="001465C1" w:rsidRDefault="003A57C5" w:rsidP="008770E1">
            <w:pPr>
              <w:pStyle w:val="Tabletext"/>
            </w:pPr>
            <w:r w:rsidRPr="001465C1">
              <w:t>200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263A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911B(1)</w:t>
            </w:r>
          </w:p>
        </w:tc>
        <w:tc>
          <w:tcPr>
            <w:tcW w:w="3973" w:type="dxa"/>
            <w:shd w:val="clear" w:color="auto" w:fill="auto"/>
          </w:tcPr>
          <w:p w:rsidR="003A57C5" w:rsidRPr="001465C1" w:rsidRDefault="003A57C5" w:rsidP="008770E1">
            <w:pPr>
              <w:pStyle w:val="Tabletext"/>
            </w:pPr>
            <w:r w:rsidRPr="001465C1">
              <w:t>200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263B</w:t>
            </w:r>
          </w:p>
        </w:tc>
        <w:tc>
          <w:tcPr>
            <w:tcW w:w="2126" w:type="dxa"/>
            <w:shd w:val="clear" w:color="auto" w:fill="auto"/>
          </w:tcPr>
          <w:p w:rsidR="003A57C5" w:rsidRPr="001465C1" w:rsidRDefault="003A57C5" w:rsidP="008770E1">
            <w:pPr>
              <w:pStyle w:val="Tabletext"/>
            </w:pPr>
            <w:r w:rsidRPr="001465C1">
              <w:t>Section</w:t>
            </w:r>
            <w:r w:rsidR="001465C1">
              <w:t> </w:t>
            </w:r>
            <w:r w:rsidRPr="001465C1">
              <w:t>911C</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263C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912C(3)</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264A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912D(1B)</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264B</w:t>
            </w:r>
          </w:p>
        </w:tc>
        <w:tc>
          <w:tcPr>
            <w:tcW w:w="2126" w:type="dxa"/>
            <w:shd w:val="clear" w:color="auto" w:fill="auto"/>
          </w:tcPr>
          <w:p w:rsidR="003A57C5" w:rsidRPr="001465C1" w:rsidRDefault="003A57C5" w:rsidP="008770E1">
            <w:pPr>
              <w:pStyle w:val="Tabletext"/>
            </w:pPr>
            <w:r w:rsidRPr="001465C1">
              <w:t>Subsection</w:t>
            </w:r>
            <w:r w:rsidR="001465C1">
              <w:t> </w:t>
            </w:r>
            <w:r w:rsidRPr="001465C1">
              <w:t>912D(2)</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264C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912E(1)</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912F(1)</w:t>
            </w:r>
          </w:p>
        </w:tc>
        <w:tc>
          <w:tcPr>
            <w:tcW w:w="3973" w:type="dxa"/>
            <w:shd w:val="clear" w:color="auto" w:fill="auto"/>
          </w:tcPr>
          <w:p w:rsidR="003A57C5" w:rsidRPr="001465C1" w:rsidRDefault="003A57C5" w:rsidP="008770E1">
            <w:pPr>
              <w:pStyle w:val="Tabletext"/>
            </w:pPr>
            <w:r w:rsidRPr="001465C1">
              <w:t>10 penalty units.</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916A(3A)</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265AB</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916B(2A)</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916B(5A)</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265AD</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916C(3)</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265AE</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916D(2A)</w:t>
            </w:r>
          </w:p>
        </w:tc>
        <w:tc>
          <w:tcPr>
            <w:tcW w:w="3973" w:type="dxa"/>
            <w:shd w:val="clear" w:color="auto" w:fill="auto"/>
          </w:tcPr>
          <w:p w:rsidR="003A57C5" w:rsidRPr="001465C1" w:rsidRDefault="003A57C5" w:rsidP="008770E1">
            <w:pPr>
              <w:pStyle w:val="Tabletext"/>
            </w:pPr>
            <w:r w:rsidRPr="001465C1">
              <w:t>100 penalty units or imprisonment for 2 years, or both.</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r w:rsidRPr="001465C1">
              <w:lastRenderedPageBreak/>
              <w:t>265B</w:t>
            </w:r>
          </w:p>
        </w:tc>
        <w:tc>
          <w:tcPr>
            <w:tcW w:w="2126" w:type="dxa"/>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916F(1)</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tcBorders>
              <w:bottom w:val="single" w:sz="4" w:space="0" w:color="auto"/>
            </w:tcBorders>
            <w:shd w:val="clear" w:color="auto" w:fill="auto"/>
          </w:tcPr>
          <w:p w:rsidR="003A57C5" w:rsidRPr="001465C1" w:rsidRDefault="003A57C5" w:rsidP="008770E1">
            <w:pPr>
              <w:pStyle w:val="Tabletext"/>
            </w:pPr>
            <w:bookmarkStart w:id="626" w:name="CU_422591811"/>
            <w:bookmarkEnd w:id="626"/>
            <w:r w:rsidRPr="001465C1">
              <w:t>265BA</w:t>
            </w:r>
          </w:p>
        </w:tc>
        <w:tc>
          <w:tcPr>
            <w:tcW w:w="2126" w:type="dxa"/>
            <w:tcBorders>
              <w:bottom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916F(1A)</w:t>
            </w:r>
          </w:p>
        </w:tc>
        <w:tc>
          <w:tcPr>
            <w:tcW w:w="3973" w:type="dxa"/>
            <w:tcBorders>
              <w:bottom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tcBorders>
              <w:top w:val="single" w:sz="4" w:space="0" w:color="auto"/>
            </w:tcBorders>
            <w:shd w:val="clear" w:color="auto" w:fill="auto"/>
          </w:tcPr>
          <w:p w:rsidR="003A57C5" w:rsidRPr="001465C1" w:rsidRDefault="003A57C5" w:rsidP="008770E1">
            <w:pPr>
              <w:pStyle w:val="Tabletext"/>
            </w:pPr>
            <w:r w:rsidRPr="001465C1">
              <w:t>265C</w:t>
            </w:r>
          </w:p>
        </w:tc>
        <w:tc>
          <w:tcPr>
            <w:tcW w:w="2126" w:type="dxa"/>
            <w:tcBorders>
              <w:top w:val="single" w:sz="4" w:space="0" w:color="auto"/>
            </w:tcBorders>
            <w:shd w:val="clear" w:color="auto" w:fill="auto"/>
          </w:tcPr>
          <w:p w:rsidR="003A57C5" w:rsidRPr="001465C1" w:rsidRDefault="003A57C5" w:rsidP="008770E1">
            <w:pPr>
              <w:pStyle w:val="Tabletext"/>
            </w:pPr>
            <w:r w:rsidRPr="001465C1">
              <w:t>Subsection</w:t>
            </w:r>
            <w:r w:rsidR="001465C1">
              <w:t> </w:t>
            </w:r>
            <w:r w:rsidRPr="001465C1">
              <w:t>916F(3)</w:t>
            </w:r>
          </w:p>
        </w:tc>
        <w:tc>
          <w:tcPr>
            <w:tcW w:w="3973" w:type="dxa"/>
            <w:tcBorders>
              <w:top w:val="single" w:sz="4" w:space="0" w:color="auto"/>
            </w:tcBorders>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266A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916G(2)</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266B</w:t>
            </w:r>
          </w:p>
        </w:tc>
        <w:tc>
          <w:tcPr>
            <w:tcW w:w="2126" w:type="dxa"/>
            <w:shd w:val="clear" w:color="auto" w:fill="auto"/>
          </w:tcPr>
          <w:p w:rsidR="003A57C5" w:rsidRPr="001465C1" w:rsidRDefault="003A57C5" w:rsidP="008770E1">
            <w:pPr>
              <w:pStyle w:val="Tabletext"/>
            </w:pPr>
            <w:r w:rsidRPr="001465C1">
              <w:t>Subsection</w:t>
            </w:r>
            <w:r w:rsidR="001465C1">
              <w:t> </w:t>
            </w:r>
            <w:r w:rsidRPr="001465C1">
              <w:t>916G(3)</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266C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919B(4)</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267A</w:t>
            </w:r>
          </w:p>
        </w:tc>
        <w:tc>
          <w:tcPr>
            <w:tcW w:w="2126" w:type="dxa"/>
            <w:shd w:val="clear" w:color="auto" w:fill="auto"/>
          </w:tcPr>
          <w:p w:rsidR="003A57C5" w:rsidRPr="001465C1" w:rsidRDefault="003A57C5" w:rsidP="008770E1">
            <w:pPr>
              <w:pStyle w:val="Tabletext"/>
            </w:pPr>
            <w:r w:rsidRPr="001465C1">
              <w:t>Subsection</w:t>
            </w:r>
            <w:r w:rsidR="001465C1">
              <w:t> </w:t>
            </w:r>
            <w:r w:rsidRPr="001465C1">
              <w:t>919C(1)</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267B</w:t>
            </w:r>
          </w:p>
        </w:tc>
        <w:tc>
          <w:tcPr>
            <w:tcW w:w="2126" w:type="dxa"/>
            <w:shd w:val="clear" w:color="auto" w:fill="auto"/>
          </w:tcPr>
          <w:p w:rsidR="003A57C5" w:rsidRPr="001465C1" w:rsidRDefault="003A57C5" w:rsidP="008770E1">
            <w:pPr>
              <w:pStyle w:val="Tabletext"/>
            </w:pPr>
            <w:r w:rsidRPr="001465C1">
              <w:t>Subsection</w:t>
            </w:r>
            <w:r w:rsidR="001465C1">
              <w:t> </w:t>
            </w:r>
            <w:r w:rsidRPr="001465C1">
              <w:t>919C(2)</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267C</w:t>
            </w:r>
          </w:p>
        </w:tc>
        <w:tc>
          <w:tcPr>
            <w:tcW w:w="2126" w:type="dxa"/>
            <w:shd w:val="clear" w:color="auto" w:fill="auto"/>
          </w:tcPr>
          <w:p w:rsidR="003A57C5" w:rsidRPr="001465C1" w:rsidRDefault="003A57C5" w:rsidP="008770E1">
            <w:pPr>
              <w:pStyle w:val="Tabletext"/>
            </w:pPr>
            <w:r w:rsidRPr="001465C1">
              <w:t>Subsection</w:t>
            </w:r>
            <w:r w:rsidR="001465C1">
              <w:t> </w:t>
            </w:r>
            <w:r w:rsidRPr="001465C1">
              <w:t>919C(3)</w:t>
            </w:r>
          </w:p>
        </w:tc>
        <w:tc>
          <w:tcPr>
            <w:tcW w:w="3973" w:type="dxa"/>
            <w:shd w:val="clear" w:color="auto" w:fill="auto"/>
          </w:tcPr>
          <w:p w:rsidR="003A57C5" w:rsidRPr="001465C1" w:rsidRDefault="003A57C5" w:rsidP="008770E1">
            <w:pPr>
              <w:pStyle w:val="Tabletext"/>
            </w:pPr>
            <w:r w:rsidRPr="001465C1">
              <w:t>50 penalty units or imprisonment for 1 year,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268A</w:t>
            </w:r>
          </w:p>
        </w:tc>
        <w:tc>
          <w:tcPr>
            <w:tcW w:w="2126" w:type="dxa"/>
            <w:shd w:val="clear" w:color="auto" w:fill="auto"/>
          </w:tcPr>
          <w:p w:rsidR="003A57C5" w:rsidRPr="001465C1" w:rsidRDefault="003A57C5" w:rsidP="008770E1">
            <w:pPr>
              <w:pStyle w:val="Tabletext"/>
            </w:pPr>
            <w:r w:rsidRPr="001465C1">
              <w:t>Section</w:t>
            </w:r>
            <w:r w:rsidR="001465C1">
              <w:t> </w:t>
            </w:r>
            <w:r w:rsidRPr="001465C1">
              <w:t>919D</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268B</w:t>
            </w:r>
          </w:p>
        </w:tc>
        <w:tc>
          <w:tcPr>
            <w:tcW w:w="2126" w:type="dxa"/>
            <w:shd w:val="clear" w:color="auto" w:fill="auto"/>
          </w:tcPr>
          <w:p w:rsidR="003A57C5" w:rsidRPr="001465C1" w:rsidRDefault="003A57C5" w:rsidP="008770E1">
            <w:pPr>
              <w:pStyle w:val="Tabletext"/>
            </w:pPr>
            <w:r w:rsidRPr="001465C1">
              <w:t>Subsection</w:t>
            </w:r>
            <w:r w:rsidR="001465C1">
              <w:t> </w:t>
            </w:r>
            <w:r w:rsidRPr="001465C1">
              <w:t>920C(2)</w:t>
            </w:r>
          </w:p>
        </w:tc>
        <w:tc>
          <w:tcPr>
            <w:tcW w:w="3973" w:type="dxa"/>
            <w:shd w:val="clear" w:color="auto" w:fill="auto"/>
          </w:tcPr>
          <w:p w:rsidR="003A57C5" w:rsidRPr="001465C1" w:rsidRDefault="003A57C5" w:rsidP="008770E1">
            <w:pPr>
              <w:pStyle w:val="Tabletext"/>
            </w:pPr>
            <w:r w:rsidRPr="001465C1">
              <w:t>25 penalty units or imprisonment for 6 months, or both.</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268C</w:t>
            </w:r>
          </w:p>
        </w:tc>
        <w:tc>
          <w:tcPr>
            <w:tcW w:w="2126" w:type="dxa"/>
            <w:shd w:val="clear" w:color="auto" w:fill="auto"/>
          </w:tcPr>
          <w:p w:rsidR="003A57C5" w:rsidRPr="001465C1" w:rsidRDefault="003A57C5" w:rsidP="008770E1">
            <w:pPr>
              <w:pStyle w:val="Tabletext"/>
            </w:pPr>
            <w:r w:rsidRPr="001465C1">
              <w:t>Subsection</w:t>
            </w:r>
            <w:r w:rsidR="001465C1">
              <w:t> </w:t>
            </w:r>
            <w:r w:rsidRPr="001465C1">
              <w:t>923A(1)</w:t>
            </w:r>
          </w:p>
        </w:tc>
        <w:tc>
          <w:tcPr>
            <w:tcW w:w="3973" w:type="dxa"/>
            <w:shd w:val="clear" w:color="auto" w:fill="auto"/>
          </w:tcPr>
          <w:p w:rsidR="003A57C5" w:rsidRPr="001465C1" w:rsidRDefault="003A57C5" w:rsidP="008770E1">
            <w:pPr>
              <w:pStyle w:val="Tabletext"/>
            </w:pPr>
            <w:r w:rsidRPr="001465C1">
              <w:t>10 penalty units for each day, or part of a day, in respect of which the offence is committed.</w:t>
            </w:r>
          </w:p>
        </w:tc>
      </w:tr>
      <w:tr w:rsidR="003A57C5" w:rsidRPr="001465C1" w:rsidTr="0090224D">
        <w:tc>
          <w:tcPr>
            <w:tcW w:w="993" w:type="dxa"/>
            <w:gridSpan w:val="2"/>
            <w:shd w:val="clear" w:color="auto" w:fill="auto"/>
          </w:tcPr>
          <w:p w:rsidR="003A57C5" w:rsidRPr="001465C1" w:rsidRDefault="003A57C5" w:rsidP="008770E1">
            <w:pPr>
              <w:pStyle w:val="Tabletext"/>
            </w:pPr>
            <w:r w:rsidRPr="001465C1">
              <w:t>269A</w:t>
            </w:r>
          </w:p>
        </w:tc>
        <w:tc>
          <w:tcPr>
            <w:tcW w:w="2126" w:type="dxa"/>
            <w:shd w:val="clear" w:color="auto" w:fill="auto"/>
          </w:tcPr>
          <w:p w:rsidR="003A57C5" w:rsidRPr="001465C1" w:rsidRDefault="003A57C5" w:rsidP="008770E1">
            <w:pPr>
              <w:pStyle w:val="Tabletext"/>
            </w:pPr>
            <w:r w:rsidRPr="001465C1">
              <w:t>Subsection</w:t>
            </w:r>
            <w:r w:rsidR="001465C1">
              <w:t> </w:t>
            </w:r>
            <w:r w:rsidRPr="001465C1">
              <w:t>923B(1)</w:t>
            </w:r>
          </w:p>
        </w:tc>
        <w:tc>
          <w:tcPr>
            <w:tcW w:w="3973" w:type="dxa"/>
            <w:shd w:val="clear" w:color="auto" w:fill="auto"/>
          </w:tcPr>
          <w:p w:rsidR="003A57C5" w:rsidRPr="001465C1" w:rsidRDefault="003A57C5" w:rsidP="008770E1">
            <w:pPr>
              <w:pStyle w:val="Tabletext"/>
            </w:pPr>
            <w:r w:rsidRPr="001465C1">
              <w:t>10 penalty units for each day, or part of a day, in respect of which the offence is committed.</w:t>
            </w:r>
          </w:p>
        </w:tc>
      </w:tr>
      <w:tr w:rsidR="00F015E9" w:rsidRPr="001465C1" w:rsidTr="00785D72">
        <w:tc>
          <w:tcPr>
            <w:tcW w:w="993" w:type="dxa"/>
            <w:gridSpan w:val="2"/>
            <w:shd w:val="clear" w:color="auto" w:fill="auto"/>
          </w:tcPr>
          <w:p w:rsidR="00F015E9" w:rsidRPr="001465C1" w:rsidRDefault="00F015E9" w:rsidP="008770E1">
            <w:pPr>
              <w:pStyle w:val="Tabletext"/>
            </w:pPr>
            <w:r w:rsidRPr="001465C1">
              <w:t>269AAA</w:t>
            </w:r>
          </w:p>
        </w:tc>
        <w:tc>
          <w:tcPr>
            <w:tcW w:w="2126" w:type="dxa"/>
            <w:shd w:val="clear" w:color="auto" w:fill="auto"/>
          </w:tcPr>
          <w:p w:rsidR="00F015E9" w:rsidRPr="001465C1" w:rsidRDefault="00F015E9" w:rsidP="008770E1">
            <w:pPr>
              <w:pStyle w:val="Tabletext"/>
            </w:pPr>
            <w:r w:rsidRPr="001465C1">
              <w:t>Subsection</w:t>
            </w:r>
            <w:r w:rsidR="001465C1">
              <w:t> </w:t>
            </w:r>
            <w:r w:rsidRPr="001465C1">
              <w:t>923C(1)</w:t>
            </w:r>
          </w:p>
        </w:tc>
        <w:tc>
          <w:tcPr>
            <w:tcW w:w="3973" w:type="dxa"/>
            <w:shd w:val="clear" w:color="auto" w:fill="auto"/>
          </w:tcPr>
          <w:p w:rsidR="00F015E9" w:rsidRPr="001465C1" w:rsidRDefault="00F015E9" w:rsidP="008770E1">
            <w:pPr>
              <w:pStyle w:val="Tabletext"/>
            </w:pPr>
            <w:r w:rsidRPr="001465C1">
              <w:t>10 penalty units for each day, or part of a day, in respect of which the offence is committed.</w:t>
            </w:r>
          </w:p>
        </w:tc>
      </w:tr>
      <w:tr w:rsidR="00F015E9" w:rsidRPr="001465C1" w:rsidTr="00785D72">
        <w:tc>
          <w:tcPr>
            <w:tcW w:w="993" w:type="dxa"/>
            <w:gridSpan w:val="2"/>
            <w:shd w:val="clear" w:color="auto" w:fill="auto"/>
          </w:tcPr>
          <w:p w:rsidR="00F015E9" w:rsidRPr="001465C1" w:rsidRDefault="00F015E9" w:rsidP="008770E1">
            <w:pPr>
              <w:pStyle w:val="Tabletext"/>
            </w:pPr>
            <w:r w:rsidRPr="001465C1">
              <w:t>269AAB</w:t>
            </w:r>
          </w:p>
        </w:tc>
        <w:tc>
          <w:tcPr>
            <w:tcW w:w="2126" w:type="dxa"/>
            <w:shd w:val="clear" w:color="auto" w:fill="auto"/>
          </w:tcPr>
          <w:p w:rsidR="00F015E9" w:rsidRPr="001465C1" w:rsidRDefault="00F015E9" w:rsidP="008770E1">
            <w:pPr>
              <w:pStyle w:val="Tabletext"/>
            </w:pPr>
            <w:r w:rsidRPr="001465C1">
              <w:t>Subsection</w:t>
            </w:r>
            <w:r w:rsidR="001465C1">
              <w:t> </w:t>
            </w:r>
            <w:r w:rsidRPr="001465C1">
              <w:t>923C(2)</w:t>
            </w:r>
          </w:p>
        </w:tc>
        <w:tc>
          <w:tcPr>
            <w:tcW w:w="3973" w:type="dxa"/>
            <w:shd w:val="clear" w:color="auto" w:fill="auto"/>
          </w:tcPr>
          <w:p w:rsidR="00F015E9" w:rsidRPr="001465C1" w:rsidRDefault="00F015E9" w:rsidP="008770E1">
            <w:pPr>
              <w:pStyle w:val="Tabletext"/>
            </w:pPr>
            <w:r w:rsidRPr="001465C1">
              <w:t>10 penalty units for each day, or part of a day, in respect of which the offence is committed.</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269AA</w:t>
            </w:r>
          </w:p>
        </w:tc>
        <w:tc>
          <w:tcPr>
            <w:tcW w:w="2126" w:type="dxa"/>
            <w:shd w:val="clear" w:color="auto" w:fill="auto"/>
          </w:tcPr>
          <w:p w:rsidR="00F015E9" w:rsidRPr="001465C1" w:rsidRDefault="00F015E9" w:rsidP="008770E1">
            <w:pPr>
              <w:pStyle w:val="Tabletext"/>
            </w:pPr>
            <w:r w:rsidRPr="001465C1">
              <w:t>Subsection</w:t>
            </w:r>
            <w:r w:rsidR="001465C1">
              <w:t> </w:t>
            </w:r>
            <w:r w:rsidRPr="001465C1">
              <w:t>942B(8)</w:t>
            </w:r>
          </w:p>
        </w:tc>
        <w:tc>
          <w:tcPr>
            <w:tcW w:w="3973" w:type="dxa"/>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269AB</w:t>
            </w:r>
          </w:p>
        </w:tc>
        <w:tc>
          <w:tcPr>
            <w:tcW w:w="2126" w:type="dxa"/>
            <w:shd w:val="clear" w:color="auto" w:fill="auto"/>
          </w:tcPr>
          <w:p w:rsidR="00F015E9" w:rsidRPr="001465C1" w:rsidRDefault="00F015E9" w:rsidP="008770E1">
            <w:pPr>
              <w:pStyle w:val="Tabletext"/>
            </w:pPr>
            <w:r w:rsidRPr="001465C1">
              <w:t>Subsection</w:t>
            </w:r>
            <w:r w:rsidR="001465C1">
              <w:t> </w:t>
            </w:r>
            <w:r w:rsidRPr="001465C1">
              <w:t>942C(8)</w:t>
            </w:r>
          </w:p>
        </w:tc>
        <w:tc>
          <w:tcPr>
            <w:tcW w:w="3973" w:type="dxa"/>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lastRenderedPageBreak/>
              <w:t>269B</w:t>
            </w:r>
          </w:p>
        </w:tc>
        <w:tc>
          <w:tcPr>
            <w:tcW w:w="2126" w:type="dxa"/>
            <w:shd w:val="clear" w:color="auto" w:fill="auto"/>
          </w:tcPr>
          <w:p w:rsidR="00F015E9" w:rsidRPr="001465C1" w:rsidRDefault="00F015E9" w:rsidP="008770E1">
            <w:pPr>
              <w:pStyle w:val="Tabletext"/>
            </w:pPr>
            <w:r w:rsidRPr="001465C1">
              <w:t>Section</w:t>
            </w:r>
            <w:r w:rsidR="001465C1">
              <w:t> </w:t>
            </w:r>
            <w:r w:rsidRPr="001465C1">
              <w:t>942E</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269C</w:t>
            </w:r>
          </w:p>
        </w:tc>
        <w:tc>
          <w:tcPr>
            <w:tcW w:w="2126" w:type="dxa"/>
            <w:shd w:val="clear" w:color="auto" w:fill="auto"/>
          </w:tcPr>
          <w:p w:rsidR="00F015E9" w:rsidRPr="001465C1" w:rsidRDefault="00F015E9" w:rsidP="008770E1">
            <w:pPr>
              <w:pStyle w:val="Tabletext"/>
            </w:pPr>
            <w:r w:rsidRPr="001465C1">
              <w:t>Section</w:t>
            </w:r>
            <w:r w:rsidR="001465C1">
              <w:t> </w:t>
            </w:r>
            <w:r w:rsidRPr="001465C1">
              <w:t>943F</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270CA</w:t>
            </w:r>
          </w:p>
        </w:tc>
        <w:tc>
          <w:tcPr>
            <w:tcW w:w="2126" w:type="dxa"/>
            <w:shd w:val="clear" w:color="auto" w:fill="auto"/>
          </w:tcPr>
          <w:p w:rsidR="00F015E9" w:rsidRPr="001465C1" w:rsidRDefault="00F015E9" w:rsidP="008770E1">
            <w:pPr>
              <w:pStyle w:val="Tabletext"/>
            </w:pPr>
            <w:r w:rsidRPr="001465C1">
              <w:t>Subsection</w:t>
            </w:r>
            <w:r w:rsidR="001465C1">
              <w:t> </w:t>
            </w:r>
            <w:r w:rsidRPr="001465C1">
              <w:t>946AA(4)</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270CB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946B(3A) or (9)</w:t>
            </w:r>
          </w:p>
        </w:tc>
        <w:tc>
          <w:tcPr>
            <w:tcW w:w="3973" w:type="dxa"/>
            <w:tcBorders>
              <w:bottom w:val="single" w:sz="4" w:space="0" w:color="auto"/>
            </w:tcBorders>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27" w:name="CU_440593254"/>
            <w:bookmarkEnd w:id="627"/>
            <w:r w:rsidRPr="001465C1">
              <w:t>271B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949A(2)</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271C</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949A(5)</w:t>
            </w:r>
          </w:p>
        </w:tc>
        <w:tc>
          <w:tcPr>
            <w:tcW w:w="3973" w:type="dxa"/>
            <w:tcBorders>
              <w:top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272A</w:t>
            </w:r>
          </w:p>
        </w:tc>
        <w:tc>
          <w:tcPr>
            <w:tcW w:w="2126" w:type="dxa"/>
            <w:shd w:val="clear" w:color="auto" w:fill="auto"/>
          </w:tcPr>
          <w:p w:rsidR="00F015E9" w:rsidRPr="001465C1" w:rsidRDefault="00F015E9" w:rsidP="008770E1">
            <w:pPr>
              <w:pStyle w:val="Tabletext"/>
            </w:pPr>
            <w:r w:rsidRPr="001465C1">
              <w:t>Subsection</w:t>
            </w:r>
            <w:r w:rsidR="001465C1">
              <w:t> </w:t>
            </w:r>
            <w:r w:rsidRPr="001465C1">
              <w:t>949B(2)</w:t>
            </w:r>
          </w:p>
        </w:tc>
        <w:tc>
          <w:tcPr>
            <w:tcW w:w="3973" w:type="dxa"/>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272B</w:t>
            </w:r>
          </w:p>
        </w:tc>
        <w:tc>
          <w:tcPr>
            <w:tcW w:w="2126" w:type="dxa"/>
            <w:shd w:val="clear" w:color="auto" w:fill="auto"/>
          </w:tcPr>
          <w:p w:rsidR="00F015E9" w:rsidRPr="001465C1" w:rsidRDefault="00F015E9" w:rsidP="008770E1">
            <w:pPr>
              <w:pStyle w:val="Tabletext"/>
            </w:pPr>
            <w:r w:rsidRPr="001465C1">
              <w:t>Subsection</w:t>
            </w:r>
            <w:r w:rsidR="001465C1">
              <w:t> </w:t>
            </w:r>
            <w:r w:rsidRPr="001465C1">
              <w:t>949B(4)</w:t>
            </w:r>
          </w:p>
        </w:tc>
        <w:tc>
          <w:tcPr>
            <w:tcW w:w="3973" w:type="dxa"/>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273B</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952C(1)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273C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952C(3)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274A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952D(1)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274B</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952D(2)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274C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952E(1)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275A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952E(3)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275B</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952F(2)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275C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952F(3)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276A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952F(4)</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276B</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952G(2)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276C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952G(4)</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277A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952G(6)</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277B</w:t>
            </w:r>
          </w:p>
        </w:tc>
        <w:tc>
          <w:tcPr>
            <w:tcW w:w="2126" w:type="dxa"/>
            <w:shd w:val="clear" w:color="auto" w:fill="auto"/>
          </w:tcPr>
          <w:p w:rsidR="00F015E9" w:rsidRPr="001465C1" w:rsidRDefault="00F015E9" w:rsidP="008770E1">
            <w:pPr>
              <w:pStyle w:val="Tabletext"/>
            </w:pPr>
            <w:r w:rsidRPr="001465C1">
              <w:t>Section</w:t>
            </w:r>
            <w:r w:rsidR="001465C1">
              <w:t> </w:t>
            </w:r>
            <w:r w:rsidRPr="001465C1">
              <w:t>952H</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277C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952I(1)</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278A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952I(2)</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278B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952I(3)</w:t>
            </w:r>
          </w:p>
        </w:tc>
        <w:tc>
          <w:tcPr>
            <w:tcW w:w="3973" w:type="dxa"/>
            <w:tcBorders>
              <w:bottom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28" w:name="CU_460594712"/>
            <w:bookmarkEnd w:id="628"/>
            <w:r w:rsidRPr="001465C1">
              <w:t>278C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952I(4)</w:t>
            </w:r>
          </w:p>
        </w:tc>
        <w:tc>
          <w:tcPr>
            <w:tcW w:w="3973" w:type="dxa"/>
            <w:tcBorders>
              <w:bottom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279A</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952J(1)</w:t>
            </w:r>
          </w:p>
        </w:tc>
        <w:tc>
          <w:tcPr>
            <w:tcW w:w="3973" w:type="dxa"/>
            <w:tcBorders>
              <w:top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279B</w:t>
            </w:r>
          </w:p>
        </w:tc>
        <w:tc>
          <w:tcPr>
            <w:tcW w:w="2126" w:type="dxa"/>
            <w:shd w:val="clear" w:color="auto" w:fill="auto"/>
          </w:tcPr>
          <w:p w:rsidR="00F015E9" w:rsidRPr="001465C1" w:rsidRDefault="00F015E9" w:rsidP="008770E1">
            <w:pPr>
              <w:pStyle w:val="Tabletext"/>
            </w:pPr>
            <w:r w:rsidRPr="001465C1">
              <w:t>Section</w:t>
            </w:r>
            <w:r w:rsidR="001465C1">
              <w:t> </w:t>
            </w:r>
            <w:r w:rsidRPr="001465C1">
              <w:t>952K</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279C</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952L(1)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280A</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952L(2)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280B</w:t>
            </w:r>
          </w:p>
        </w:tc>
        <w:tc>
          <w:tcPr>
            <w:tcW w:w="2126" w:type="dxa"/>
            <w:shd w:val="clear" w:color="auto" w:fill="auto"/>
          </w:tcPr>
          <w:p w:rsidR="00F015E9" w:rsidRPr="001465C1" w:rsidRDefault="00F015E9" w:rsidP="008770E1">
            <w:pPr>
              <w:pStyle w:val="Tabletext"/>
            </w:pPr>
            <w:r w:rsidRPr="001465C1">
              <w:t>Subsection</w:t>
            </w:r>
            <w:r w:rsidR="001465C1">
              <w:t> </w:t>
            </w:r>
            <w:r w:rsidRPr="001465C1">
              <w:t>952L(3)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280C</w:t>
            </w:r>
          </w:p>
        </w:tc>
        <w:tc>
          <w:tcPr>
            <w:tcW w:w="2126" w:type="dxa"/>
            <w:shd w:val="clear" w:color="auto" w:fill="auto"/>
          </w:tcPr>
          <w:p w:rsidR="00F015E9" w:rsidRPr="001465C1" w:rsidRDefault="00F015E9" w:rsidP="008770E1">
            <w:pPr>
              <w:pStyle w:val="Tabletext"/>
            </w:pPr>
            <w:r w:rsidRPr="001465C1">
              <w:t>Section</w:t>
            </w:r>
            <w:r w:rsidR="001465C1">
              <w:t> </w:t>
            </w:r>
            <w:r w:rsidRPr="001465C1">
              <w:t>952M</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281A</w:t>
            </w:r>
          </w:p>
        </w:tc>
        <w:tc>
          <w:tcPr>
            <w:tcW w:w="2126" w:type="dxa"/>
            <w:shd w:val="clear" w:color="auto" w:fill="auto"/>
          </w:tcPr>
          <w:p w:rsidR="00F015E9" w:rsidRPr="001465C1" w:rsidRDefault="00F015E9" w:rsidP="008770E1">
            <w:pPr>
              <w:pStyle w:val="Tabletext"/>
            </w:pPr>
            <w:r w:rsidRPr="001465C1">
              <w:t>Subsection</w:t>
            </w:r>
            <w:r w:rsidR="001465C1">
              <w:t> </w:t>
            </w:r>
            <w:r w:rsidRPr="001465C1">
              <w:t>982C(1)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281B</w:t>
            </w:r>
          </w:p>
        </w:tc>
        <w:tc>
          <w:tcPr>
            <w:tcW w:w="2126" w:type="dxa"/>
            <w:shd w:val="clear" w:color="auto" w:fill="auto"/>
          </w:tcPr>
          <w:p w:rsidR="00F015E9" w:rsidRPr="001465C1" w:rsidRDefault="00F015E9" w:rsidP="008770E1">
            <w:pPr>
              <w:pStyle w:val="Tabletext"/>
            </w:pPr>
            <w:r w:rsidRPr="001465C1">
              <w:t>Subsection</w:t>
            </w:r>
            <w:r w:rsidR="001465C1">
              <w:t> </w:t>
            </w:r>
            <w:r w:rsidRPr="001465C1">
              <w:t>982C(2)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281C</w:t>
            </w:r>
          </w:p>
        </w:tc>
        <w:tc>
          <w:tcPr>
            <w:tcW w:w="2126" w:type="dxa"/>
            <w:shd w:val="clear" w:color="auto" w:fill="auto"/>
          </w:tcPr>
          <w:p w:rsidR="00F015E9" w:rsidRPr="001465C1" w:rsidRDefault="00F015E9" w:rsidP="008770E1">
            <w:pPr>
              <w:pStyle w:val="Tabletext"/>
            </w:pPr>
            <w:r w:rsidRPr="001465C1">
              <w:t>Section</w:t>
            </w:r>
            <w:r w:rsidR="001465C1">
              <w:t> </w:t>
            </w:r>
            <w:r w:rsidRPr="001465C1">
              <w:t>982D</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282A</w:t>
            </w:r>
          </w:p>
        </w:tc>
        <w:tc>
          <w:tcPr>
            <w:tcW w:w="2126" w:type="dxa"/>
            <w:shd w:val="clear" w:color="auto" w:fill="auto"/>
          </w:tcPr>
          <w:p w:rsidR="00F015E9" w:rsidRPr="001465C1" w:rsidRDefault="00F015E9" w:rsidP="008770E1">
            <w:pPr>
              <w:pStyle w:val="Tabletext"/>
            </w:pPr>
            <w:r w:rsidRPr="001465C1">
              <w:t>Section</w:t>
            </w:r>
            <w:r w:rsidR="001465C1">
              <w:t> </w:t>
            </w:r>
            <w:r w:rsidRPr="001465C1">
              <w:t>983C</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lastRenderedPageBreak/>
              <w:t>282B</w:t>
            </w:r>
          </w:p>
        </w:tc>
        <w:tc>
          <w:tcPr>
            <w:tcW w:w="2126" w:type="dxa"/>
            <w:shd w:val="clear" w:color="auto" w:fill="auto"/>
          </w:tcPr>
          <w:p w:rsidR="00F015E9" w:rsidRPr="001465C1" w:rsidRDefault="00F015E9" w:rsidP="008770E1">
            <w:pPr>
              <w:pStyle w:val="Tabletext"/>
            </w:pPr>
            <w:r w:rsidRPr="001465C1">
              <w:t>Subsection</w:t>
            </w:r>
            <w:r w:rsidR="001465C1">
              <w:t> </w:t>
            </w:r>
            <w:r w:rsidRPr="001465C1">
              <w:t>984B(1)</w:t>
            </w:r>
          </w:p>
        </w:tc>
        <w:tc>
          <w:tcPr>
            <w:tcW w:w="3973" w:type="dxa"/>
            <w:shd w:val="clear" w:color="auto" w:fill="auto"/>
          </w:tcPr>
          <w:p w:rsidR="00F015E9" w:rsidRPr="001465C1" w:rsidRDefault="00F015E9" w:rsidP="008770E1">
            <w:pPr>
              <w:pStyle w:val="Tablea"/>
            </w:pPr>
            <w:r w:rsidRPr="001465C1">
              <w:t>(a) if the offence relates only to a contravention of requirements referred to in paragraph</w:t>
            </w:r>
            <w:r w:rsidR="001465C1">
              <w:t> </w:t>
            </w:r>
            <w:r w:rsidRPr="001465C1">
              <w:t>984B(1)(a)—50 penalty units;</w:t>
            </w:r>
          </w:p>
          <w:p w:rsidR="00F015E9" w:rsidRPr="001465C1" w:rsidRDefault="00F015E9" w:rsidP="008770E1">
            <w:pPr>
              <w:pStyle w:val="Tablea"/>
              <w:rPr>
                <w:i/>
              </w:rPr>
            </w:pPr>
            <w:r w:rsidRPr="001465C1">
              <w:t>(b) otherwise—100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282BA</w:t>
            </w:r>
          </w:p>
        </w:tc>
        <w:tc>
          <w:tcPr>
            <w:tcW w:w="2126" w:type="dxa"/>
            <w:shd w:val="clear" w:color="auto" w:fill="auto"/>
          </w:tcPr>
          <w:p w:rsidR="00F015E9" w:rsidRPr="001465C1" w:rsidRDefault="00F015E9" w:rsidP="008770E1">
            <w:pPr>
              <w:pStyle w:val="Tabletext"/>
            </w:pPr>
            <w:r w:rsidRPr="001465C1">
              <w:t>Subsection</w:t>
            </w:r>
            <w:r w:rsidR="001465C1">
              <w:t> </w:t>
            </w:r>
            <w:r w:rsidRPr="001465C1">
              <w:t>985D(1)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282BB</w:t>
            </w:r>
          </w:p>
        </w:tc>
        <w:tc>
          <w:tcPr>
            <w:tcW w:w="2126" w:type="dxa"/>
            <w:shd w:val="clear" w:color="auto" w:fill="auto"/>
          </w:tcPr>
          <w:p w:rsidR="00F015E9" w:rsidRPr="001465C1" w:rsidRDefault="00F015E9" w:rsidP="008770E1">
            <w:pPr>
              <w:pStyle w:val="Tabletext"/>
            </w:pPr>
            <w:r w:rsidRPr="001465C1">
              <w:t>Subsection</w:t>
            </w:r>
            <w:r w:rsidR="001465C1">
              <w:t> </w:t>
            </w:r>
            <w:r w:rsidRPr="001465C1">
              <w:t>985J(1)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282BC</w:t>
            </w:r>
          </w:p>
        </w:tc>
        <w:tc>
          <w:tcPr>
            <w:tcW w:w="2126" w:type="dxa"/>
            <w:shd w:val="clear" w:color="auto" w:fill="auto"/>
          </w:tcPr>
          <w:p w:rsidR="00F015E9" w:rsidRPr="001465C1" w:rsidRDefault="00F015E9" w:rsidP="008770E1">
            <w:pPr>
              <w:pStyle w:val="Tabletext"/>
            </w:pPr>
            <w:r w:rsidRPr="001465C1">
              <w:t>Subsection</w:t>
            </w:r>
            <w:r w:rsidR="001465C1">
              <w:t> </w:t>
            </w:r>
            <w:r w:rsidRPr="001465C1">
              <w:t>985J(2)</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282BD</w:t>
            </w:r>
          </w:p>
        </w:tc>
        <w:tc>
          <w:tcPr>
            <w:tcW w:w="2126" w:type="dxa"/>
            <w:shd w:val="clear" w:color="auto" w:fill="auto"/>
          </w:tcPr>
          <w:p w:rsidR="00F015E9" w:rsidRPr="001465C1" w:rsidRDefault="00F015E9" w:rsidP="008770E1">
            <w:pPr>
              <w:pStyle w:val="Tabletext"/>
            </w:pPr>
            <w:r w:rsidRPr="001465C1">
              <w:t>Subsection</w:t>
            </w:r>
            <w:r w:rsidR="001465C1">
              <w:t> </w:t>
            </w:r>
            <w:r w:rsidRPr="001465C1">
              <w:t>985J(4)</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282BE</w:t>
            </w:r>
          </w:p>
        </w:tc>
        <w:tc>
          <w:tcPr>
            <w:tcW w:w="2126" w:type="dxa"/>
            <w:shd w:val="clear" w:color="auto" w:fill="auto"/>
          </w:tcPr>
          <w:p w:rsidR="00F015E9" w:rsidRPr="001465C1" w:rsidRDefault="00F015E9" w:rsidP="008770E1">
            <w:pPr>
              <w:pStyle w:val="Tabletext"/>
            </w:pPr>
            <w:r w:rsidRPr="001465C1">
              <w:t>Subsection</w:t>
            </w:r>
            <w:r w:rsidR="001465C1">
              <w:t> </w:t>
            </w:r>
            <w:r w:rsidRPr="001465C1">
              <w:t>985K(1)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282C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988A(1)</w:t>
            </w:r>
          </w:p>
        </w:tc>
        <w:tc>
          <w:tcPr>
            <w:tcW w:w="3973" w:type="dxa"/>
            <w:tcBorders>
              <w:bottom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29" w:name="CU_478596059"/>
            <w:bookmarkEnd w:id="629"/>
            <w:r w:rsidRPr="001465C1">
              <w:t>283A</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989B(1)</w:t>
            </w:r>
          </w:p>
        </w:tc>
        <w:tc>
          <w:tcPr>
            <w:tcW w:w="3973" w:type="dxa"/>
            <w:tcBorders>
              <w:bottom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283B</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989B(2)</w:t>
            </w:r>
          </w:p>
        </w:tc>
        <w:tc>
          <w:tcPr>
            <w:tcW w:w="3973" w:type="dxa"/>
            <w:tcBorders>
              <w:top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283C</w:t>
            </w:r>
          </w:p>
        </w:tc>
        <w:tc>
          <w:tcPr>
            <w:tcW w:w="2126" w:type="dxa"/>
            <w:shd w:val="clear" w:color="auto" w:fill="auto"/>
          </w:tcPr>
          <w:p w:rsidR="00F015E9" w:rsidRPr="001465C1" w:rsidRDefault="00F015E9" w:rsidP="008770E1">
            <w:pPr>
              <w:pStyle w:val="Tabletext"/>
            </w:pPr>
            <w:r w:rsidRPr="001465C1">
              <w:t>Subsection</w:t>
            </w:r>
            <w:r w:rsidR="001465C1">
              <w:t> </w:t>
            </w:r>
            <w:r w:rsidRPr="001465C1">
              <w:t>989B(3)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283CA</w:t>
            </w:r>
          </w:p>
        </w:tc>
        <w:tc>
          <w:tcPr>
            <w:tcW w:w="2126" w:type="dxa"/>
            <w:shd w:val="clear" w:color="auto" w:fill="auto"/>
          </w:tcPr>
          <w:p w:rsidR="00F015E9" w:rsidRPr="001465C1" w:rsidRDefault="00F015E9" w:rsidP="008770E1">
            <w:pPr>
              <w:pStyle w:val="Tabletext"/>
            </w:pPr>
            <w:r w:rsidRPr="001465C1">
              <w:t>Subsections</w:t>
            </w:r>
            <w:r w:rsidR="001465C1">
              <w:t> </w:t>
            </w:r>
            <w:r w:rsidRPr="001465C1">
              <w:t>989CA(1) and (2)</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284A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990B(1)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284B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990B(2)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284C</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990B(6)</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285A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990D(1)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285B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990D(2)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285C</w:t>
            </w:r>
          </w:p>
        </w:tc>
        <w:tc>
          <w:tcPr>
            <w:tcW w:w="2126" w:type="dxa"/>
            <w:shd w:val="clear" w:color="auto" w:fill="auto"/>
          </w:tcPr>
          <w:p w:rsidR="00F015E9" w:rsidRPr="001465C1" w:rsidRDefault="00F015E9" w:rsidP="008770E1">
            <w:pPr>
              <w:pStyle w:val="Tabletext"/>
            </w:pPr>
            <w:r w:rsidRPr="001465C1">
              <w:t>Paragraph 990F(a)</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286A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990I(3)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286B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990K(1)</w:t>
            </w:r>
          </w:p>
        </w:tc>
        <w:tc>
          <w:tcPr>
            <w:tcW w:w="3973" w:type="dxa"/>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286C</w:t>
            </w:r>
          </w:p>
        </w:tc>
        <w:tc>
          <w:tcPr>
            <w:tcW w:w="2126" w:type="dxa"/>
            <w:shd w:val="clear" w:color="auto" w:fill="auto"/>
          </w:tcPr>
          <w:p w:rsidR="00F015E9" w:rsidRPr="001465C1" w:rsidRDefault="00F015E9" w:rsidP="008770E1">
            <w:pPr>
              <w:pStyle w:val="Tabletext"/>
            </w:pPr>
            <w:r w:rsidRPr="001465C1">
              <w:t>Subsection</w:t>
            </w:r>
            <w:r w:rsidR="001465C1">
              <w:t> </w:t>
            </w:r>
            <w:r w:rsidRPr="001465C1">
              <w:t>991B(2)</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287A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991E(1)</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287B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991E(3)</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287C</w:t>
            </w:r>
          </w:p>
        </w:tc>
        <w:tc>
          <w:tcPr>
            <w:tcW w:w="2126" w:type="dxa"/>
            <w:shd w:val="clear" w:color="auto" w:fill="auto"/>
          </w:tcPr>
          <w:p w:rsidR="00F015E9" w:rsidRPr="001465C1" w:rsidRDefault="00F015E9" w:rsidP="008770E1">
            <w:pPr>
              <w:pStyle w:val="Tabletext"/>
            </w:pPr>
            <w:r w:rsidRPr="001465C1">
              <w:t>Subsection</w:t>
            </w:r>
            <w:r w:rsidR="001465C1">
              <w:t> </w:t>
            </w:r>
            <w:r w:rsidRPr="001465C1">
              <w:t>991F(1)</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288A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991F(2)</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288B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991F(3)</w:t>
            </w:r>
          </w:p>
        </w:tc>
        <w:tc>
          <w:tcPr>
            <w:tcW w:w="3973" w:type="dxa"/>
            <w:tcBorders>
              <w:bottom w:val="single" w:sz="4" w:space="0" w:color="auto"/>
            </w:tcBorders>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0" w:name="CU_496597487"/>
            <w:bookmarkEnd w:id="630"/>
            <w:r w:rsidRPr="001465C1">
              <w:t>288C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992A(1)</w:t>
            </w:r>
          </w:p>
        </w:tc>
        <w:tc>
          <w:tcPr>
            <w:tcW w:w="3973" w:type="dxa"/>
            <w:tcBorders>
              <w:bottom w:val="single" w:sz="4" w:space="0" w:color="auto"/>
            </w:tcBorders>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288CA</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992A(3)</w:t>
            </w:r>
          </w:p>
        </w:tc>
        <w:tc>
          <w:tcPr>
            <w:tcW w:w="3973" w:type="dxa"/>
            <w:tcBorders>
              <w:top w:val="single" w:sz="4" w:space="0" w:color="auto"/>
            </w:tcBorders>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288CB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992AA(1)</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289A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993B(1)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289B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993B(3)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289C</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993C(1)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290A</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993C(3)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290B</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993D(1)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290C</w:t>
            </w:r>
          </w:p>
        </w:tc>
        <w:tc>
          <w:tcPr>
            <w:tcW w:w="2126" w:type="dxa"/>
            <w:shd w:val="clear" w:color="auto" w:fill="auto"/>
          </w:tcPr>
          <w:p w:rsidR="00F015E9" w:rsidRPr="001465C1" w:rsidRDefault="00F015E9" w:rsidP="008770E1">
            <w:pPr>
              <w:pStyle w:val="Tabletext"/>
            </w:pPr>
            <w:r w:rsidRPr="001465C1">
              <w:t>Subsection</w:t>
            </w:r>
            <w:r w:rsidR="001465C1">
              <w:t> </w:t>
            </w:r>
            <w:r w:rsidRPr="001465C1">
              <w:t>993D(3)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290CA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1012DAA(10)</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290D</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1012DA(9)</w:t>
            </w:r>
          </w:p>
        </w:tc>
        <w:tc>
          <w:tcPr>
            <w:tcW w:w="3973" w:type="dxa"/>
            <w:shd w:val="clear" w:color="auto" w:fill="auto"/>
          </w:tcPr>
          <w:p w:rsidR="00F015E9" w:rsidRPr="001465C1" w:rsidRDefault="00F015E9" w:rsidP="008770E1">
            <w:pPr>
              <w:pStyle w:val="Tabletext"/>
            </w:pPr>
            <w:r w:rsidRPr="001465C1">
              <w:t xml:space="preserve">25 penalty units or imprisonment for 6 </w:t>
            </w:r>
            <w:r w:rsidRPr="001465C1">
              <w:lastRenderedPageBreak/>
              <w:t>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291A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1012H(2)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291B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1013I(4)</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291C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1013K(1)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292A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1013K(2)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292B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1015B(1)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292C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1015D(2)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293A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1015D(3)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293B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1015D(4)</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1" w:name="CU_515598930"/>
            <w:bookmarkEnd w:id="631"/>
            <w:r w:rsidRPr="001465C1">
              <w:t>293C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1015E(1)</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294A</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1016A(2)</w:t>
            </w:r>
          </w:p>
        </w:tc>
        <w:tc>
          <w:tcPr>
            <w:tcW w:w="3973" w:type="dxa"/>
            <w:tcBorders>
              <w:top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294B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1016A(3)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294C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1016B(1)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295A</w:t>
            </w:r>
          </w:p>
        </w:tc>
        <w:tc>
          <w:tcPr>
            <w:tcW w:w="2126" w:type="dxa"/>
            <w:shd w:val="clear" w:color="auto" w:fill="auto"/>
          </w:tcPr>
          <w:p w:rsidR="00F015E9" w:rsidRPr="001465C1" w:rsidRDefault="00F015E9" w:rsidP="008770E1">
            <w:pPr>
              <w:pStyle w:val="Tabletext"/>
            </w:pPr>
            <w:r w:rsidRPr="001465C1">
              <w:t>Section</w:t>
            </w:r>
            <w:r w:rsidR="001465C1">
              <w:t> </w:t>
            </w:r>
            <w:r w:rsidRPr="001465C1">
              <w:t>1016C</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295B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1016D(1)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295C</w:t>
            </w:r>
          </w:p>
        </w:tc>
        <w:tc>
          <w:tcPr>
            <w:tcW w:w="2126" w:type="dxa"/>
            <w:shd w:val="clear" w:color="auto" w:fill="auto"/>
          </w:tcPr>
          <w:p w:rsidR="00F015E9" w:rsidRPr="001465C1" w:rsidRDefault="00F015E9" w:rsidP="008770E1">
            <w:pPr>
              <w:pStyle w:val="Tabletext"/>
            </w:pPr>
            <w:r w:rsidRPr="001465C1">
              <w:t>Paragraph 1016D(2)(d)</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296A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1016E(2)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296B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1017B(1)</w:t>
            </w:r>
          </w:p>
        </w:tc>
        <w:tc>
          <w:tcPr>
            <w:tcW w:w="3973" w:type="dxa"/>
            <w:shd w:val="clear" w:color="auto" w:fill="auto"/>
          </w:tcPr>
          <w:p w:rsidR="00F015E9" w:rsidRPr="001465C1" w:rsidRDefault="00F015E9" w:rsidP="008770E1">
            <w:pPr>
              <w:pStyle w:val="Tabletext"/>
            </w:pPr>
            <w:r w:rsidRPr="001465C1">
              <w:t xml:space="preserve">200 penalty units or imprisonment for 5 years, </w:t>
            </w:r>
            <w:r w:rsidRPr="001465C1">
              <w:lastRenderedPageBreak/>
              <w:t>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296C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1017C(2)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296D</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1017C(2A)</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297A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1017C(3)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297AA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1017C(3A)</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297B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1017C(5)</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297C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1017D(1)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297CA</w:t>
            </w:r>
          </w:p>
        </w:tc>
        <w:tc>
          <w:tcPr>
            <w:tcW w:w="2126" w:type="dxa"/>
            <w:shd w:val="clear" w:color="auto" w:fill="auto"/>
          </w:tcPr>
          <w:p w:rsidR="00F015E9" w:rsidRPr="001465C1" w:rsidRDefault="00F015E9" w:rsidP="008770E1">
            <w:pPr>
              <w:pStyle w:val="Tabletext"/>
            </w:pPr>
            <w:r w:rsidRPr="001465C1">
              <w:t>Subsection</w:t>
            </w:r>
            <w:r w:rsidR="001465C1">
              <w:t> </w:t>
            </w:r>
            <w:r w:rsidRPr="001465C1">
              <w:t xml:space="preserve">1017DA(3) </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298A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1017E(3)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298B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1017E(4)</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2" w:name="CU_533600370"/>
            <w:bookmarkEnd w:id="632"/>
            <w:r w:rsidRPr="001465C1">
              <w:t>298C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1017F(2)</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299A</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1017G(1)</w:t>
            </w:r>
          </w:p>
        </w:tc>
        <w:tc>
          <w:tcPr>
            <w:tcW w:w="3973" w:type="dxa"/>
            <w:tcBorders>
              <w:top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299B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1018A(1)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299C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1018A(2)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1018B(1)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1020AB(3)</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1020AC(2)</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1020AD(2)</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300AD</w:t>
            </w:r>
          </w:p>
        </w:tc>
        <w:tc>
          <w:tcPr>
            <w:tcW w:w="2126" w:type="dxa"/>
            <w:shd w:val="clear" w:color="auto" w:fill="auto"/>
          </w:tcPr>
          <w:p w:rsidR="00F015E9" w:rsidRPr="001465C1" w:rsidRDefault="00F015E9" w:rsidP="008770E1">
            <w:pPr>
              <w:pStyle w:val="Tabletext"/>
            </w:pPr>
            <w:r w:rsidRPr="001465C1">
              <w:t>Section</w:t>
            </w:r>
            <w:r w:rsidR="001465C1">
              <w:t> </w:t>
            </w:r>
            <w:r w:rsidRPr="001465C1">
              <w:t>1020AE</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300AE</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1020AI(3)</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300AF</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1020AI(5)</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300AG</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1020AI(7)</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300AH</w:t>
            </w:r>
          </w:p>
        </w:tc>
        <w:tc>
          <w:tcPr>
            <w:tcW w:w="2126" w:type="dxa"/>
            <w:shd w:val="clear" w:color="auto" w:fill="auto"/>
          </w:tcPr>
          <w:p w:rsidR="00F015E9" w:rsidRPr="001465C1" w:rsidRDefault="00F015E9" w:rsidP="008770E1">
            <w:pPr>
              <w:pStyle w:val="Tabletext"/>
            </w:pPr>
            <w:r w:rsidRPr="001465C1">
              <w:t>Section</w:t>
            </w:r>
            <w:r w:rsidR="001465C1">
              <w:t> </w:t>
            </w:r>
            <w:r w:rsidRPr="001465C1">
              <w:t>1020AJ</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1020A(1)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300C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1020B(2)</w:t>
            </w:r>
          </w:p>
        </w:tc>
        <w:tc>
          <w:tcPr>
            <w:tcW w:w="3973" w:type="dxa"/>
            <w:shd w:val="clear" w:color="auto" w:fill="auto"/>
          </w:tcPr>
          <w:p w:rsidR="00F015E9" w:rsidRPr="001465C1" w:rsidRDefault="00F015E9" w:rsidP="008770E1">
            <w:pPr>
              <w:pStyle w:val="Tablea"/>
            </w:pPr>
            <w:r w:rsidRPr="001465C1">
              <w:t>(a) for a first offence—25 penalty units or imprisonment for 6 months, or both;</w:t>
            </w:r>
          </w:p>
          <w:p w:rsidR="00F015E9" w:rsidRPr="001465C1" w:rsidRDefault="00F015E9" w:rsidP="008770E1">
            <w:pPr>
              <w:pStyle w:val="Tablea"/>
            </w:pPr>
            <w:r w:rsidRPr="001465C1">
              <w:t>(b) for a further offence—100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302A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1020E(8)</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302B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1020E(9)</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302C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1021C(1)</w:t>
            </w:r>
          </w:p>
        </w:tc>
        <w:tc>
          <w:tcPr>
            <w:tcW w:w="3973" w:type="dxa"/>
            <w:tcBorders>
              <w:bottom w:val="single" w:sz="4" w:space="0" w:color="auto"/>
            </w:tcBorders>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3" w:name="CU_551601880"/>
            <w:bookmarkEnd w:id="633"/>
            <w:r w:rsidRPr="001465C1">
              <w:t>303A</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1021C(3)</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303B</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1021D(1)</w:t>
            </w:r>
          </w:p>
        </w:tc>
        <w:tc>
          <w:tcPr>
            <w:tcW w:w="3973" w:type="dxa"/>
            <w:tcBorders>
              <w:top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303C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1021D(2)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304A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1021E(1)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1021E(2)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304D</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1021FA(1)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304E</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1021FA(2)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304F</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1021FB(1)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304G</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1021FB(2)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304H</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1021FB(3)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304I</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1021FB(6)</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305A</w:t>
            </w:r>
          </w:p>
        </w:tc>
        <w:tc>
          <w:tcPr>
            <w:tcW w:w="2126" w:type="dxa"/>
            <w:shd w:val="clear" w:color="auto" w:fill="auto"/>
          </w:tcPr>
          <w:p w:rsidR="00F015E9" w:rsidRPr="001465C1" w:rsidRDefault="00F015E9" w:rsidP="008770E1">
            <w:pPr>
              <w:pStyle w:val="Tabletext"/>
            </w:pPr>
            <w:r w:rsidRPr="001465C1">
              <w:t>Section</w:t>
            </w:r>
            <w:r w:rsidR="001465C1">
              <w:t> </w:t>
            </w:r>
            <w:r w:rsidRPr="001465C1">
              <w:t>1021G</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305B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1021H(1)</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305C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1021I(1)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306A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1021J(1)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306B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1021J(2)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306C</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1021J(3)</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4" w:name="CU_569603318"/>
            <w:bookmarkEnd w:id="634"/>
            <w:r w:rsidRPr="001465C1">
              <w:t>307A</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1021K(1)</w:t>
            </w:r>
          </w:p>
        </w:tc>
        <w:tc>
          <w:tcPr>
            <w:tcW w:w="3973" w:type="dxa"/>
            <w:tcBorders>
              <w:bottom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307B</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1021L(1)</w:t>
            </w:r>
          </w:p>
        </w:tc>
        <w:tc>
          <w:tcPr>
            <w:tcW w:w="3973" w:type="dxa"/>
            <w:tcBorders>
              <w:top w:val="single" w:sz="4" w:space="0" w:color="auto"/>
            </w:tcBorders>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rPr>
          <w:cantSplit/>
        </w:trPr>
        <w:tc>
          <w:tcPr>
            <w:tcW w:w="993" w:type="dxa"/>
            <w:gridSpan w:val="2"/>
            <w:shd w:val="clear" w:color="auto" w:fill="auto"/>
          </w:tcPr>
          <w:p w:rsidR="00F015E9" w:rsidRPr="001465C1" w:rsidRDefault="00F015E9" w:rsidP="008770E1">
            <w:pPr>
              <w:pStyle w:val="Tabletext"/>
            </w:pPr>
            <w:r w:rsidRPr="001465C1">
              <w:t>307C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1021L(2)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307CA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1021M(1)</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307CB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1021M(3)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w:t>
            </w:r>
          </w:p>
        </w:tc>
        <w:tc>
          <w:tcPr>
            <w:tcW w:w="2126" w:type="dxa"/>
            <w:shd w:val="clear" w:color="auto" w:fill="auto"/>
          </w:tcPr>
          <w:p w:rsidR="00F015E9" w:rsidRPr="001465C1" w:rsidRDefault="00F015E9" w:rsidP="008770E1">
            <w:pPr>
              <w:pStyle w:val="Tabletext"/>
            </w:pPr>
            <w:r w:rsidRPr="001465C1">
              <w:t>Section</w:t>
            </w:r>
            <w:r w:rsidR="001465C1">
              <w:t> </w:t>
            </w:r>
            <w:r w:rsidRPr="001465C1">
              <w:t>1021N</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1021NA(1)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308AB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1021NA(2)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1021NA(3)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308AD</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1021NB(1)</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308AE</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1021NB(2)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308AF</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1021NB(3)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308AG</w:t>
            </w:r>
          </w:p>
        </w:tc>
        <w:tc>
          <w:tcPr>
            <w:tcW w:w="2126" w:type="dxa"/>
            <w:shd w:val="clear" w:color="auto" w:fill="auto"/>
          </w:tcPr>
          <w:p w:rsidR="00F015E9" w:rsidRPr="001465C1" w:rsidRDefault="00F015E9" w:rsidP="008770E1">
            <w:pPr>
              <w:pStyle w:val="Tabletext"/>
            </w:pPr>
            <w:r w:rsidRPr="001465C1">
              <w:t>Subsections</w:t>
            </w:r>
            <w:r w:rsidR="001465C1">
              <w:t> </w:t>
            </w:r>
            <w:r w:rsidRPr="001465C1">
              <w:t>1021NC(1) and (2)</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308AH</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1021NC(3)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308AI</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1021NC(4)</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308C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1021O(1)</w:t>
            </w:r>
          </w:p>
        </w:tc>
        <w:tc>
          <w:tcPr>
            <w:tcW w:w="3973" w:type="dxa"/>
            <w:shd w:val="clear" w:color="auto" w:fill="auto"/>
          </w:tcPr>
          <w:p w:rsidR="00F015E9" w:rsidRPr="001465C1" w:rsidRDefault="00F015E9" w:rsidP="008770E1">
            <w:pPr>
              <w:pStyle w:val="Tabletext"/>
            </w:pPr>
            <w:r w:rsidRPr="001465C1">
              <w:t>50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309A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1021O(3)</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309AA</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1021P(1)</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5" w:name="CU_587604780"/>
            <w:bookmarkEnd w:id="635"/>
            <w:r w:rsidRPr="001465C1">
              <w:t>309AB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1021P(2)</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309AC</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1021P(3)</w:t>
            </w:r>
          </w:p>
        </w:tc>
        <w:tc>
          <w:tcPr>
            <w:tcW w:w="3973" w:type="dxa"/>
            <w:tcBorders>
              <w:top w:val="single" w:sz="4" w:space="0" w:color="auto"/>
            </w:tcBorders>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309AD</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1021P(4)</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309AE</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1021P(5)</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309AF</w:t>
            </w:r>
          </w:p>
        </w:tc>
        <w:tc>
          <w:tcPr>
            <w:tcW w:w="2126" w:type="dxa"/>
            <w:shd w:val="clear" w:color="auto" w:fill="auto"/>
          </w:tcPr>
          <w:p w:rsidR="00F015E9" w:rsidRPr="001465C1" w:rsidRDefault="00F015E9" w:rsidP="008770E1">
            <w:pPr>
              <w:pStyle w:val="Tabletext"/>
            </w:pPr>
            <w:r w:rsidRPr="001465C1">
              <w:t>Subsection</w:t>
            </w:r>
            <w:r w:rsidR="001465C1">
              <w:t> </w:t>
            </w:r>
            <w:r w:rsidRPr="001465C1">
              <w:t>1021P(6)</w:t>
            </w:r>
          </w:p>
        </w:tc>
        <w:tc>
          <w:tcPr>
            <w:tcW w:w="3973" w:type="dxa"/>
            <w:shd w:val="clear" w:color="auto" w:fill="auto"/>
          </w:tcPr>
          <w:p w:rsidR="00F015E9" w:rsidRPr="001465C1" w:rsidRDefault="00F015E9" w:rsidP="008770E1">
            <w:pPr>
              <w:pStyle w:val="Tabletext"/>
            </w:pPr>
            <w:r w:rsidRPr="001465C1">
              <w:t>50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310</w:t>
            </w:r>
          </w:p>
        </w:tc>
        <w:tc>
          <w:tcPr>
            <w:tcW w:w="2126" w:type="dxa"/>
            <w:shd w:val="clear" w:color="auto" w:fill="auto"/>
          </w:tcPr>
          <w:p w:rsidR="00F015E9" w:rsidRPr="001465C1" w:rsidRDefault="00F015E9" w:rsidP="008770E1">
            <w:pPr>
              <w:pStyle w:val="Tabletext"/>
            </w:pPr>
            <w:r w:rsidRPr="001465C1">
              <w:t>Section</w:t>
            </w:r>
            <w:r w:rsidR="001465C1">
              <w:t> </w:t>
            </w:r>
            <w:r w:rsidRPr="001465C1">
              <w:t>1041A, subsections</w:t>
            </w:r>
            <w:r w:rsidR="001465C1">
              <w:t> </w:t>
            </w:r>
            <w:r w:rsidRPr="001465C1">
              <w:t>1041B(1), and 1041C(1), section</w:t>
            </w:r>
            <w:r w:rsidR="001465C1">
              <w:t> </w:t>
            </w:r>
            <w:r w:rsidRPr="001465C1">
              <w:t>1041D and subsections</w:t>
            </w:r>
            <w:r w:rsidR="001465C1">
              <w:t> </w:t>
            </w:r>
            <w:r w:rsidRPr="001465C1">
              <w:t xml:space="preserve">1041E(1), </w:t>
            </w:r>
            <w:r w:rsidRPr="001465C1">
              <w:lastRenderedPageBreak/>
              <w:t>1041F(1), 1041G(1), 1043A(1) and 1043A(2)</w:t>
            </w:r>
          </w:p>
        </w:tc>
        <w:tc>
          <w:tcPr>
            <w:tcW w:w="3973" w:type="dxa"/>
            <w:shd w:val="clear" w:color="auto" w:fill="auto"/>
          </w:tcPr>
          <w:p w:rsidR="00F015E9" w:rsidRPr="001465C1" w:rsidRDefault="00F015E9" w:rsidP="008770E1">
            <w:pPr>
              <w:pStyle w:val="Tabletext"/>
            </w:pPr>
            <w:r w:rsidRPr="001465C1">
              <w:lastRenderedPageBreak/>
              <w:t>In the case of an individual, imprisonment for 10 years or a fine the greater of the following:</w:t>
            </w:r>
          </w:p>
          <w:p w:rsidR="00F015E9" w:rsidRPr="001465C1" w:rsidRDefault="00F015E9" w:rsidP="008770E1">
            <w:pPr>
              <w:pStyle w:val="Tablea"/>
            </w:pPr>
            <w:r w:rsidRPr="001465C1">
              <w:t>(a) 4,500 penalty units;</w:t>
            </w:r>
          </w:p>
          <w:p w:rsidR="00F015E9" w:rsidRPr="001465C1" w:rsidRDefault="00F015E9" w:rsidP="008770E1">
            <w:pPr>
              <w:pStyle w:val="Tablea"/>
            </w:pPr>
            <w:r w:rsidRPr="001465C1">
              <w:t xml:space="preserve">(b) if the court can determine the total value of the benefits that have been obtained by one </w:t>
            </w:r>
            <w:r w:rsidRPr="001465C1">
              <w:lastRenderedPageBreak/>
              <w:t>or more persons and are reasonably attributable to the commission of the offence—3 times that total value;</w:t>
            </w:r>
          </w:p>
          <w:p w:rsidR="00F015E9" w:rsidRPr="001465C1" w:rsidRDefault="00F015E9" w:rsidP="008770E1">
            <w:pPr>
              <w:pStyle w:val="Tabletext"/>
            </w:pPr>
            <w:r w:rsidRPr="001465C1">
              <w:t>or both.</w:t>
            </w:r>
          </w:p>
          <w:p w:rsidR="00F015E9" w:rsidRPr="001465C1" w:rsidRDefault="00F015E9" w:rsidP="008770E1">
            <w:pPr>
              <w:pStyle w:val="Tabletext"/>
            </w:pPr>
            <w:r w:rsidRPr="001465C1">
              <w:t>In the case of a body corporate, a fine the greatest of the following:</w:t>
            </w:r>
          </w:p>
          <w:p w:rsidR="00F015E9" w:rsidRPr="001465C1" w:rsidRDefault="00F015E9" w:rsidP="008770E1">
            <w:pPr>
              <w:pStyle w:val="Tablea"/>
            </w:pPr>
            <w:r w:rsidRPr="001465C1">
              <w:t>(a) 45,000 penalty units;</w:t>
            </w:r>
          </w:p>
          <w:p w:rsidR="00F015E9" w:rsidRPr="001465C1" w:rsidRDefault="00F015E9" w:rsidP="008770E1">
            <w:pPr>
              <w:pStyle w:val="Tablea"/>
            </w:pPr>
            <w:r w:rsidRPr="001465C1">
              <w:t>(b) if the court can determine the total value of the benefits that have been obtained by one or more persons and are reasonably attributable to the commission of the offence—3 times that total value;</w:t>
            </w:r>
          </w:p>
          <w:p w:rsidR="00F015E9" w:rsidRPr="001465C1" w:rsidRDefault="00F015E9" w:rsidP="008770E1">
            <w:pPr>
              <w:pStyle w:val="Tablea"/>
            </w:pPr>
            <w:r w:rsidRPr="001465C1">
              <w:t>(c) if the court cannot determine the total value of those benefits—10% of the body corporate’s annual turnover during the 12</w:t>
            </w:r>
            <w:r w:rsidR="001465C1">
              <w:noBreakHyphen/>
            </w:r>
            <w:r w:rsidRPr="001465C1">
              <w:t>month period ending at the end of the month in which the body corporate committed, or began committing, the offence.</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312B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1070B(1)</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312C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1070C(1)</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313A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1070D(3)</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313B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1071B(2)</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313C</w:t>
            </w:r>
          </w:p>
        </w:tc>
        <w:tc>
          <w:tcPr>
            <w:tcW w:w="2126" w:type="dxa"/>
            <w:shd w:val="clear" w:color="auto" w:fill="auto"/>
          </w:tcPr>
          <w:p w:rsidR="00F015E9" w:rsidRPr="001465C1" w:rsidRDefault="00F015E9" w:rsidP="008770E1">
            <w:pPr>
              <w:pStyle w:val="Tabletext"/>
            </w:pPr>
            <w:r w:rsidRPr="001465C1">
              <w:t>Section</w:t>
            </w:r>
            <w:r w:rsidR="001465C1">
              <w:t> </w:t>
            </w:r>
            <w:r w:rsidRPr="001465C1">
              <w:t>1071E</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314A</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1072E(11)</w:t>
            </w:r>
          </w:p>
        </w:tc>
        <w:tc>
          <w:tcPr>
            <w:tcW w:w="3973" w:type="dxa"/>
            <w:tcBorders>
              <w:bottom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6" w:name="CU_599606350"/>
            <w:bookmarkEnd w:id="636"/>
            <w:r w:rsidRPr="001465C1">
              <w:t>314B</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1072H(1)</w:t>
            </w:r>
          </w:p>
        </w:tc>
        <w:tc>
          <w:tcPr>
            <w:tcW w:w="3973" w:type="dxa"/>
            <w:tcBorders>
              <w:bottom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314C</w:t>
            </w:r>
          </w:p>
        </w:tc>
        <w:tc>
          <w:tcPr>
            <w:tcW w:w="2126" w:type="dxa"/>
            <w:tcBorders>
              <w:top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1072H(3)</w:t>
            </w:r>
          </w:p>
        </w:tc>
        <w:tc>
          <w:tcPr>
            <w:tcW w:w="3973" w:type="dxa"/>
            <w:tcBorders>
              <w:top w:val="single" w:sz="4" w:space="0" w:color="auto"/>
            </w:tcBorders>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315A</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1072H(4)</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315B</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1072H(5)</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315C</w:t>
            </w:r>
          </w:p>
        </w:tc>
        <w:tc>
          <w:tcPr>
            <w:tcW w:w="2126" w:type="dxa"/>
            <w:shd w:val="clear" w:color="auto" w:fill="auto"/>
          </w:tcPr>
          <w:p w:rsidR="00F015E9" w:rsidRPr="001465C1" w:rsidRDefault="00F015E9" w:rsidP="008770E1">
            <w:pPr>
              <w:pStyle w:val="Tabletext"/>
            </w:pPr>
            <w:r w:rsidRPr="001465C1">
              <w:t>Subsection</w:t>
            </w:r>
            <w:r w:rsidR="001465C1">
              <w:t> </w:t>
            </w:r>
            <w:r w:rsidRPr="001465C1">
              <w:t>1072H(6)</w:t>
            </w:r>
          </w:p>
        </w:tc>
        <w:tc>
          <w:tcPr>
            <w:tcW w:w="3973" w:type="dxa"/>
            <w:shd w:val="clear" w:color="auto" w:fill="auto"/>
          </w:tcPr>
          <w:p w:rsidR="00F015E9" w:rsidRPr="001465C1" w:rsidRDefault="00F015E9" w:rsidP="008770E1">
            <w:pPr>
              <w:pStyle w:val="Tabletext"/>
            </w:pPr>
            <w:r w:rsidRPr="001465C1">
              <w:t>10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316A</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1101B(10)</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316B</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1101C(1)</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316C</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1101C(2)</w:t>
            </w:r>
          </w:p>
        </w:tc>
        <w:tc>
          <w:tcPr>
            <w:tcW w:w="3973" w:type="dxa"/>
            <w:shd w:val="clear" w:color="auto" w:fill="auto"/>
          </w:tcPr>
          <w:p w:rsidR="00F015E9" w:rsidRPr="001465C1" w:rsidRDefault="00F015E9" w:rsidP="008770E1">
            <w:pPr>
              <w:pStyle w:val="Tabletext"/>
            </w:pPr>
            <w:r w:rsidRPr="001465C1">
              <w:t xml:space="preserve">50 penalty units or imprisonment for 12 </w:t>
            </w:r>
            <w:r w:rsidRPr="001465C1">
              <w:lastRenderedPageBreak/>
              <w:t>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317A</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1101C(3)</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317B</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1101E(1)</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317BA</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1101F(1A)</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317C</w:t>
            </w:r>
          </w:p>
        </w:tc>
        <w:tc>
          <w:tcPr>
            <w:tcW w:w="2126" w:type="dxa"/>
            <w:shd w:val="clear" w:color="auto" w:fill="auto"/>
          </w:tcPr>
          <w:p w:rsidR="00F015E9" w:rsidRPr="001465C1" w:rsidRDefault="00F015E9" w:rsidP="008770E1">
            <w:pPr>
              <w:pStyle w:val="Tabletext"/>
            </w:pPr>
            <w:r w:rsidRPr="001465C1">
              <w:t>Subsection</w:t>
            </w:r>
            <w:r w:rsidR="001465C1">
              <w:t> </w:t>
            </w:r>
            <w:r w:rsidRPr="001465C1">
              <w:t>1101F(1)</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318A</w:t>
            </w:r>
          </w:p>
        </w:tc>
        <w:tc>
          <w:tcPr>
            <w:tcW w:w="2126" w:type="dxa"/>
            <w:shd w:val="clear" w:color="auto" w:fill="auto"/>
          </w:tcPr>
          <w:p w:rsidR="00F015E9" w:rsidRPr="001465C1" w:rsidRDefault="00F015E9" w:rsidP="008770E1">
            <w:pPr>
              <w:pStyle w:val="Tabletext"/>
            </w:pPr>
            <w:r w:rsidRPr="001465C1">
              <w:t>Section</w:t>
            </w:r>
            <w:r w:rsidR="001465C1">
              <w:t> </w:t>
            </w:r>
            <w:r w:rsidRPr="001465C1">
              <w:t>1101G</w:t>
            </w:r>
          </w:p>
        </w:tc>
        <w:tc>
          <w:tcPr>
            <w:tcW w:w="3973" w:type="dxa"/>
            <w:shd w:val="clear" w:color="auto" w:fill="auto"/>
          </w:tcPr>
          <w:p w:rsidR="00F015E9" w:rsidRPr="001465C1" w:rsidRDefault="00F015E9" w:rsidP="008770E1">
            <w:pPr>
              <w:pStyle w:val="Tabletext"/>
            </w:pPr>
            <w:r w:rsidRPr="001465C1">
              <w:t>50 penalty units or imprisonment for 12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322</w:t>
            </w:r>
          </w:p>
        </w:tc>
        <w:tc>
          <w:tcPr>
            <w:tcW w:w="2126" w:type="dxa"/>
            <w:shd w:val="clear" w:color="auto" w:fill="auto"/>
          </w:tcPr>
          <w:p w:rsidR="00F015E9" w:rsidRPr="001465C1" w:rsidRDefault="00F015E9" w:rsidP="008770E1">
            <w:pPr>
              <w:pStyle w:val="Tabletext"/>
            </w:pPr>
            <w:r w:rsidRPr="001465C1">
              <w:t>Subsection</w:t>
            </w:r>
            <w:r w:rsidR="001465C1">
              <w:t> </w:t>
            </w:r>
            <w:r w:rsidRPr="001465C1">
              <w:t>1200N(7)</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323</w:t>
            </w:r>
          </w:p>
        </w:tc>
        <w:tc>
          <w:tcPr>
            <w:tcW w:w="2126" w:type="dxa"/>
            <w:shd w:val="clear" w:color="auto" w:fill="auto"/>
          </w:tcPr>
          <w:p w:rsidR="00F015E9" w:rsidRPr="001465C1" w:rsidRDefault="00F015E9" w:rsidP="008770E1">
            <w:pPr>
              <w:pStyle w:val="Tabletext"/>
            </w:pPr>
            <w:r w:rsidRPr="001465C1">
              <w:t>Subsection</w:t>
            </w:r>
            <w:r w:rsidR="001465C1">
              <w:t> </w:t>
            </w:r>
            <w:r w:rsidRPr="001465C1">
              <w:t>1200N(8)</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324</w:t>
            </w:r>
          </w:p>
        </w:tc>
        <w:tc>
          <w:tcPr>
            <w:tcW w:w="2126" w:type="dxa"/>
            <w:shd w:val="clear" w:color="auto" w:fill="auto"/>
          </w:tcPr>
          <w:p w:rsidR="00F015E9" w:rsidRPr="001465C1" w:rsidRDefault="00F015E9" w:rsidP="008770E1">
            <w:pPr>
              <w:pStyle w:val="Tabletext"/>
            </w:pPr>
            <w:r w:rsidRPr="001465C1">
              <w:t>Subsection</w:t>
            </w:r>
            <w:r w:rsidR="001465C1">
              <w:t> </w:t>
            </w:r>
            <w:r w:rsidRPr="001465C1">
              <w:t>1200Q(1)</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325</w:t>
            </w:r>
          </w:p>
        </w:tc>
        <w:tc>
          <w:tcPr>
            <w:tcW w:w="2126" w:type="dxa"/>
            <w:shd w:val="clear" w:color="auto" w:fill="auto"/>
          </w:tcPr>
          <w:p w:rsidR="00F015E9" w:rsidRPr="001465C1" w:rsidRDefault="00F015E9" w:rsidP="008770E1">
            <w:pPr>
              <w:pStyle w:val="Tabletext"/>
            </w:pPr>
            <w:r w:rsidRPr="001465C1">
              <w:t>Subsection</w:t>
            </w:r>
            <w:r w:rsidR="001465C1">
              <w:t> </w:t>
            </w:r>
            <w:r w:rsidRPr="001465C1">
              <w:t>1200Q(2)</w:t>
            </w:r>
          </w:p>
        </w:tc>
        <w:tc>
          <w:tcPr>
            <w:tcW w:w="3973" w:type="dxa"/>
            <w:shd w:val="clear" w:color="auto" w:fill="auto"/>
          </w:tcPr>
          <w:p w:rsidR="00F015E9" w:rsidRPr="001465C1" w:rsidRDefault="00F015E9" w:rsidP="008770E1">
            <w:pPr>
              <w:pStyle w:val="Tabletext"/>
            </w:pPr>
            <w:r w:rsidRPr="001465C1">
              <w:t>200 penalty units or imprisonment for 5 years,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326</w:t>
            </w:r>
          </w:p>
        </w:tc>
        <w:tc>
          <w:tcPr>
            <w:tcW w:w="2126" w:type="dxa"/>
            <w:shd w:val="clear" w:color="auto" w:fill="auto"/>
          </w:tcPr>
          <w:p w:rsidR="00F015E9" w:rsidRPr="001465C1" w:rsidRDefault="00F015E9" w:rsidP="008770E1">
            <w:pPr>
              <w:pStyle w:val="Tabletext"/>
            </w:pPr>
            <w:r w:rsidRPr="001465C1">
              <w:t>Section</w:t>
            </w:r>
            <w:r w:rsidR="001465C1">
              <w:t> </w:t>
            </w:r>
            <w:r w:rsidRPr="001465C1">
              <w:t>1200S</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327</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1200U(6)</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bookmarkStart w:id="637" w:name="CU_618607710"/>
            <w:bookmarkEnd w:id="637"/>
            <w:r w:rsidRPr="001465C1">
              <w:t>328</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1200U(7)</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top w:val="single" w:sz="4" w:space="0" w:color="auto"/>
            </w:tcBorders>
            <w:shd w:val="clear" w:color="auto" w:fill="auto"/>
          </w:tcPr>
          <w:p w:rsidR="00F015E9" w:rsidRPr="001465C1" w:rsidRDefault="00F015E9" w:rsidP="008770E1">
            <w:pPr>
              <w:pStyle w:val="Tabletext"/>
            </w:pPr>
            <w:r w:rsidRPr="001465C1">
              <w:t>332</w:t>
            </w:r>
          </w:p>
        </w:tc>
        <w:tc>
          <w:tcPr>
            <w:tcW w:w="2126" w:type="dxa"/>
            <w:tcBorders>
              <w:top w:val="single" w:sz="4" w:space="0" w:color="auto"/>
            </w:tcBorders>
            <w:shd w:val="clear" w:color="auto" w:fill="auto"/>
          </w:tcPr>
          <w:p w:rsidR="00F015E9" w:rsidRPr="001465C1" w:rsidRDefault="00F015E9" w:rsidP="008770E1">
            <w:pPr>
              <w:pStyle w:val="Tabletext"/>
            </w:pPr>
            <w:r w:rsidRPr="001465C1">
              <w:t>Section</w:t>
            </w:r>
            <w:r w:rsidR="001465C1">
              <w:t> </w:t>
            </w:r>
            <w:r w:rsidRPr="001465C1">
              <w:t>1274</w:t>
            </w:r>
          </w:p>
        </w:tc>
        <w:tc>
          <w:tcPr>
            <w:tcW w:w="3973" w:type="dxa"/>
            <w:tcBorders>
              <w:top w:val="single" w:sz="4" w:space="0" w:color="auto"/>
            </w:tcBorders>
            <w:shd w:val="clear" w:color="auto" w:fill="auto"/>
          </w:tcPr>
          <w:p w:rsidR="00F015E9" w:rsidRPr="001465C1" w:rsidRDefault="00F015E9" w:rsidP="008770E1">
            <w:pPr>
              <w:pStyle w:val="Tabletext"/>
            </w:pPr>
            <w:r w:rsidRPr="001465C1">
              <w:t>50 penalty units or imprisonment for 1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332A</w:t>
            </w:r>
          </w:p>
        </w:tc>
        <w:tc>
          <w:tcPr>
            <w:tcW w:w="2126" w:type="dxa"/>
            <w:shd w:val="clear" w:color="auto" w:fill="auto"/>
          </w:tcPr>
          <w:p w:rsidR="00F015E9" w:rsidRPr="001465C1" w:rsidRDefault="00F015E9" w:rsidP="008770E1">
            <w:pPr>
              <w:pStyle w:val="Tabletext"/>
            </w:pPr>
            <w:r w:rsidRPr="001465C1">
              <w:t>Subsections</w:t>
            </w:r>
            <w:r w:rsidR="001465C1">
              <w:t> </w:t>
            </w:r>
            <w:r w:rsidRPr="001465C1">
              <w:t>1299F(1), (3) and (5)</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332B</w:t>
            </w:r>
          </w:p>
        </w:tc>
        <w:tc>
          <w:tcPr>
            <w:tcW w:w="2126" w:type="dxa"/>
            <w:shd w:val="clear" w:color="auto" w:fill="auto"/>
          </w:tcPr>
          <w:p w:rsidR="00F015E9" w:rsidRPr="001465C1" w:rsidRDefault="00F015E9" w:rsidP="008770E1">
            <w:pPr>
              <w:pStyle w:val="Tabletext"/>
            </w:pPr>
            <w:r w:rsidRPr="001465C1">
              <w:t>Subsection</w:t>
            </w:r>
            <w:r w:rsidR="001465C1">
              <w:t> </w:t>
            </w:r>
            <w:r w:rsidRPr="001465C1">
              <w:t>1299G(1)</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332C</w:t>
            </w:r>
          </w:p>
        </w:tc>
        <w:tc>
          <w:tcPr>
            <w:tcW w:w="2126" w:type="dxa"/>
            <w:shd w:val="clear" w:color="auto" w:fill="auto"/>
          </w:tcPr>
          <w:p w:rsidR="00F015E9" w:rsidRPr="001465C1" w:rsidRDefault="00F015E9" w:rsidP="008770E1">
            <w:pPr>
              <w:pStyle w:val="Tabletext"/>
            </w:pPr>
            <w:r w:rsidRPr="001465C1">
              <w:t>Subsection</w:t>
            </w:r>
            <w:r w:rsidR="001465C1">
              <w:t> </w:t>
            </w:r>
            <w:r w:rsidRPr="001465C1">
              <w:t>1299G(4)</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333</w:t>
            </w:r>
          </w:p>
        </w:tc>
        <w:tc>
          <w:tcPr>
            <w:tcW w:w="2126" w:type="dxa"/>
            <w:shd w:val="clear" w:color="auto" w:fill="auto"/>
          </w:tcPr>
          <w:p w:rsidR="00F015E9" w:rsidRPr="001465C1" w:rsidRDefault="00F015E9" w:rsidP="008770E1">
            <w:pPr>
              <w:pStyle w:val="Tabletext"/>
            </w:pPr>
            <w:r w:rsidRPr="001465C1">
              <w:t>Subsection</w:t>
            </w:r>
            <w:r w:rsidR="001465C1">
              <w:t> </w:t>
            </w:r>
            <w:r w:rsidRPr="001465C1">
              <w:t>1300(2A)</w:t>
            </w:r>
          </w:p>
        </w:tc>
        <w:tc>
          <w:tcPr>
            <w:tcW w:w="3973" w:type="dxa"/>
            <w:shd w:val="clear" w:color="auto" w:fill="auto"/>
          </w:tcPr>
          <w:p w:rsidR="00F015E9" w:rsidRPr="001465C1" w:rsidRDefault="00F015E9" w:rsidP="008770E1">
            <w:pPr>
              <w:pStyle w:val="Tabletext"/>
            </w:pPr>
            <w:r w:rsidRPr="001465C1">
              <w:t>10 penalty units or imprisonment for 3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334</w:t>
            </w:r>
          </w:p>
        </w:tc>
        <w:tc>
          <w:tcPr>
            <w:tcW w:w="2126" w:type="dxa"/>
            <w:shd w:val="clear" w:color="auto" w:fill="auto"/>
          </w:tcPr>
          <w:p w:rsidR="00F015E9" w:rsidRPr="001465C1" w:rsidRDefault="00F015E9" w:rsidP="008770E1">
            <w:pPr>
              <w:pStyle w:val="Tabletext"/>
            </w:pPr>
            <w:r w:rsidRPr="001465C1">
              <w:t>Section</w:t>
            </w:r>
            <w:r w:rsidR="001465C1">
              <w:t> </w:t>
            </w:r>
            <w:r w:rsidRPr="001465C1">
              <w:t>1307</w:t>
            </w:r>
          </w:p>
        </w:tc>
        <w:tc>
          <w:tcPr>
            <w:tcW w:w="3973" w:type="dxa"/>
            <w:shd w:val="clear" w:color="auto" w:fill="auto"/>
          </w:tcPr>
          <w:p w:rsidR="00F015E9" w:rsidRPr="001465C1" w:rsidRDefault="00F015E9" w:rsidP="008770E1">
            <w:pPr>
              <w:pStyle w:val="Tabletext"/>
            </w:pPr>
            <w:r w:rsidRPr="001465C1">
              <w:t xml:space="preserve">100 penalty units or imprisonment for 2 years, </w:t>
            </w:r>
            <w:r w:rsidRPr="001465C1">
              <w:lastRenderedPageBreak/>
              <w:t>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lastRenderedPageBreak/>
              <w:t>335</w:t>
            </w:r>
          </w:p>
        </w:tc>
        <w:tc>
          <w:tcPr>
            <w:tcW w:w="2126" w:type="dxa"/>
            <w:shd w:val="clear" w:color="auto" w:fill="auto"/>
          </w:tcPr>
          <w:p w:rsidR="00F015E9" w:rsidRPr="001465C1" w:rsidRDefault="00F015E9" w:rsidP="008770E1">
            <w:pPr>
              <w:pStyle w:val="Tabletext"/>
            </w:pPr>
            <w:r w:rsidRPr="001465C1">
              <w:t>Subsection</w:t>
            </w:r>
            <w:r w:rsidR="001465C1">
              <w:t> </w:t>
            </w:r>
            <w:r w:rsidRPr="001465C1">
              <w:t>1308(2)</w:t>
            </w:r>
          </w:p>
        </w:tc>
        <w:tc>
          <w:tcPr>
            <w:tcW w:w="3973" w:type="dxa"/>
            <w:shd w:val="clear" w:color="auto" w:fill="auto"/>
          </w:tcPr>
          <w:p w:rsidR="00F015E9" w:rsidRPr="001465C1" w:rsidRDefault="00F015E9" w:rsidP="008770E1">
            <w:pPr>
              <w:pStyle w:val="Tabletext"/>
            </w:pPr>
            <w:r w:rsidRPr="001465C1">
              <w:t>200 penalty units or imprisonment for 5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336</w:t>
            </w:r>
          </w:p>
        </w:tc>
        <w:tc>
          <w:tcPr>
            <w:tcW w:w="2126" w:type="dxa"/>
            <w:shd w:val="clear" w:color="auto" w:fill="auto"/>
          </w:tcPr>
          <w:p w:rsidR="00F015E9" w:rsidRPr="001465C1" w:rsidRDefault="00F015E9" w:rsidP="008770E1">
            <w:pPr>
              <w:pStyle w:val="Tabletext"/>
            </w:pPr>
            <w:r w:rsidRPr="001465C1">
              <w:t>Subsection</w:t>
            </w:r>
            <w:r w:rsidR="001465C1">
              <w:t> </w:t>
            </w:r>
            <w:r w:rsidRPr="001465C1">
              <w:t>1309(1)</w:t>
            </w:r>
          </w:p>
        </w:tc>
        <w:tc>
          <w:tcPr>
            <w:tcW w:w="3973" w:type="dxa"/>
            <w:shd w:val="clear" w:color="auto" w:fill="auto"/>
          </w:tcPr>
          <w:p w:rsidR="00F015E9" w:rsidRPr="001465C1" w:rsidRDefault="00F015E9" w:rsidP="008770E1">
            <w:pPr>
              <w:pStyle w:val="Tabletext"/>
            </w:pPr>
            <w:r w:rsidRPr="001465C1">
              <w:t>200 penalty units or imprisonment for 5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337</w:t>
            </w:r>
          </w:p>
        </w:tc>
        <w:tc>
          <w:tcPr>
            <w:tcW w:w="2126" w:type="dxa"/>
            <w:shd w:val="clear" w:color="auto" w:fill="auto"/>
          </w:tcPr>
          <w:p w:rsidR="00F015E9" w:rsidRPr="001465C1" w:rsidRDefault="00F015E9" w:rsidP="008770E1">
            <w:pPr>
              <w:pStyle w:val="Tabletext"/>
            </w:pPr>
            <w:r w:rsidRPr="001465C1">
              <w:t>Subsection</w:t>
            </w:r>
            <w:r w:rsidR="001465C1">
              <w:t> </w:t>
            </w:r>
            <w:r w:rsidRPr="001465C1">
              <w:t>1309(2)</w:t>
            </w:r>
          </w:p>
        </w:tc>
        <w:tc>
          <w:tcPr>
            <w:tcW w:w="3973" w:type="dxa"/>
            <w:shd w:val="clear" w:color="auto" w:fill="auto"/>
          </w:tcPr>
          <w:p w:rsidR="00F015E9" w:rsidRPr="001465C1" w:rsidRDefault="00F015E9" w:rsidP="008770E1">
            <w:pPr>
              <w:pStyle w:val="Tabletext"/>
            </w:pPr>
            <w:r w:rsidRPr="001465C1">
              <w:t>100 penalty units or imprisonment for 2 year,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338</w:t>
            </w:r>
          </w:p>
        </w:tc>
        <w:tc>
          <w:tcPr>
            <w:tcW w:w="2126" w:type="dxa"/>
            <w:shd w:val="clear" w:color="auto" w:fill="auto"/>
          </w:tcPr>
          <w:p w:rsidR="00F015E9" w:rsidRPr="001465C1" w:rsidRDefault="00F015E9" w:rsidP="008770E1">
            <w:pPr>
              <w:pStyle w:val="Tabletext"/>
            </w:pPr>
            <w:r w:rsidRPr="001465C1">
              <w:t>Subsection</w:t>
            </w:r>
            <w:r w:rsidR="001465C1">
              <w:t> </w:t>
            </w:r>
            <w:r w:rsidRPr="001465C1">
              <w:t>1317AC(1), (2) or (3)</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338A</w:t>
            </w:r>
          </w:p>
        </w:tc>
        <w:tc>
          <w:tcPr>
            <w:tcW w:w="2126" w:type="dxa"/>
            <w:shd w:val="clear" w:color="auto" w:fill="auto"/>
          </w:tcPr>
          <w:p w:rsidR="00F015E9" w:rsidRPr="001465C1" w:rsidRDefault="00F015E9" w:rsidP="008770E1">
            <w:pPr>
              <w:pStyle w:val="Tabletext"/>
            </w:pPr>
            <w:r w:rsidRPr="001465C1">
              <w:t>Subsection</w:t>
            </w:r>
            <w:r w:rsidR="001465C1">
              <w:t> </w:t>
            </w:r>
            <w:r w:rsidRPr="001465C1">
              <w:t>1317AE(1)</w:t>
            </w:r>
          </w:p>
        </w:tc>
        <w:tc>
          <w:tcPr>
            <w:tcW w:w="3973" w:type="dxa"/>
            <w:shd w:val="clear" w:color="auto" w:fill="auto"/>
          </w:tcPr>
          <w:p w:rsidR="00F015E9" w:rsidRPr="001465C1" w:rsidRDefault="00F015E9" w:rsidP="008770E1">
            <w:pPr>
              <w:pStyle w:val="Tabletext"/>
            </w:pPr>
            <w:r w:rsidRPr="001465C1">
              <w:t>25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339</w:t>
            </w:r>
          </w:p>
        </w:tc>
        <w:tc>
          <w:tcPr>
            <w:tcW w:w="2126" w:type="dxa"/>
            <w:shd w:val="clear" w:color="auto" w:fill="auto"/>
          </w:tcPr>
          <w:p w:rsidR="00F015E9" w:rsidRPr="001465C1" w:rsidRDefault="00F015E9" w:rsidP="008770E1">
            <w:pPr>
              <w:pStyle w:val="Tabletext"/>
            </w:pPr>
            <w:r w:rsidRPr="001465C1">
              <w:t>Section</w:t>
            </w:r>
            <w:r w:rsidR="001465C1">
              <w:t> </w:t>
            </w:r>
            <w:r w:rsidRPr="001465C1">
              <w:t>1323</w:t>
            </w:r>
          </w:p>
        </w:tc>
        <w:tc>
          <w:tcPr>
            <w:tcW w:w="3973" w:type="dxa"/>
            <w:shd w:val="clear" w:color="auto" w:fill="auto"/>
          </w:tcPr>
          <w:p w:rsidR="00F015E9" w:rsidRPr="001465C1" w:rsidRDefault="00F015E9" w:rsidP="008770E1">
            <w:pPr>
              <w:pStyle w:val="Tabletext"/>
            </w:pPr>
            <w:r w:rsidRPr="001465C1">
              <w:t>25 penalty units or imprisonment for 6 months, or both.</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340</w:t>
            </w:r>
          </w:p>
        </w:tc>
        <w:tc>
          <w:tcPr>
            <w:tcW w:w="2126" w:type="dxa"/>
            <w:shd w:val="clear" w:color="auto" w:fill="auto"/>
          </w:tcPr>
          <w:p w:rsidR="00F015E9" w:rsidRPr="001465C1" w:rsidRDefault="00F015E9" w:rsidP="008770E1">
            <w:pPr>
              <w:pStyle w:val="Tabletext"/>
            </w:pPr>
            <w:r w:rsidRPr="001465C1">
              <w:t>Subsections</w:t>
            </w:r>
            <w:r w:rsidR="001465C1">
              <w:t> </w:t>
            </w:r>
            <w:r w:rsidRPr="001465C1">
              <w:t>1423(1) and (2)</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341</w:t>
            </w:r>
          </w:p>
        </w:tc>
        <w:tc>
          <w:tcPr>
            <w:tcW w:w="2126" w:type="dxa"/>
            <w:shd w:val="clear" w:color="auto" w:fill="auto"/>
          </w:tcPr>
          <w:p w:rsidR="00F015E9" w:rsidRPr="001465C1" w:rsidRDefault="00F015E9" w:rsidP="008770E1">
            <w:pPr>
              <w:pStyle w:val="Tabletext"/>
            </w:pPr>
            <w:r w:rsidRPr="001465C1">
              <w:t>Subsection</w:t>
            </w:r>
            <w:r w:rsidR="001465C1">
              <w:t> </w:t>
            </w:r>
            <w:r w:rsidRPr="001465C1">
              <w:t>1431(6)</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342</w:t>
            </w:r>
          </w:p>
        </w:tc>
        <w:tc>
          <w:tcPr>
            <w:tcW w:w="2126" w:type="dxa"/>
            <w:shd w:val="clear" w:color="auto" w:fill="auto"/>
          </w:tcPr>
          <w:p w:rsidR="00F015E9" w:rsidRPr="001465C1" w:rsidRDefault="00F015E9" w:rsidP="008770E1">
            <w:pPr>
              <w:pStyle w:val="Tabletext"/>
            </w:pPr>
            <w:r w:rsidRPr="001465C1">
              <w:t>Section</w:t>
            </w:r>
            <w:r w:rsidR="001465C1">
              <w:t> </w:t>
            </w:r>
            <w:r w:rsidRPr="001465C1">
              <w:t>1432</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343</w:t>
            </w:r>
          </w:p>
        </w:tc>
        <w:tc>
          <w:tcPr>
            <w:tcW w:w="2126" w:type="dxa"/>
            <w:shd w:val="clear" w:color="auto" w:fill="auto"/>
          </w:tcPr>
          <w:p w:rsidR="00F015E9" w:rsidRPr="001465C1" w:rsidRDefault="00F015E9" w:rsidP="008770E1">
            <w:pPr>
              <w:pStyle w:val="Tabletext"/>
            </w:pPr>
            <w:r w:rsidRPr="001465C1">
              <w:t>Subsection</w:t>
            </w:r>
            <w:r w:rsidR="001465C1">
              <w:t> </w:t>
            </w:r>
            <w:r w:rsidRPr="001465C1">
              <w:t>1436(2)</w:t>
            </w:r>
          </w:p>
        </w:tc>
        <w:tc>
          <w:tcPr>
            <w:tcW w:w="3973" w:type="dxa"/>
            <w:shd w:val="clear" w:color="auto" w:fill="auto"/>
          </w:tcPr>
          <w:p w:rsidR="00F015E9" w:rsidRPr="001465C1" w:rsidRDefault="00F015E9" w:rsidP="008770E1">
            <w:pPr>
              <w:pStyle w:val="Tabletext"/>
            </w:pPr>
            <w:r w:rsidRPr="001465C1">
              <w:t>5 penalty units.</w:t>
            </w:r>
          </w:p>
        </w:tc>
      </w:tr>
      <w:tr w:rsidR="00F015E9" w:rsidRPr="001465C1" w:rsidTr="0090224D">
        <w:tc>
          <w:tcPr>
            <w:tcW w:w="993" w:type="dxa"/>
            <w:gridSpan w:val="2"/>
            <w:shd w:val="clear" w:color="auto" w:fill="auto"/>
          </w:tcPr>
          <w:p w:rsidR="00F015E9" w:rsidRPr="001465C1" w:rsidRDefault="00F015E9" w:rsidP="008770E1">
            <w:pPr>
              <w:pStyle w:val="Tabletext"/>
            </w:pPr>
            <w:r w:rsidRPr="001465C1">
              <w:t>344</w:t>
            </w:r>
          </w:p>
        </w:tc>
        <w:tc>
          <w:tcPr>
            <w:tcW w:w="2126" w:type="dxa"/>
            <w:shd w:val="clear" w:color="auto" w:fill="auto"/>
          </w:tcPr>
          <w:p w:rsidR="00F015E9" w:rsidRPr="001465C1" w:rsidRDefault="00F015E9" w:rsidP="008770E1">
            <w:pPr>
              <w:pStyle w:val="Tabletext"/>
            </w:pPr>
            <w:r w:rsidRPr="001465C1">
              <w:t>Subsection</w:t>
            </w:r>
            <w:r w:rsidR="001465C1">
              <w:t> </w:t>
            </w:r>
            <w:r w:rsidRPr="001465C1">
              <w:t>1412(3)</w:t>
            </w:r>
          </w:p>
        </w:tc>
        <w:tc>
          <w:tcPr>
            <w:tcW w:w="3973" w:type="dxa"/>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4" w:space="0" w:color="auto"/>
            </w:tcBorders>
            <w:shd w:val="clear" w:color="auto" w:fill="auto"/>
          </w:tcPr>
          <w:p w:rsidR="00F015E9" w:rsidRPr="001465C1" w:rsidRDefault="00F015E9" w:rsidP="008770E1">
            <w:pPr>
              <w:pStyle w:val="Tabletext"/>
            </w:pPr>
            <w:r w:rsidRPr="001465C1">
              <w:t>345</w:t>
            </w:r>
          </w:p>
        </w:tc>
        <w:tc>
          <w:tcPr>
            <w:tcW w:w="2126" w:type="dxa"/>
            <w:tcBorders>
              <w:bottom w:val="single" w:sz="4" w:space="0" w:color="auto"/>
            </w:tcBorders>
            <w:shd w:val="clear" w:color="auto" w:fill="auto"/>
          </w:tcPr>
          <w:p w:rsidR="00F015E9" w:rsidRPr="001465C1" w:rsidRDefault="00F015E9" w:rsidP="008770E1">
            <w:pPr>
              <w:pStyle w:val="Tabletext"/>
            </w:pPr>
            <w:r w:rsidRPr="001465C1">
              <w:t>Subsection</w:t>
            </w:r>
            <w:r w:rsidR="001465C1">
              <w:t> </w:t>
            </w:r>
            <w:r w:rsidRPr="001465C1">
              <w:t>1424(3)</w:t>
            </w:r>
          </w:p>
        </w:tc>
        <w:tc>
          <w:tcPr>
            <w:tcW w:w="3973" w:type="dxa"/>
            <w:tcBorders>
              <w:bottom w:val="single" w:sz="4" w:space="0" w:color="auto"/>
            </w:tcBorders>
            <w:shd w:val="clear" w:color="auto" w:fill="auto"/>
          </w:tcPr>
          <w:p w:rsidR="00F015E9" w:rsidRPr="001465C1" w:rsidRDefault="00F015E9" w:rsidP="008770E1">
            <w:pPr>
              <w:pStyle w:val="Tabletext"/>
            </w:pPr>
            <w:r w:rsidRPr="001465C1">
              <w:t>100 penalty units or imprisonment for 2 years, or both.</w:t>
            </w:r>
          </w:p>
        </w:tc>
      </w:tr>
      <w:tr w:rsidR="00F015E9" w:rsidRPr="001465C1" w:rsidTr="0090224D">
        <w:tc>
          <w:tcPr>
            <w:tcW w:w="993" w:type="dxa"/>
            <w:gridSpan w:val="2"/>
            <w:tcBorders>
              <w:bottom w:val="single" w:sz="12" w:space="0" w:color="auto"/>
            </w:tcBorders>
            <w:shd w:val="clear" w:color="auto" w:fill="auto"/>
          </w:tcPr>
          <w:p w:rsidR="00F015E9" w:rsidRPr="001465C1" w:rsidRDefault="00F015E9" w:rsidP="008770E1">
            <w:pPr>
              <w:pStyle w:val="Tabletext"/>
            </w:pPr>
            <w:r w:rsidRPr="001465C1">
              <w:t>346</w:t>
            </w:r>
          </w:p>
        </w:tc>
        <w:tc>
          <w:tcPr>
            <w:tcW w:w="2126" w:type="dxa"/>
            <w:tcBorders>
              <w:bottom w:val="single" w:sz="12" w:space="0" w:color="auto"/>
            </w:tcBorders>
            <w:shd w:val="clear" w:color="auto" w:fill="auto"/>
          </w:tcPr>
          <w:p w:rsidR="00F015E9" w:rsidRPr="001465C1" w:rsidRDefault="00F015E9" w:rsidP="008770E1">
            <w:pPr>
              <w:pStyle w:val="Tabletext"/>
            </w:pPr>
            <w:r w:rsidRPr="001465C1">
              <w:t>Subsection</w:t>
            </w:r>
            <w:r w:rsidR="001465C1">
              <w:t> </w:t>
            </w:r>
            <w:r w:rsidRPr="001465C1">
              <w:t>1438(6)</w:t>
            </w:r>
          </w:p>
        </w:tc>
        <w:tc>
          <w:tcPr>
            <w:tcW w:w="3973" w:type="dxa"/>
            <w:tcBorders>
              <w:bottom w:val="single" w:sz="12" w:space="0" w:color="auto"/>
            </w:tcBorders>
            <w:shd w:val="clear" w:color="auto" w:fill="auto"/>
          </w:tcPr>
          <w:p w:rsidR="00F015E9" w:rsidRPr="001465C1" w:rsidRDefault="00F015E9" w:rsidP="008770E1">
            <w:pPr>
              <w:pStyle w:val="Tabletext"/>
            </w:pPr>
            <w:r w:rsidRPr="001465C1">
              <w:t>50 penalty units.</w:t>
            </w:r>
          </w:p>
        </w:tc>
      </w:tr>
    </w:tbl>
    <w:p w:rsidR="003A57C5" w:rsidRPr="001465C1" w:rsidRDefault="003A57C5" w:rsidP="003A57C5">
      <w:pPr>
        <w:pStyle w:val="notetext"/>
      </w:pPr>
      <w:r w:rsidRPr="001465C1">
        <w:t>Note:</w:t>
      </w:r>
      <w:r w:rsidRPr="001465C1">
        <w:tab/>
        <w:t>Chapter</w:t>
      </w:r>
      <w:r w:rsidR="001465C1">
        <w:t> </w:t>
      </w:r>
      <w:r w:rsidRPr="001465C1">
        <w:t xml:space="preserve">2 of the </w:t>
      </w:r>
      <w:r w:rsidRPr="001465C1">
        <w:rPr>
          <w:i/>
        </w:rPr>
        <w:t>Criminal Code</w:t>
      </w:r>
      <w:r w:rsidRPr="001465C1">
        <w:t xml:space="preserve"> sets out the general principles of criminal responsibility.</w:t>
      </w:r>
    </w:p>
    <w:p w:rsidR="003A57C5" w:rsidRPr="001465C1" w:rsidRDefault="003A57C5" w:rsidP="003A57C5">
      <w:pPr>
        <w:sectPr w:rsidR="003A57C5" w:rsidRPr="001465C1" w:rsidSect="003E1386">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3A57C5" w:rsidRPr="001465C1" w:rsidRDefault="003A57C5" w:rsidP="003A57C5">
      <w:pPr>
        <w:pStyle w:val="ActHead1"/>
      </w:pPr>
      <w:bookmarkStart w:id="638" w:name="_Toc479256520"/>
      <w:r w:rsidRPr="001465C1">
        <w:rPr>
          <w:rStyle w:val="CharChapNo"/>
        </w:rPr>
        <w:lastRenderedPageBreak/>
        <w:t>Schedule</w:t>
      </w:r>
      <w:r w:rsidR="001465C1">
        <w:rPr>
          <w:rStyle w:val="CharChapNo"/>
        </w:rPr>
        <w:t> </w:t>
      </w:r>
      <w:r w:rsidRPr="001465C1">
        <w:rPr>
          <w:rStyle w:val="CharChapNo"/>
        </w:rPr>
        <w:t>4</w:t>
      </w:r>
      <w:r w:rsidRPr="001465C1">
        <w:t>—</w:t>
      </w:r>
      <w:r w:rsidRPr="001465C1">
        <w:rPr>
          <w:rStyle w:val="CharChapText"/>
        </w:rPr>
        <w:t>Transfer of financial institutions and friendly societies</w:t>
      </w:r>
      <w:bookmarkEnd w:id="638"/>
    </w:p>
    <w:p w:rsidR="003A57C5" w:rsidRPr="001465C1" w:rsidRDefault="003A57C5" w:rsidP="003A57C5">
      <w:pPr>
        <w:pStyle w:val="notemargin"/>
      </w:pPr>
      <w:r w:rsidRPr="001465C1">
        <w:t>Note:</w:t>
      </w:r>
      <w:r w:rsidRPr="001465C1">
        <w:tab/>
        <w:t>See section</w:t>
      </w:r>
      <w:r w:rsidR="001465C1">
        <w:t> </w:t>
      </w:r>
      <w:r w:rsidRPr="001465C1">
        <w:t>1465A.</w:t>
      </w:r>
    </w:p>
    <w:p w:rsidR="003A57C5" w:rsidRPr="001465C1" w:rsidRDefault="003A57C5" w:rsidP="003A57C5">
      <w:pPr>
        <w:pStyle w:val="ActHead2"/>
      </w:pPr>
      <w:bookmarkStart w:id="639" w:name="_Toc479256521"/>
      <w:r w:rsidRPr="001465C1">
        <w:rPr>
          <w:rStyle w:val="CharPartNo"/>
        </w:rPr>
        <w:t>Part</w:t>
      </w:r>
      <w:r w:rsidR="001465C1">
        <w:rPr>
          <w:rStyle w:val="CharPartNo"/>
        </w:rPr>
        <w:t> </w:t>
      </w:r>
      <w:r w:rsidRPr="001465C1">
        <w:rPr>
          <w:rStyle w:val="CharPartNo"/>
        </w:rPr>
        <w:t>1</w:t>
      </w:r>
      <w:r w:rsidRPr="001465C1">
        <w:t>—</w:t>
      </w:r>
      <w:r w:rsidRPr="001465C1">
        <w:rPr>
          <w:rStyle w:val="CharPartText"/>
        </w:rPr>
        <w:t>Preliminary</w:t>
      </w:r>
      <w:bookmarkEnd w:id="639"/>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ActHead5"/>
      </w:pPr>
      <w:bookmarkStart w:id="640" w:name="_Toc479256522"/>
      <w:r w:rsidRPr="001465C1">
        <w:rPr>
          <w:rStyle w:val="CharSectno"/>
        </w:rPr>
        <w:t>1</w:t>
      </w:r>
      <w:r w:rsidRPr="001465C1">
        <w:t xml:space="preserve">  Definitions</w:t>
      </w:r>
      <w:bookmarkEnd w:id="640"/>
    </w:p>
    <w:p w:rsidR="003A57C5" w:rsidRPr="001465C1" w:rsidRDefault="003A57C5" w:rsidP="003A57C5">
      <w:pPr>
        <w:pStyle w:val="subsection"/>
      </w:pPr>
      <w:r w:rsidRPr="001465C1">
        <w:tab/>
      </w:r>
      <w:r w:rsidRPr="001465C1">
        <w:tab/>
        <w:t>In this Schedule, except so far as the contrary intention appears:</w:t>
      </w:r>
    </w:p>
    <w:p w:rsidR="003A57C5" w:rsidRPr="001465C1" w:rsidRDefault="003A57C5" w:rsidP="003A57C5">
      <w:pPr>
        <w:pStyle w:val="Definition"/>
      </w:pPr>
      <w:r w:rsidRPr="001465C1">
        <w:rPr>
          <w:b/>
          <w:i/>
        </w:rPr>
        <w:t xml:space="preserve">AFIC Code </w:t>
      </w:r>
      <w:r w:rsidRPr="001465C1">
        <w:t xml:space="preserve">of a State or Territory means the Australian Financial Institutions Commission Code as set out in the </w:t>
      </w:r>
      <w:r w:rsidRPr="001465C1">
        <w:rPr>
          <w:i/>
        </w:rPr>
        <w:t>Australian Financial Institutions Commission Act 1992</w:t>
      </w:r>
      <w:r w:rsidRPr="001465C1">
        <w:t xml:space="preserve"> of Queensland as in force immediately before the transfer date and as applied as a law of the State or Territory.</w:t>
      </w:r>
    </w:p>
    <w:p w:rsidR="003A57C5" w:rsidRPr="001465C1" w:rsidRDefault="003A57C5" w:rsidP="003A57C5">
      <w:pPr>
        <w:pStyle w:val="Definition"/>
      </w:pPr>
      <w:r w:rsidRPr="001465C1">
        <w:rPr>
          <w:b/>
          <w:i/>
        </w:rPr>
        <w:t>building society</w:t>
      </w:r>
      <w:r w:rsidRPr="001465C1">
        <w:t xml:space="preserve"> of a State or Territory means a transferring financial institution authorised under the Financial Institutions Code of the State or Territory to operate as a building society immediately before the transfer date.</w:t>
      </w:r>
    </w:p>
    <w:p w:rsidR="003A57C5" w:rsidRPr="001465C1" w:rsidRDefault="003A57C5" w:rsidP="003A57C5">
      <w:pPr>
        <w:pStyle w:val="Definition"/>
      </w:pPr>
      <w:r w:rsidRPr="001465C1">
        <w:rPr>
          <w:b/>
          <w:i/>
        </w:rPr>
        <w:t>Financial Institutions Code</w:t>
      </w:r>
      <w:r w:rsidRPr="001465C1">
        <w:t xml:space="preserve"> of a State or Territory means the Financial Institutions Code set out in the </w:t>
      </w:r>
      <w:r w:rsidRPr="001465C1">
        <w:rPr>
          <w:i/>
        </w:rPr>
        <w:t>Financial Institutions (Queensland) Act 1992</w:t>
      </w:r>
      <w:r w:rsidRPr="001465C1">
        <w:t xml:space="preserve"> as in force immediately before the transfer date and as applied as a law of the State or Territory.</w:t>
      </w:r>
    </w:p>
    <w:p w:rsidR="003A57C5" w:rsidRPr="001465C1" w:rsidRDefault="003A57C5" w:rsidP="003A57C5">
      <w:pPr>
        <w:pStyle w:val="Definition"/>
      </w:pPr>
      <w:r w:rsidRPr="001465C1">
        <w:rPr>
          <w:b/>
          <w:i/>
        </w:rPr>
        <w:t>Friendly Societies Code</w:t>
      </w:r>
      <w:r w:rsidRPr="001465C1">
        <w:t xml:space="preserve"> means the Friendly Societies Code set out in Schedule</w:t>
      </w:r>
      <w:r w:rsidR="001465C1">
        <w:t> </w:t>
      </w:r>
      <w:r w:rsidRPr="001465C1">
        <w:t xml:space="preserve">1 to the </w:t>
      </w:r>
      <w:r w:rsidRPr="001465C1">
        <w:rPr>
          <w:b/>
        </w:rPr>
        <w:t>Friendly Societies (Victoria) Act 1996</w:t>
      </w:r>
      <w:r w:rsidRPr="001465C1">
        <w:t xml:space="preserve"> as in force immediately before the transfer date.</w:t>
      </w:r>
    </w:p>
    <w:p w:rsidR="003A57C5" w:rsidRPr="001465C1" w:rsidRDefault="003A57C5" w:rsidP="003A57C5">
      <w:pPr>
        <w:pStyle w:val="Definition"/>
      </w:pPr>
      <w:r w:rsidRPr="001465C1">
        <w:rPr>
          <w:b/>
          <w:i/>
        </w:rPr>
        <w:t xml:space="preserve">Friendly Societies Code </w:t>
      </w:r>
      <w:r w:rsidRPr="001465C1">
        <w:t>of a State or Territory means:</w:t>
      </w:r>
    </w:p>
    <w:p w:rsidR="003A57C5" w:rsidRPr="001465C1" w:rsidRDefault="003A57C5" w:rsidP="003A57C5">
      <w:pPr>
        <w:pStyle w:val="paragraph"/>
      </w:pPr>
      <w:r w:rsidRPr="001465C1">
        <w:tab/>
        <w:t>(a)</w:t>
      </w:r>
      <w:r w:rsidRPr="001465C1">
        <w:tab/>
        <w:t>the Friendly Societies Code as applied as a law of the State or Territory; or</w:t>
      </w:r>
    </w:p>
    <w:p w:rsidR="003A57C5" w:rsidRPr="001465C1" w:rsidRDefault="003A57C5" w:rsidP="003A57C5">
      <w:pPr>
        <w:pStyle w:val="paragraph"/>
      </w:pPr>
      <w:r w:rsidRPr="001465C1">
        <w:tab/>
        <w:t>(b)</w:t>
      </w:r>
      <w:r w:rsidRPr="001465C1">
        <w:tab/>
        <w:t xml:space="preserve">if the State is Western Australia—the Friendly Societies (Western Australia) Code set out in the </w:t>
      </w:r>
      <w:r w:rsidRPr="001465C1">
        <w:rPr>
          <w:i/>
        </w:rPr>
        <w:t>Friendly Societies (Western Australia) Act 1999</w:t>
      </w:r>
      <w:r w:rsidRPr="001465C1">
        <w:t>.</w:t>
      </w:r>
    </w:p>
    <w:p w:rsidR="003A57C5" w:rsidRPr="001465C1" w:rsidRDefault="003A57C5" w:rsidP="003A57C5">
      <w:pPr>
        <w:pStyle w:val="Definition"/>
      </w:pPr>
      <w:r w:rsidRPr="001465C1">
        <w:rPr>
          <w:b/>
          <w:i/>
        </w:rPr>
        <w:lastRenderedPageBreak/>
        <w:t>member of a transferring financial institution</w:t>
      </w:r>
      <w:r w:rsidRPr="001465C1">
        <w:t xml:space="preserve"> means a person who, immediately before the transfer date, is a member of the institution under:</w:t>
      </w:r>
    </w:p>
    <w:p w:rsidR="003A57C5" w:rsidRPr="001465C1" w:rsidRDefault="003A57C5" w:rsidP="003A57C5">
      <w:pPr>
        <w:pStyle w:val="paragraph"/>
      </w:pPr>
      <w:r w:rsidRPr="001465C1">
        <w:tab/>
        <w:t>(a)</w:t>
      </w:r>
      <w:r w:rsidRPr="001465C1">
        <w:tab/>
        <w:t>the previous governing Code; or</w:t>
      </w:r>
    </w:p>
    <w:p w:rsidR="003A57C5" w:rsidRPr="001465C1" w:rsidRDefault="003A57C5" w:rsidP="003A57C5">
      <w:pPr>
        <w:pStyle w:val="paragraph"/>
      </w:pPr>
      <w:r w:rsidRPr="001465C1">
        <w:tab/>
        <w:t>(b)</w:t>
      </w:r>
      <w:r w:rsidRPr="001465C1">
        <w:tab/>
        <w:t>the rules of the institution.</w:t>
      </w:r>
    </w:p>
    <w:p w:rsidR="003A57C5" w:rsidRPr="001465C1" w:rsidRDefault="003A57C5" w:rsidP="003A57C5">
      <w:pPr>
        <w:pStyle w:val="Definition"/>
      </w:pPr>
      <w:r w:rsidRPr="001465C1">
        <w:rPr>
          <w:b/>
          <w:i/>
        </w:rPr>
        <w:t>membership share</w:t>
      </w:r>
      <w:r w:rsidRPr="001465C1">
        <w:t xml:space="preserve"> means a share in a company that was a transferring financial institution:</w:t>
      </w:r>
    </w:p>
    <w:p w:rsidR="003A57C5" w:rsidRPr="001465C1" w:rsidRDefault="003A57C5" w:rsidP="003A57C5">
      <w:pPr>
        <w:pStyle w:val="paragraph"/>
      </w:pPr>
      <w:r w:rsidRPr="001465C1">
        <w:tab/>
        <w:t>(a)</w:t>
      </w:r>
      <w:r w:rsidRPr="001465C1">
        <w:tab/>
        <w:t>that was taken to have been issued under clause</w:t>
      </w:r>
      <w:r w:rsidR="001465C1">
        <w:t> </w:t>
      </w:r>
      <w:r w:rsidRPr="001465C1">
        <w:t>12 of the transfer provisions; and</w:t>
      </w:r>
    </w:p>
    <w:p w:rsidR="003A57C5" w:rsidRPr="001465C1" w:rsidRDefault="003A57C5" w:rsidP="003A57C5">
      <w:pPr>
        <w:pStyle w:val="paragraph"/>
      </w:pPr>
      <w:r w:rsidRPr="001465C1">
        <w:tab/>
        <w:t>(b)</w:t>
      </w:r>
      <w:r w:rsidRPr="001465C1">
        <w:tab/>
        <w:t>that carries the rights and obligations that were conferred or imposed on the person in a capacity other than that of shareholder, by:</w:t>
      </w:r>
    </w:p>
    <w:p w:rsidR="003A57C5" w:rsidRPr="001465C1" w:rsidRDefault="003A57C5" w:rsidP="003A57C5">
      <w:pPr>
        <w:pStyle w:val="paragraphsub"/>
      </w:pPr>
      <w:r w:rsidRPr="001465C1">
        <w:tab/>
        <w:t>(i)</w:t>
      </w:r>
      <w:r w:rsidRPr="001465C1">
        <w:tab/>
        <w:t>the institution’s rules (as in force immediately before the transfer date); and</w:t>
      </w:r>
    </w:p>
    <w:p w:rsidR="003A57C5" w:rsidRPr="001465C1" w:rsidRDefault="003A57C5" w:rsidP="003A57C5">
      <w:pPr>
        <w:pStyle w:val="paragraphsub"/>
      </w:pPr>
      <w:r w:rsidRPr="001465C1">
        <w:tab/>
        <w:t>(ii)</w:t>
      </w:r>
      <w:r w:rsidRPr="001465C1">
        <w:tab/>
        <w:t>the previous governing Code; and</w:t>
      </w:r>
    </w:p>
    <w:p w:rsidR="003A57C5" w:rsidRPr="001465C1" w:rsidRDefault="003A57C5" w:rsidP="003A57C5">
      <w:pPr>
        <w:pStyle w:val="paragraph"/>
      </w:pPr>
      <w:r w:rsidRPr="001465C1">
        <w:tab/>
        <w:t>(c)</w:t>
      </w:r>
      <w:r w:rsidRPr="001465C1">
        <w:tab/>
        <w:t>on which no amount is paid; and</w:t>
      </w:r>
    </w:p>
    <w:p w:rsidR="003A57C5" w:rsidRPr="001465C1" w:rsidRDefault="003A57C5" w:rsidP="003A57C5">
      <w:pPr>
        <w:pStyle w:val="paragraph"/>
      </w:pPr>
      <w:r w:rsidRPr="001465C1">
        <w:tab/>
        <w:t>(d)</w:t>
      </w:r>
      <w:r w:rsidRPr="001465C1">
        <w:tab/>
        <w:t>on which no amount is unpaid; and</w:t>
      </w:r>
    </w:p>
    <w:p w:rsidR="003A57C5" w:rsidRPr="001465C1" w:rsidRDefault="003A57C5" w:rsidP="003A57C5">
      <w:pPr>
        <w:pStyle w:val="paragraph"/>
      </w:pPr>
      <w:r w:rsidRPr="001465C1">
        <w:tab/>
        <w:t>(e)</w:t>
      </w:r>
      <w:r w:rsidRPr="001465C1">
        <w:tab/>
        <w:t>that is not:</w:t>
      </w:r>
    </w:p>
    <w:p w:rsidR="003A57C5" w:rsidRPr="001465C1" w:rsidRDefault="003A57C5" w:rsidP="003A57C5">
      <w:pPr>
        <w:pStyle w:val="paragraphsub"/>
      </w:pPr>
      <w:r w:rsidRPr="001465C1">
        <w:tab/>
        <w:t>(i)</w:t>
      </w:r>
      <w:r w:rsidRPr="001465C1">
        <w:tab/>
        <w:t>transferable or transmissible; or</w:t>
      </w:r>
    </w:p>
    <w:p w:rsidR="003A57C5" w:rsidRPr="001465C1" w:rsidRDefault="003A57C5" w:rsidP="003A57C5">
      <w:pPr>
        <w:pStyle w:val="paragraphsub"/>
      </w:pPr>
      <w:r w:rsidRPr="001465C1">
        <w:tab/>
        <w:t>(ii)</w:t>
      </w:r>
      <w:r w:rsidRPr="001465C1">
        <w:tab/>
        <w:t>capable of devolution by will or by operation of law; and</w:t>
      </w:r>
    </w:p>
    <w:p w:rsidR="003A57C5" w:rsidRPr="001465C1" w:rsidRDefault="003A57C5" w:rsidP="003A57C5">
      <w:pPr>
        <w:pStyle w:val="paragraph"/>
      </w:pPr>
      <w:r w:rsidRPr="001465C1">
        <w:tab/>
        <w:t>(f)</w:t>
      </w:r>
      <w:r w:rsidRPr="001465C1">
        <w:tab/>
        <w:t>that can be cancelled as set out in subclause</w:t>
      </w:r>
      <w:r w:rsidR="001465C1">
        <w:t> </w:t>
      </w:r>
      <w:r w:rsidRPr="001465C1">
        <w:t>12(3).</w:t>
      </w:r>
    </w:p>
    <w:p w:rsidR="003A57C5" w:rsidRPr="001465C1" w:rsidRDefault="003A57C5" w:rsidP="003A57C5">
      <w:pPr>
        <w:pStyle w:val="Definition"/>
      </w:pPr>
      <w:r w:rsidRPr="001465C1">
        <w:rPr>
          <w:b/>
          <w:i/>
        </w:rPr>
        <w:t>previous governing Code</w:t>
      </w:r>
      <w:r w:rsidRPr="001465C1">
        <w:t xml:space="preserve"> for a transferring financial institution means the Code or law under which the institution is registered immediately before the transfer date.</w:t>
      </w:r>
    </w:p>
    <w:p w:rsidR="003A57C5" w:rsidRPr="001465C1" w:rsidRDefault="003A57C5" w:rsidP="003A57C5">
      <w:pPr>
        <w:pStyle w:val="Definition"/>
      </w:pPr>
      <w:r w:rsidRPr="001465C1">
        <w:rPr>
          <w:b/>
          <w:i/>
        </w:rPr>
        <w:t>State Supervisory Authority (SSA)</w:t>
      </w:r>
      <w:r w:rsidRPr="001465C1">
        <w:t xml:space="preserve"> for a transferring financial institution means:</w:t>
      </w:r>
    </w:p>
    <w:p w:rsidR="003A57C5" w:rsidRPr="001465C1" w:rsidRDefault="003A57C5" w:rsidP="003A57C5">
      <w:pPr>
        <w:pStyle w:val="paragraph"/>
      </w:pPr>
      <w:r w:rsidRPr="001465C1">
        <w:tab/>
        <w:t>(a)</w:t>
      </w:r>
      <w:r w:rsidRPr="001465C1">
        <w:tab/>
        <w:t>the SSA for the institution within the meaning of the previous governing Code; or</w:t>
      </w:r>
    </w:p>
    <w:p w:rsidR="003A57C5" w:rsidRPr="001465C1" w:rsidRDefault="003A57C5" w:rsidP="003A57C5">
      <w:pPr>
        <w:pStyle w:val="paragraph"/>
      </w:pPr>
      <w:r w:rsidRPr="001465C1">
        <w:tab/>
        <w:t>(b)</w:t>
      </w:r>
      <w:r w:rsidRPr="001465C1">
        <w:tab/>
        <w:t>in the case of The Cairns Cooperative Weekly Penny Savings Bank Limited—the Queensland Office of Financial Supervision.</w:t>
      </w:r>
    </w:p>
    <w:p w:rsidR="003A57C5" w:rsidRPr="001465C1" w:rsidRDefault="003A57C5" w:rsidP="003A57C5">
      <w:pPr>
        <w:pStyle w:val="Definition"/>
      </w:pPr>
      <w:r w:rsidRPr="001465C1">
        <w:rPr>
          <w:b/>
          <w:i/>
        </w:rPr>
        <w:lastRenderedPageBreak/>
        <w:t>transfer date</w:t>
      </w:r>
      <w:r w:rsidRPr="001465C1">
        <w:t xml:space="preserve"> means the date that is the transfer date for the purposes of the </w:t>
      </w:r>
      <w:r w:rsidRPr="001465C1">
        <w:rPr>
          <w:i/>
        </w:rPr>
        <w:t>Financial Sector Reform (Amendments and Transitional Provisions) Act (No.</w:t>
      </w:r>
      <w:r w:rsidR="001465C1">
        <w:rPr>
          <w:i/>
        </w:rPr>
        <w:t> </w:t>
      </w:r>
      <w:r w:rsidRPr="001465C1">
        <w:rPr>
          <w:i/>
        </w:rPr>
        <w:t>1) 1999</w:t>
      </w:r>
      <w:r w:rsidRPr="001465C1">
        <w:t>.</w:t>
      </w:r>
    </w:p>
    <w:p w:rsidR="003A57C5" w:rsidRPr="001465C1" w:rsidRDefault="003A57C5" w:rsidP="003A57C5">
      <w:pPr>
        <w:pStyle w:val="Definition"/>
      </w:pPr>
      <w:r w:rsidRPr="001465C1">
        <w:rPr>
          <w:b/>
          <w:i/>
        </w:rPr>
        <w:t>transfer provisions</w:t>
      </w:r>
      <w:r w:rsidRPr="001465C1">
        <w:t xml:space="preserve"> of a State or Territory means Schedule</w:t>
      </w:r>
      <w:r w:rsidR="001465C1">
        <w:t> </w:t>
      </w:r>
      <w:r w:rsidRPr="001465C1">
        <w:t>4 to the Corporations Law of the State or Territory.</w:t>
      </w:r>
    </w:p>
    <w:p w:rsidR="003A57C5" w:rsidRPr="001465C1" w:rsidRDefault="003A57C5" w:rsidP="003A57C5">
      <w:pPr>
        <w:pStyle w:val="Definition"/>
      </w:pPr>
      <w:r w:rsidRPr="001465C1">
        <w:rPr>
          <w:b/>
          <w:i/>
        </w:rPr>
        <w:t xml:space="preserve">transferring financial institution </w:t>
      </w:r>
      <w:r w:rsidRPr="001465C1">
        <w:t>of a State or Territory means:</w:t>
      </w:r>
    </w:p>
    <w:p w:rsidR="003A57C5" w:rsidRPr="001465C1" w:rsidRDefault="003A57C5" w:rsidP="003A57C5">
      <w:pPr>
        <w:pStyle w:val="paragraph"/>
      </w:pPr>
      <w:r w:rsidRPr="001465C1">
        <w:tab/>
        <w:t>(a)</w:t>
      </w:r>
      <w:r w:rsidRPr="001465C1">
        <w:tab/>
        <w:t>a building society of the State or Territory (that is, a society that was registered under the Financial Institutions Code of the State or Territory, and authorised to operate as a building society, immediately before the transfer date); or</w:t>
      </w:r>
    </w:p>
    <w:p w:rsidR="003A57C5" w:rsidRPr="001465C1" w:rsidRDefault="003A57C5" w:rsidP="003A57C5">
      <w:pPr>
        <w:pStyle w:val="paragraph"/>
      </w:pPr>
      <w:r w:rsidRPr="001465C1">
        <w:tab/>
        <w:t>(b)</w:t>
      </w:r>
      <w:r w:rsidRPr="001465C1">
        <w:tab/>
        <w:t>a credit union of the State or Territory (that is, a society that was registered under the Financial Institutions Code of the State or Territory, and authorised to operate as a credit union, immediately before the transfer date); or</w:t>
      </w:r>
    </w:p>
    <w:p w:rsidR="003A57C5" w:rsidRPr="001465C1" w:rsidRDefault="003A57C5" w:rsidP="003A57C5">
      <w:pPr>
        <w:pStyle w:val="paragraph"/>
      </w:pPr>
      <w:r w:rsidRPr="001465C1">
        <w:tab/>
        <w:t>(c)</w:t>
      </w:r>
      <w:r w:rsidRPr="001465C1">
        <w:tab/>
        <w:t>a friendly society of the State or Territory (that is, a body that was registered as a friendly society under the Friendly Societies Code of the State or Territory immediately before the transfer date); or</w:t>
      </w:r>
    </w:p>
    <w:p w:rsidR="003A57C5" w:rsidRPr="001465C1" w:rsidRDefault="003A57C5" w:rsidP="003A57C5">
      <w:pPr>
        <w:pStyle w:val="paragraph"/>
      </w:pPr>
      <w:r w:rsidRPr="001465C1">
        <w:tab/>
        <w:t>(d)</w:t>
      </w:r>
      <w:r w:rsidRPr="001465C1">
        <w:tab/>
        <w:t>a body registered as an association under Part</w:t>
      </w:r>
      <w:r w:rsidR="001465C1">
        <w:t> </w:t>
      </w:r>
      <w:r w:rsidRPr="001465C1">
        <w:t>12 of the Financial Institutions Code of the State or Territory immediately before the transfer date; or</w:t>
      </w:r>
    </w:p>
    <w:p w:rsidR="003A57C5" w:rsidRPr="001465C1" w:rsidRDefault="003A57C5" w:rsidP="003A57C5">
      <w:pPr>
        <w:pStyle w:val="paragraph"/>
      </w:pPr>
      <w:r w:rsidRPr="001465C1">
        <w:tab/>
        <w:t>(e)</w:t>
      </w:r>
      <w:r w:rsidRPr="001465C1">
        <w:tab/>
        <w:t>a body registered as a Special Services Provider under the AFIC Code of the State or Territory immediately before the transfer date; or</w:t>
      </w:r>
    </w:p>
    <w:p w:rsidR="003A57C5" w:rsidRPr="001465C1" w:rsidRDefault="003A57C5" w:rsidP="003A57C5">
      <w:pPr>
        <w:pStyle w:val="paragraph"/>
      </w:pPr>
      <w:r w:rsidRPr="001465C1">
        <w:tab/>
        <w:t>(f)</w:t>
      </w:r>
      <w:r w:rsidRPr="001465C1">
        <w:tab/>
        <w:t>a body registered as an association under Part</w:t>
      </w:r>
      <w:r w:rsidR="001465C1">
        <w:t> </w:t>
      </w:r>
      <w:r w:rsidRPr="001465C1">
        <w:t>12 of the Friendly Societies Code of the State or Territory immediately before the transfer date; or</w:t>
      </w:r>
    </w:p>
    <w:p w:rsidR="003A57C5" w:rsidRPr="001465C1" w:rsidRDefault="003A57C5" w:rsidP="003A57C5">
      <w:pPr>
        <w:pStyle w:val="paragraph"/>
      </w:pPr>
      <w:r w:rsidRPr="001465C1">
        <w:tab/>
        <w:t>(g)</w:t>
      </w:r>
      <w:r w:rsidRPr="001465C1">
        <w:tab/>
        <w:t>The Cairns Cooperative Weekly Penny Savings Bank Limited referred to in section</w:t>
      </w:r>
      <w:r w:rsidR="001465C1">
        <w:t> </w:t>
      </w:r>
      <w:r w:rsidRPr="001465C1">
        <w:t xml:space="preserve">263 of the </w:t>
      </w:r>
      <w:r w:rsidRPr="001465C1">
        <w:rPr>
          <w:i/>
        </w:rPr>
        <w:t>Financial Intermediaries Act 1996</w:t>
      </w:r>
      <w:r w:rsidRPr="001465C1">
        <w:t xml:space="preserve"> of Queensland if:</w:t>
      </w:r>
    </w:p>
    <w:p w:rsidR="003A57C5" w:rsidRPr="001465C1" w:rsidRDefault="003A57C5" w:rsidP="003A57C5">
      <w:pPr>
        <w:pStyle w:val="paragraphsub"/>
      </w:pPr>
      <w:r w:rsidRPr="001465C1">
        <w:tab/>
        <w:t>(i)</w:t>
      </w:r>
      <w:r w:rsidRPr="001465C1">
        <w:tab/>
        <w:t>the State is Queensland; and</w:t>
      </w:r>
    </w:p>
    <w:p w:rsidR="003A57C5" w:rsidRPr="001465C1" w:rsidRDefault="003A57C5" w:rsidP="003A57C5">
      <w:pPr>
        <w:pStyle w:val="paragraphsub"/>
      </w:pPr>
      <w:r w:rsidRPr="001465C1">
        <w:tab/>
        <w:t>(ii)</w:t>
      </w:r>
      <w:r w:rsidRPr="001465C1">
        <w:tab/>
        <w:t>a determination by APRA under subitem</w:t>
      </w:r>
      <w:r w:rsidR="001465C1">
        <w:t> </w:t>
      </w:r>
      <w:r w:rsidRPr="001465C1">
        <w:t xml:space="preserve">7(2) of the </w:t>
      </w:r>
      <w:r w:rsidRPr="001465C1">
        <w:rPr>
          <w:i/>
        </w:rPr>
        <w:t>Financial Sector Reform (Amendments and Transitional Provisions) Act (No.</w:t>
      </w:r>
      <w:r w:rsidR="001465C1">
        <w:rPr>
          <w:i/>
        </w:rPr>
        <w:t> </w:t>
      </w:r>
      <w:r w:rsidRPr="001465C1">
        <w:rPr>
          <w:i/>
        </w:rPr>
        <w:t>1) 1999</w:t>
      </w:r>
      <w:r w:rsidRPr="001465C1">
        <w:t xml:space="preserve"> is in force immediately before the transfer date.</w:t>
      </w:r>
    </w:p>
    <w:p w:rsidR="003A57C5" w:rsidRPr="001465C1" w:rsidRDefault="003A57C5" w:rsidP="003A57C5">
      <w:pPr>
        <w:pStyle w:val="NoteToSubpara"/>
      </w:pPr>
      <w:r w:rsidRPr="001465C1">
        <w:lastRenderedPageBreak/>
        <w:t>Note:</w:t>
      </w:r>
      <w:r w:rsidRPr="001465C1">
        <w:tab/>
        <w:t xml:space="preserve">If a determination is made, the Bank will be covered by the </w:t>
      </w:r>
      <w:r w:rsidRPr="001465C1">
        <w:rPr>
          <w:i/>
        </w:rPr>
        <w:t>Banking Act 1959</w:t>
      </w:r>
      <w:r w:rsidRPr="001465C1">
        <w:t xml:space="preserve"> from the transfer date. APRA may only make a determination if the Treasurer and the Queensland Minister responsible for the administration of the </w:t>
      </w:r>
      <w:r w:rsidRPr="001465C1">
        <w:rPr>
          <w:i/>
        </w:rPr>
        <w:t>Financial Intermediaries Act 1996</w:t>
      </w:r>
      <w:r w:rsidRPr="001465C1">
        <w:t xml:space="preserve"> of Queensland have agreed that the Bank should be covered by the </w:t>
      </w:r>
      <w:r w:rsidRPr="001465C1">
        <w:rPr>
          <w:i/>
        </w:rPr>
        <w:t>Banking Act 1959</w:t>
      </w:r>
      <w:r w:rsidRPr="001465C1">
        <w:t>.</w:t>
      </w:r>
    </w:p>
    <w:p w:rsidR="003A57C5" w:rsidRPr="001465C1" w:rsidRDefault="003A57C5" w:rsidP="003A57C5">
      <w:pPr>
        <w:pStyle w:val="Definition"/>
      </w:pPr>
      <w:r w:rsidRPr="001465C1">
        <w:rPr>
          <w:b/>
          <w:i/>
        </w:rPr>
        <w:t>transition period</w:t>
      </w:r>
      <w:r w:rsidRPr="001465C1">
        <w:t xml:space="preserve"> means the period of 18 months starting on the transfer date.</w:t>
      </w:r>
    </w:p>
    <w:p w:rsidR="003A57C5" w:rsidRPr="001465C1" w:rsidRDefault="003A57C5" w:rsidP="003A57C5">
      <w:pPr>
        <w:pStyle w:val="Definition"/>
      </w:pPr>
      <w:r w:rsidRPr="001465C1">
        <w:rPr>
          <w:b/>
          <w:i/>
        </w:rPr>
        <w:t>withdrawable share</w:t>
      </w:r>
      <w:r w:rsidRPr="001465C1">
        <w:t xml:space="preserve"> of a transferring financial institution of a State or Territory means a withdrawable share within the meaning of the Financial Institutions Code of the State or Territory as in force immediately before the transfer date.</w:t>
      </w:r>
    </w:p>
    <w:p w:rsidR="003A57C5" w:rsidRPr="001465C1" w:rsidRDefault="003A57C5" w:rsidP="003A57C5">
      <w:pPr>
        <w:pStyle w:val="ActHead2"/>
        <w:pageBreakBefore/>
      </w:pPr>
      <w:bookmarkStart w:id="641" w:name="_Toc479256523"/>
      <w:r w:rsidRPr="001465C1">
        <w:rPr>
          <w:rStyle w:val="CharPartNo"/>
        </w:rPr>
        <w:lastRenderedPageBreak/>
        <w:t>Part</w:t>
      </w:r>
      <w:r w:rsidR="001465C1">
        <w:rPr>
          <w:rStyle w:val="CharPartNo"/>
        </w:rPr>
        <w:t> </w:t>
      </w:r>
      <w:r w:rsidRPr="001465C1">
        <w:rPr>
          <w:rStyle w:val="CharPartNo"/>
        </w:rPr>
        <w:t>2</w:t>
      </w:r>
      <w:r w:rsidRPr="001465C1">
        <w:t>—</w:t>
      </w:r>
      <w:r w:rsidRPr="001465C1">
        <w:rPr>
          <w:rStyle w:val="CharPartText"/>
        </w:rPr>
        <w:t>Financial institutions that became companies</w:t>
      </w:r>
      <w:bookmarkEnd w:id="641"/>
    </w:p>
    <w:p w:rsidR="003A57C5" w:rsidRPr="001465C1" w:rsidRDefault="003A57C5" w:rsidP="003A57C5">
      <w:pPr>
        <w:pStyle w:val="ActHead3"/>
      </w:pPr>
      <w:bookmarkStart w:id="642" w:name="_Toc479256524"/>
      <w:r w:rsidRPr="001465C1">
        <w:rPr>
          <w:rStyle w:val="CharDivNo"/>
        </w:rPr>
        <w:t>Division</w:t>
      </w:r>
      <w:r w:rsidR="001465C1">
        <w:rPr>
          <w:rStyle w:val="CharDivNo"/>
        </w:rPr>
        <w:t> </w:t>
      </w:r>
      <w:r w:rsidRPr="001465C1">
        <w:rPr>
          <w:rStyle w:val="CharDivNo"/>
        </w:rPr>
        <w:t>1</w:t>
      </w:r>
      <w:r w:rsidRPr="001465C1">
        <w:t>—</w:t>
      </w:r>
      <w:r w:rsidRPr="001465C1">
        <w:rPr>
          <w:rStyle w:val="CharDivText"/>
        </w:rPr>
        <w:t>Registration and its consequences</w:t>
      </w:r>
      <w:bookmarkEnd w:id="642"/>
    </w:p>
    <w:p w:rsidR="003A57C5" w:rsidRPr="001465C1" w:rsidRDefault="003A57C5" w:rsidP="003A57C5">
      <w:pPr>
        <w:pStyle w:val="ActHead5"/>
      </w:pPr>
      <w:bookmarkStart w:id="643" w:name="_Toc479256525"/>
      <w:r w:rsidRPr="001465C1">
        <w:rPr>
          <w:rStyle w:val="CharSectno"/>
        </w:rPr>
        <w:t>3</w:t>
      </w:r>
      <w:r w:rsidRPr="001465C1">
        <w:t xml:space="preserve">  Background (registration of transferring financial institution as company)</w:t>
      </w:r>
      <w:bookmarkEnd w:id="643"/>
    </w:p>
    <w:p w:rsidR="003A57C5" w:rsidRPr="001465C1" w:rsidRDefault="003A57C5" w:rsidP="003A57C5">
      <w:pPr>
        <w:pStyle w:val="subsection"/>
      </w:pPr>
      <w:r w:rsidRPr="001465C1">
        <w:tab/>
        <w:t>(1)</w:t>
      </w:r>
      <w:r w:rsidRPr="001465C1">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rsidR="003A57C5" w:rsidRPr="001465C1" w:rsidRDefault="003A57C5" w:rsidP="003A57C5">
      <w:pPr>
        <w:pStyle w:val="subsection"/>
      </w:pPr>
      <w:r w:rsidRPr="001465C1">
        <w:tab/>
        <w:t>(2)</w:t>
      </w:r>
      <w:r w:rsidRPr="001465C1">
        <w:tab/>
        <w:t>Subclause</w:t>
      </w:r>
      <w:r w:rsidR="001465C1">
        <w:t> </w:t>
      </w:r>
      <w:r w:rsidRPr="001465C1">
        <w:t>3(2) of the transfer provisions governed the kind of company the transferring financial institution was registered as.</w:t>
      </w:r>
    </w:p>
    <w:p w:rsidR="003A57C5" w:rsidRPr="001465C1" w:rsidRDefault="003A57C5" w:rsidP="003A57C5">
      <w:pPr>
        <w:pStyle w:val="subsection"/>
      </w:pPr>
      <w:r w:rsidRPr="001465C1">
        <w:tab/>
        <w:t>(3)</w:t>
      </w:r>
      <w:r w:rsidRPr="001465C1">
        <w:tab/>
        <w:t>Under clause</w:t>
      </w:r>
      <w:r w:rsidR="001465C1">
        <w:t> </w:t>
      </w:r>
      <w:r w:rsidRPr="001465C1">
        <w:t>7 of the transfer provisions, ASIC:</w:t>
      </w:r>
    </w:p>
    <w:p w:rsidR="003A57C5" w:rsidRPr="001465C1" w:rsidRDefault="003A57C5" w:rsidP="003A57C5">
      <w:pPr>
        <w:pStyle w:val="paragraph"/>
      </w:pPr>
      <w:r w:rsidRPr="001465C1">
        <w:tab/>
        <w:t>(a)</w:t>
      </w:r>
      <w:r w:rsidRPr="001465C1">
        <w:tab/>
        <w:t>gave the company an ACN; and</w:t>
      </w:r>
    </w:p>
    <w:p w:rsidR="003A57C5" w:rsidRPr="001465C1" w:rsidRDefault="003A57C5" w:rsidP="003A57C5">
      <w:pPr>
        <w:pStyle w:val="paragraph"/>
      </w:pPr>
      <w:r w:rsidRPr="001465C1">
        <w:tab/>
        <w:t>(b)</w:t>
      </w:r>
      <w:r w:rsidRPr="001465C1">
        <w:tab/>
        <w:t>kept a record of the company’s registration; and</w:t>
      </w:r>
    </w:p>
    <w:p w:rsidR="003A57C5" w:rsidRPr="001465C1" w:rsidRDefault="003A57C5" w:rsidP="003A57C5">
      <w:pPr>
        <w:pStyle w:val="paragraph"/>
      </w:pPr>
      <w:r w:rsidRPr="001465C1">
        <w:tab/>
        <w:t>(c)</w:t>
      </w:r>
      <w:r w:rsidRPr="001465C1">
        <w:tab/>
        <w:t>issued a certificate to the company that stated:</w:t>
      </w:r>
    </w:p>
    <w:p w:rsidR="003A57C5" w:rsidRPr="001465C1" w:rsidRDefault="003A57C5" w:rsidP="003A57C5">
      <w:pPr>
        <w:pStyle w:val="paragraphsub"/>
      </w:pPr>
      <w:r w:rsidRPr="001465C1">
        <w:tab/>
        <w:t>(i)</w:t>
      </w:r>
      <w:r w:rsidRPr="001465C1">
        <w:tab/>
        <w:t>the company’s name; and</w:t>
      </w:r>
    </w:p>
    <w:p w:rsidR="003A57C5" w:rsidRPr="001465C1" w:rsidRDefault="003A57C5" w:rsidP="003A57C5">
      <w:pPr>
        <w:pStyle w:val="paragraphsub"/>
        <w:ind w:left="2160" w:hanging="2160"/>
      </w:pPr>
      <w:r w:rsidRPr="001465C1">
        <w:tab/>
        <w:t>(ii)</w:t>
      </w:r>
      <w:r w:rsidRPr="001465C1">
        <w:tab/>
        <w:t>the company’s ACN; and</w:t>
      </w:r>
    </w:p>
    <w:p w:rsidR="003A57C5" w:rsidRPr="001465C1" w:rsidRDefault="003A57C5" w:rsidP="003A57C5">
      <w:pPr>
        <w:pStyle w:val="paragraphsub"/>
      </w:pPr>
      <w:r w:rsidRPr="001465C1">
        <w:tab/>
        <w:t>(iii)</w:t>
      </w:r>
      <w:r w:rsidRPr="001465C1">
        <w:tab/>
        <w:t>the company’s type; and</w:t>
      </w:r>
    </w:p>
    <w:p w:rsidR="003A57C5" w:rsidRPr="001465C1" w:rsidRDefault="003A57C5" w:rsidP="003A57C5">
      <w:pPr>
        <w:pStyle w:val="paragraphsub"/>
      </w:pPr>
      <w:r w:rsidRPr="001465C1">
        <w:tab/>
        <w:t>(iv)</w:t>
      </w:r>
      <w:r w:rsidRPr="001465C1">
        <w:tab/>
        <w:t>that the company is registered as a company under the Corporations Law of the State or Territory.</w:t>
      </w:r>
    </w:p>
    <w:p w:rsidR="003A57C5" w:rsidRPr="001465C1" w:rsidRDefault="003A57C5" w:rsidP="003A57C5">
      <w:pPr>
        <w:pStyle w:val="ActHead5"/>
      </w:pPr>
      <w:bookmarkStart w:id="644" w:name="_Toc479256526"/>
      <w:r w:rsidRPr="001465C1">
        <w:rPr>
          <w:rStyle w:val="CharSectno"/>
        </w:rPr>
        <w:t>4</w:t>
      </w:r>
      <w:r w:rsidRPr="001465C1">
        <w:t xml:space="preserve">  Rules applied to transferring institution that was registered as a company under the transfer provisions</w:t>
      </w:r>
      <w:bookmarkEnd w:id="644"/>
    </w:p>
    <w:p w:rsidR="003A57C5" w:rsidRPr="001465C1" w:rsidRDefault="003A57C5" w:rsidP="003A57C5">
      <w:pPr>
        <w:pStyle w:val="SubsectionHead"/>
      </w:pPr>
      <w:r w:rsidRPr="001465C1">
        <w:t>Application of section</w:t>
      </w:r>
      <w:r w:rsidR="001465C1">
        <w:t> </w:t>
      </w:r>
      <w:r w:rsidRPr="001465C1">
        <w:t>1274 to registration documents</w:t>
      </w:r>
    </w:p>
    <w:p w:rsidR="003A57C5" w:rsidRPr="001465C1" w:rsidRDefault="003A57C5" w:rsidP="003A57C5">
      <w:pPr>
        <w:pStyle w:val="subsection"/>
      </w:pPr>
      <w:r w:rsidRPr="001465C1">
        <w:tab/>
        <w:t>(1)</w:t>
      </w:r>
      <w:r w:rsidRPr="001465C1">
        <w:tab/>
        <w:t>Subsections</w:t>
      </w:r>
      <w:r w:rsidR="001465C1">
        <w:t> </w:t>
      </w:r>
      <w:r w:rsidRPr="001465C1">
        <w:t>1274(2) and (5) apply to the record of the company’s registration referred to in paragraph</w:t>
      </w:r>
      <w:r w:rsidR="001465C1">
        <w:t> </w:t>
      </w:r>
      <w:r w:rsidRPr="001465C1">
        <w:t>3(3)(b) of this Schedule as if it were a document lodged with ASIC.</w:t>
      </w:r>
    </w:p>
    <w:p w:rsidR="003A57C5" w:rsidRPr="001465C1" w:rsidRDefault="003A57C5" w:rsidP="003A57C5">
      <w:pPr>
        <w:pStyle w:val="SubsectionHead"/>
      </w:pPr>
      <w:r w:rsidRPr="001465C1">
        <w:lastRenderedPageBreak/>
        <w:t>ASIC may keep documents relating to company lodged while it was a registered body</w:t>
      </w:r>
    </w:p>
    <w:p w:rsidR="003A57C5" w:rsidRPr="001465C1" w:rsidRDefault="003A57C5" w:rsidP="003A57C5">
      <w:pPr>
        <w:pStyle w:val="subsection"/>
      </w:pPr>
      <w:r w:rsidRPr="001465C1">
        <w:tab/>
        <w:t>(2)</w:t>
      </w:r>
      <w:r w:rsidRPr="001465C1">
        <w:tab/>
        <w:t>ASIC may keep any of the documents relating to the company that were lodged because the company used to be a registered body.</w:t>
      </w:r>
    </w:p>
    <w:p w:rsidR="003A57C5" w:rsidRPr="001465C1" w:rsidRDefault="003A57C5" w:rsidP="003A57C5">
      <w:pPr>
        <w:pStyle w:val="SubsectionHead"/>
      </w:pPr>
      <w:r w:rsidRPr="001465C1">
        <w:t>Application of replaceable rules</w:t>
      </w:r>
    </w:p>
    <w:p w:rsidR="003A57C5" w:rsidRPr="001465C1" w:rsidRDefault="003A57C5" w:rsidP="003A57C5">
      <w:pPr>
        <w:pStyle w:val="subsection"/>
      </w:pPr>
      <w:r w:rsidRPr="001465C1">
        <w:tab/>
        <w:t>(3)</w:t>
      </w:r>
      <w:r w:rsidRPr="001465C1">
        <w:tab/>
        <w:t>The replaceable rules (as described in section</w:t>
      </w:r>
      <w:r w:rsidR="001465C1">
        <w:t> </w:t>
      </w:r>
      <w:r w:rsidRPr="001465C1">
        <w:t>135) do not apply to the company, despite section</w:t>
      </w:r>
      <w:r w:rsidR="001465C1">
        <w:t> </w:t>
      </w:r>
      <w:r w:rsidRPr="001465C1">
        <w:t>135, unless the company:</w:t>
      </w:r>
    </w:p>
    <w:p w:rsidR="003A57C5" w:rsidRPr="001465C1" w:rsidRDefault="003A57C5" w:rsidP="003A57C5">
      <w:pPr>
        <w:pStyle w:val="paragraph"/>
      </w:pPr>
      <w:r w:rsidRPr="001465C1">
        <w:tab/>
        <w:t>(a)</w:t>
      </w:r>
      <w:r w:rsidRPr="001465C1">
        <w:tab/>
        <w:t>repealed its constitution after the transfer date and before the commencement of this Act; or</w:t>
      </w:r>
    </w:p>
    <w:p w:rsidR="003A57C5" w:rsidRPr="001465C1" w:rsidRDefault="003A57C5" w:rsidP="003A57C5">
      <w:pPr>
        <w:pStyle w:val="paragraph"/>
      </w:pPr>
      <w:r w:rsidRPr="001465C1">
        <w:tab/>
        <w:t>(b)</w:t>
      </w:r>
      <w:r w:rsidRPr="001465C1">
        <w:tab/>
        <w:t>repeals its constitution on or after the commencement of this Act.</w:t>
      </w:r>
    </w:p>
    <w:p w:rsidR="003A57C5" w:rsidRPr="001465C1" w:rsidRDefault="003A57C5" w:rsidP="003A57C5">
      <w:pPr>
        <w:pStyle w:val="ActHead5"/>
      </w:pPr>
      <w:bookmarkStart w:id="645" w:name="_Toc479256527"/>
      <w:r w:rsidRPr="001465C1">
        <w:rPr>
          <w:rStyle w:val="CharSectno"/>
        </w:rPr>
        <w:t>11</w:t>
      </w:r>
      <w:r w:rsidRPr="001465C1">
        <w:t xml:space="preserve">  Transferring financial institution under external administration</w:t>
      </w:r>
      <w:bookmarkEnd w:id="645"/>
    </w:p>
    <w:p w:rsidR="003A57C5" w:rsidRPr="001465C1" w:rsidRDefault="003A57C5" w:rsidP="003A57C5">
      <w:pPr>
        <w:pStyle w:val="SubsectionHead"/>
      </w:pPr>
      <w:r w:rsidRPr="001465C1">
        <w:t>Background</w:t>
      </w:r>
    </w:p>
    <w:p w:rsidR="003A57C5" w:rsidRPr="001465C1" w:rsidRDefault="003A57C5" w:rsidP="003A57C5">
      <w:pPr>
        <w:pStyle w:val="subsection"/>
      </w:pPr>
      <w:r w:rsidRPr="001465C1">
        <w:tab/>
        <w:t>(1)</w:t>
      </w:r>
      <w:r w:rsidRPr="001465C1">
        <w:tab/>
        <w:t>Clause</w:t>
      </w:r>
      <w:r w:rsidR="001465C1">
        <w:t> </w:t>
      </w:r>
      <w:r w:rsidRPr="001465C1">
        <w:t>11 of the transfer provisions provided that if, immediately before the transfer date, provisions of Chapter</w:t>
      </w:r>
      <w:r w:rsidR="001465C1">
        <w:t> </w:t>
      </w:r>
      <w:r w:rsidRPr="001465C1">
        <w:t>5 of the Corporations Law of a State or Territory applied to:</w:t>
      </w:r>
    </w:p>
    <w:p w:rsidR="003A57C5" w:rsidRPr="001465C1" w:rsidRDefault="003A57C5" w:rsidP="003A57C5">
      <w:pPr>
        <w:pStyle w:val="paragraph"/>
      </w:pPr>
      <w:r w:rsidRPr="001465C1">
        <w:tab/>
        <w:t>(a)</w:t>
      </w:r>
      <w:r w:rsidRPr="001465C1">
        <w:tab/>
        <w:t>a compromise or arrangement between a transferring financial institution of the State or Territory and its creditors; or</w:t>
      </w:r>
    </w:p>
    <w:p w:rsidR="003A57C5" w:rsidRPr="001465C1" w:rsidRDefault="003A57C5" w:rsidP="003A57C5">
      <w:pPr>
        <w:pStyle w:val="paragraph"/>
      </w:pPr>
      <w:r w:rsidRPr="001465C1">
        <w:tab/>
        <w:t>(b)</w:t>
      </w:r>
      <w:r w:rsidRPr="001465C1">
        <w:tab/>
        <w:t>a reconstruction of a transferring financial institution of the State or Territory; or</w:t>
      </w:r>
    </w:p>
    <w:p w:rsidR="003A57C5" w:rsidRPr="001465C1" w:rsidRDefault="003A57C5" w:rsidP="003A57C5">
      <w:pPr>
        <w:pStyle w:val="paragraph"/>
      </w:pPr>
      <w:r w:rsidRPr="001465C1">
        <w:tab/>
        <w:t>(c)</w:t>
      </w:r>
      <w:r w:rsidRPr="001465C1">
        <w:tab/>
        <w:t>a receiver or other controller of property of a transferring financial institution of the State or Territory; or</w:t>
      </w:r>
    </w:p>
    <w:p w:rsidR="003A57C5" w:rsidRPr="001465C1" w:rsidRDefault="003A57C5" w:rsidP="003A57C5">
      <w:pPr>
        <w:pStyle w:val="paragraph"/>
      </w:pPr>
      <w:r w:rsidRPr="001465C1">
        <w:tab/>
        <w:t>(d)</w:t>
      </w:r>
      <w:r w:rsidRPr="001465C1">
        <w:tab/>
        <w:t>the winding</w:t>
      </w:r>
      <w:r w:rsidR="001465C1">
        <w:noBreakHyphen/>
      </w:r>
      <w:r w:rsidRPr="001465C1">
        <w:t>up or dissolution of a transferring financial institution of the State or Territory;</w:t>
      </w:r>
    </w:p>
    <w:p w:rsidR="003A57C5" w:rsidRPr="001465C1" w:rsidRDefault="003A57C5" w:rsidP="003A57C5">
      <w:pPr>
        <w:pStyle w:val="subsection2"/>
      </w:pPr>
      <w:r w:rsidRPr="001465C1">
        <w:t>because of Part</w:t>
      </w:r>
      <w:r w:rsidR="001465C1">
        <w:t> </w:t>
      </w:r>
      <w:r w:rsidRPr="001465C1">
        <w:t>9 of the Financial Institutions Code, or Part</w:t>
      </w:r>
      <w:r w:rsidR="001465C1">
        <w:t> </w:t>
      </w:r>
      <w:r w:rsidRPr="001465C1">
        <w:t>9 of the Friendly Societies Code, of the State or Territory, those provisions of Chapter</w:t>
      </w:r>
      <w:r w:rsidR="001465C1">
        <w:t> </w:t>
      </w:r>
      <w:r w:rsidRPr="001465C1">
        <w:t>5 continued to apply to that matter after the transfer date.</w:t>
      </w:r>
    </w:p>
    <w:p w:rsidR="003A57C5" w:rsidRPr="001465C1" w:rsidRDefault="003A57C5" w:rsidP="003A57C5">
      <w:pPr>
        <w:pStyle w:val="notetext"/>
      </w:pPr>
      <w:r w:rsidRPr="001465C1">
        <w:t>Note:</w:t>
      </w:r>
      <w:r w:rsidRPr="001465C1">
        <w:tab/>
        <w:t>Clause</w:t>
      </w:r>
      <w:r w:rsidR="001465C1">
        <w:t> </w:t>
      </w:r>
      <w:r w:rsidRPr="001465C1">
        <w:t>11 of the transfer provisions also provided that:</w:t>
      </w:r>
    </w:p>
    <w:p w:rsidR="003A57C5" w:rsidRPr="001465C1" w:rsidRDefault="003A57C5" w:rsidP="003A57C5">
      <w:pPr>
        <w:pStyle w:val="notepara"/>
      </w:pPr>
      <w:r w:rsidRPr="001465C1">
        <w:t>(a)</w:t>
      </w:r>
      <w:r w:rsidRPr="001465C1">
        <w:tab/>
        <w:t xml:space="preserve">a matter referred to in </w:t>
      </w:r>
      <w:r w:rsidR="001465C1">
        <w:t>paragraph (</w:t>
      </w:r>
      <w:r w:rsidRPr="001465C1">
        <w:t>1)(a), (b) or (d) included an application or other step preliminary to the matter; and</w:t>
      </w:r>
    </w:p>
    <w:p w:rsidR="003A57C5" w:rsidRPr="001465C1" w:rsidRDefault="003A57C5" w:rsidP="003A57C5">
      <w:pPr>
        <w:pStyle w:val="notepara"/>
      </w:pPr>
      <w:r w:rsidRPr="001465C1">
        <w:lastRenderedPageBreak/>
        <w:t>(b)</w:t>
      </w:r>
      <w:r w:rsidRPr="001465C1">
        <w:tab/>
        <w:t>any act done before the transfer date under or for the purposes of the provisions of Chapter</w:t>
      </w:r>
      <w:r w:rsidR="001465C1">
        <w:t> </w:t>
      </w:r>
      <w:r w:rsidRPr="001465C1">
        <w:t>5 as applied by the Code were to have effect as if it had been done under or for the purposes of Chapter</w:t>
      </w:r>
      <w:r w:rsidR="001465C1">
        <w:t> </w:t>
      </w:r>
      <w:r w:rsidRPr="001465C1">
        <w:t>5 as it applied after the transfer date.</w:t>
      </w:r>
    </w:p>
    <w:p w:rsidR="003A57C5" w:rsidRPr="001465C1" w:rsidRDefault="003A57C5" w:rsidP="003A57C5">
      <w:pPr>
        <w:pStyle w:val="subsection"/>
      </w:pPr>
      <w:r w:rsidRPr="001465C1">
        <w:tab/>
        <w:t>(2)</w:t>
      </w:r>
      <w:r w:rsidRPr="001465C1">
        <w:tab/>
        <w:t>Clause</w:t>
      </w:r>
      <w:r w:rsidR="001465C1">
        <w:t> </w:t>
      </w:r>
      <w:r w:rsidRPr="001465C1">
        <w:t>11 of the transfer provisions also provided that if, before the transfer date, a liquidator of a transferring financial institution of a State or Territory had been appointed under:</w:t>
      </w:r>
    </w:p>
    <w:p w:rsidR="003A57C5" w:rsidRPr="001465C1" w:rsidRDefault="003A57C5" w:rsidP="003A57C5">
      <w:pPr>
        <w:pStyle w:val="paragraph"/>
      </w:pPr>
      <w:r w:rsidRPr="001465C1">
        <w:tab/>
        <w:t>(a)</w:t>
      </w:r>
      <w:r w:rsidRPr="001465C1">
        <w:tab/>
        <w:t>section</w:t>
      </w:r>
      <w:r w:rsidR="001465C1">
        <w:t> </w:t>
      </w:r>
      <w:r w:rsidRPr="001465C1">
        <w:t>341 of the Financial Institutions Code of the State or Territory; or</w:t>
      </w:r>
    </w:p>
    <w:p w:rsidR="003A57C5" w:rsidRPr="001465C1" w:rsidRDefault="003A57C5" w:rsidP="003A57C5">
      <w:pPr>
        <w:pStyle w:val="paragraph"/>
      </w:pPr>
      <w:r w:rsidRPr="001465C1">
        <w:tab/>
        <w:t>(b)</w:t>
      </w:r>
      <w:r w:rsidRPr="001465C1">
        <w:tab/>
        <w:t>section</w:t>
      </w:r>
      <w:r w:rsidR="001465C1">
        <w:t> </w:t>
      </w:r>
      <w:r w:rsidRPr="001465C1">
        <w:t>402 of the Friendly Societies Code of the State or Territory;</w:t>
      </w:r>
    </w:p>
    <w:p w:rsidR="003A57C5" w:rsidRPr="001465C1" w:rsidRDefault="003A57C5" w:rsidP="003A57C5">
      <w:pPr>
        <w:pStyle w:val="subsection2"/>
      </w:pPr>
      <w:r w:rsidRPr="001465C1">
        <w:t>the institution could be wound up in accordance with the provisions of Chapter</w:t>
      </w:r>
      <w:r w:rsidR="001465C1">
        <w:t> </w:t>
      </w:r>
      <w:r w:rsidRPr="001465C1">
        <w:t>5 of the Corporations Law of the State or Territory.</w:t>
      </w:r>
    </w:p>
    <w:p w:rsidR="003A57C5" w:rsidRPr="001465C1" w:rsidRDefault="003A57C5" w:rsidP="003A57C5">
      <w:pPr>
        <w:pStyle w:val="SubsectionHead"/>
      </w:pPr>
      <w:r w:rsidRPr="001465C1">
        <w:t>Continuing external administration under Chapter</w:t>
      </w:r>
      <w:r w:rsidR="001465C1">
        <w:t> </w:t>
      </w:r>
      <w:r w:rsidRPr="001465C1">
        <w:t>5 of the Corporations Act 2001</w:t>
      </w:r>
    </w:p>
    <w:p w:rsidR="003A57C5" w:rsidRPr="001465C1" w:rsidRDefault="003A57C5" w:rsidP="003A57C5">
      <w:pPr>
        <w:pStyle w:val="subsection"/>
      </w:pPr>
      <w:r w:rsidRPr="001465C1">
        <w:tab/>
        <w:t>(3)</w:t>
      </w:r>
      <w:r w:rsidRPr="001465C1">
        <w:tab/>
        <w:t>If, immediately before the commencement of this Act, provisions of Chapter</w:t>
      </w:r>
      <w:r w:rsidR="001465C1">
        <w:t> </w:t>
      </w:r>
      <w:r w:rsidRPr="001465C1">
        <w:t>5 of the Corporations Law of a State or Territory applied to:</w:t>
      </w:r>
    </w:p>
    <w:p w:rsidR="003A57C5" w:rsidRPr="001465C1" w:rsidRDefault="003A57C5" w:rsidP="003A57C5">
      <w:pPr>
        <w:pStyle w:val="paragraph"/>
      </w:pPr>
      <w:r w:rsidRPr="001465C1">
        <w:tab/>
        <w:t>(a)</w:t>
      </w:r>
      <w:r w:rsidRPr="001465C1">
        <w:tab/>
        <w:t>a compromise or arrangement between a transferring financial institution of the State or Territory and its creditors; or</w:t>
      </w:r>
    </w:p>
    <w:p w:rsidR="003A57C5" w:rsidRPr="001465C1" w:rsidRDefault="003A57C5" w:rsidP="003A57C5">
      <w:pPr>
        <w:pStyle w:val="paragraph"/>
      </w:pPr>
      <w:r w:rsidRPr="001465C1">
        <w:tab/>
        <w:t>(b)</w:t>
      </w:r>
      <w:r w:rsidRPr="001465C1">
        <w:tab/>
        <w:t>a reconstruction of a transferring financial institution of the State or Territory; or</w:t>
      </w:r>
    </w:p>
    <w:p w:rsidR="003A57C5" w:rsidRPr="001465C1" w:rsidRDefault="003A57C5" w:rsidP="003A57C5">
      <w:pPr>
        <w:pStyle w:val="paragraph"/>
      </w:pPr>
      <w:r w:rsidRPr="001465C1">
        <w:tab/>
        <w:t>(c)</w:t>
      </w:r>
      <w:r w:rsidRPr="001465C1">
        <w:tab/>
        <w:t>a receiver or other controller of property of a transferring financial institution of the State or Territory; or</w:t>
      </w:r>
    </w:p>
    <w:p w:rsidR="003A57C5" w:rsidRPr="001465C1" w:rsidRDefault="003A57C5" w:rsidP="003A57C5">
      <w:pPr>
        <w:pStyle w:val="paragraph"/>
      </w:pPr>
      <w:r w:rsidRPr="001465C1">
        <w:tab/>
        <w:t>(d)</w:t>
      </w:r>
      <w:r w:rsidRPr="001465C1">
        <w:tab/>
        <w:t>the winding</w:t>
      </w:r>
      <w:r w:rsidR="001465C1">
        <w:noBreakHyphen/>
      </w:r>
      <w:r w:rsidRPr="001465C1">
        <w:t>up or dissolution of a transferring financial institution of the State or Territory;</w:t>
      </w:r>
    </w:p>
    <w:p w:rsidR="003A57C5" w:rsidRPr="001465C1" w:rsidRDefault="003A57C5" w:rsidP="003A57C5">
      <w:pPr>
        <w:pStyle w:val="subsection2"/>
      </w:pPr>
      <w:r w:rsidRPr="001465C1">
        <w:t>because of clause</w:t>
      </w:r>
      <w:r w:rsidR="001465C1">
        <w:t> </w:t>
      </w:r>
      <w:r w:rsidRPr="001465C1">
        <w:t>11 of the transfer provisions, the corresponding provisions of Chapter</w:t>
      </w:r>
      <w:r w:rsidR="001465C1">
        <w:t> </w:t>
      </w:r>
      <w:r w:rsidRPr="001465C1">
        <w:t>5 of this Act apply (as a law of the Commonwealth) to that matter after the commencement of this Act.</w:t>
      </w:r>
    </w:p>
    <w:p w:rsidR="003A57C5" w:rsidRPr="001465C1" w:rsidRDefault="003A57C5" w:rsidP="003A57C5">
      <w:pPr>
        <w:pStyle w:val="subsection"/>
      </w:pPr>
      <w:r w:rsidRPr="001465C1">
        <w:tab/>
        <w:t>(4)</w:t>
      </w:r>
      <w:r w:rsidRPr="001465C1">
        <w:tab/>
      </w:r>
      <w:r w:rsidR="001465C1">
        <w:t>Subclause (</w:t>
      </w:r>
      <w:r w:rsidRPr="001465C1">
        <w:t>3) does not limit the regulations that may be made under clause</w:t>
      </w:r>
      <w:r w:rsidR="001465C1">
        <w:t> </w:t>
      </w:r>
      <w:r w:rsidRPr="001465C1">
        <w:t>28.</w:t>
      </w:r>
    </w:p>
    <w:p w:rsidR="003A57C5" w:rsidRPr="001465C1" w:rsidRDefault="003A57C5" w:rsidP="003A57C5">
      <w:pPr>
        <w:pStyle w:val="subsection"/>
      </w:pPr>
      <w:r w:rsidRPr="001465C1">
        <w:lastRenderedPageBreak/>
        <w:tab/>
        <w:t>(5)</w:t>
      </w:r>
      <w:r w:rsidRPr="001465C1">
        <w:tab/>
        <w:t>Any act done:</w:t>
      </w:r>
    </w:p>
    <w:p w:rsidR="003A57C5" w:rsidRPr="001465C1" w:rsidRDefault="003A57C5" w:rsidP="003A57C5">
      <w:pPr>
        <w:pStyle w:val="paragraph"/>
      </w:pPr>
      <w:r w:rsidRPr="001465C1">
        <w:tab/>
        <w:t>(a)</w:t>
      </w:r>
      <w:r w:rsidRPr="001465C1">
        <w:tab/>
        <w:t>before the transfer date under or for the purposes of the provisions of Chapter</w:t>
      </w:r>
      <w:r w:rsidR="001465C1">
        <w:t> </w:t>
      </w:r>
      <w:r w:rsidRPr="001465C1">
        <w:t>5 of the Corporations Law of the State or Territory as applied by the Code; or</w:t>
      </w:r>
    </w:p>
    <w:p w:rsidR="003A57C5" w:rsidRPr="001465C1" w:rsidRDefault="003A57C5" w:rsidP="003A57C5">
      <w:pPr>
        <w:pStyle w:val="paragraph"/>
        <w:keepNext/>
        <w:keepLines/>
      </w:pPr>
      <w:r w:rsidRPr="001465C1">
        <w:tab/>
        <w:t>(b)</w:t>
      </w:r>
      <w:r w:rsidRPr="001465C1">
        <w:tab/>
        <w:t>on or after the transfer date and before the commencement of this Act for the purposes of the provisions of Chapter</w:t>
      </w:r>
      <w:r w:rsidR="001465C1">
        <w:t> </w:t>
      </w:r>
      <w:r w:rsidRPr="001465C1">
        <w:t>5 of the Corporations Law of the State or Territory as applied by clause</w:t>
      </w:r>
      <w:r w:rsidR="001465C1">
        <w:t> </w:t>
      </w:r>
      <w:r w:rsidRPr="001465C1">
        <w:t>11 of the transfer provisions;</w:t>
      </w:r>
    </w:p>
    <w:p w:rsidR="003A57C5" w:rsidRPr="001465C1" w:rsidRDefault="003A57C5" w:rsidP="003A57C5">
      <w:pPr>
        <w:pStyle w:val="subsection2"/>
      </w:pPr>
      <w:r w:rsidRPr="001465C1">
        <w:t>has effect as if it had been done under or for the purposes of Chapter</w:t>
      </w:r>
      <w:r w:rsidR="001465C1">
        <w:t> </w:t>
      </w:r>
      <w:r w:rsidRPr="001465C1">
        <w:t>5 of this Act as it applies after the commencement of this Act.</w:t>
      </w:r>
    </w:p>
    <w:p w:rsidR="003A57C5" w:rsidRPr="001465C1" w:rsidRDefault="003A57C5" w:rsidP="003A57C5">
      <w:pPr>
        <w:pStyle w:val="ActHead3"/>
        <w:pageBreakBefore/>
      </w:pPr>
      <w:bookmarkStart w:id="646" w:name="_Toc479256528"/>
      <w:r w:rsidRPr="001465C1">
        <w:rPr>
          <w:rStyle w:val="CharDivNo"/>
        </w:rPr>
        <w:lastRenderedPageBreak/>
        <w:t>Division</w:t>
      </w:r>
      <w:r w:rsidR="001465C1">
        <w:rPr>
          <w:rStyle w:val="CharDivNo"/>
        </w:rPr>
        <w:t> </w:t>
      </w:r>
      <w:r w:rsidRPr="001465C1">
        <w:rPr>
          <w:rStyle w:val="CharDivNo"/>
        </w:rPr>
        <w:t>2</w:t>
      </w:r>
      <w:r w:rsidRPr="001465C1">
        <w:t>—</w:t>
      </w:r>
      <w:r w:rsidRPr="001465C1">
        <w:rPr>
          <w:rStyle w:val="CharDivText"/>
        </w:rPr>
        <w:t>Membership</w:t>
      </w:r>
      <w:bookmarkEnd w:id="646"/>
    </w:p>
    <w:p w:rsidR="003A57C5" w:rsidRPr="001465C1" w:rsidRDefault="003A57C5" w:rsidP="003A57C5">
      <w:pPr>
        <w:pStyle w:val="ActHead5"/>
      </w:pPr>
      <w:bookmarkStart w:id="647" w:name="_Toc479256529"/>
      <w:r w:rsidRPr="001465C1">
        <w:rPr>
          <w:rStyle w:val="CharSectno"/>
        </w:rPr>
        <w:t>12</w:t>
      </w:r>
      <w:r w:rsidRPr="001465C1">
        <w:t xml:space="preserve">  Institution that became a company limited by shares</w:t>
      </w:r>
      <w:bookmarkEnd w:id="647"/>
    </w:p>
    <w:p w:rsidR="003A57C5" w:rsidRPr="001465C1" w:rsidRDefault="003A57C5" w:rsidP="003A57C5">
      <w:pPr>
        <w:pStyle w:val="SubsectionHead"/>
      </w:pPr>
      <w:r w:rsidRPr="001465C1">
        <w:t>Background</w:t>
      </w:r>
    </w:p>
    <w:p w:rsidR="003A57C5" w:rsidRPr="001465C1" w:rsidRDefault="003A57C5" w:rsidP="003A57C5">
      <w:pPr>
        <w:pStyle w:val="subsection"/>
      </w:pPr>
      <w:r w:rsidRPr="001465C1">
        <w:tab/>
        <w:t>(1)</w:t>
      </w:r>
      <w:r w:rsidRPr="001465C1">
        <w:tab/>
        <w:t>Clause</w:t>
      </w:r>
      <w:r w:rsidR="001465C1">
        <w:t> </w:t>
      </w:r>
      <w:r w:rsidRPr="001465C1">
        <w:t>12 of the transfer provisions applied to a transferring financial institution of a State or Territory if the institution was taken to be registered as a company limited by shares under clause</w:t>
      </w:r>
      <w:r w:rsidR="001465C1">
        <w:t> </w:t>
      </w:r>
      <w:r w:rsidRPr="001465C1">
        <w:t>3 of the transfer provisions.</w:t>
      </w:r>
    </w:p>
    <w:p w:rsidR="003A57C5" w:rsidRPr="001465C1" w:rsidRDefault="003A57C5" w:rsidP="003A57C5">
      <w:pPr>
        <w:pStyle w:val="subsection"/>
      </w:pPr>
      <w:r w:rsidRPr="001465C1">
        <w:tab/>
        <w:t>(2)</w:t>
      </w:r>
      <w:r w:rsidRPr="001465C1">
        <w:tab/>
        <w:t>Clause</w:t>
      </w:r>
      <w:r w:rsidR="001465C1">
        <w:t> </w:t>
      </w:r>
      <w:r w:rsidRPr="001465C1">
        <w:t>12 of the transfer provisions provided that:</w:t>
      </w:r>
    </w:p>
    <w:p w:rsidR="003A57C5" w:rsidRPr="001465C1" w:rsidRDefault="003A57C5" w:rsidP="003A57C5">
      <w:pPr>
        <w:pStyle w:val="paragraph"/>
      </w:pPr>
      <w:r w:rsidRPr="001465C1">
        <w:tab/>
        <w:t>(a)</w:t>
      </w:r>
      <w:r w:rsidRPr="001465C1">
        <w:tab/>
        <w:t>any shares in the institution on issue immediately before the transfer date (other than withdrawable shares) became shares of the company; and</w:t>
      </w:r>
    </w:p>
    <w:p w:rsidR="003A57C5" w:rsidRPr="001465C1" w:rsidRDefault="003A57C5" w:rsidP="003A57C5">
      <w:pPr>
        <w:pStyle w:val="paragraph"/>
      </w:pPr>
      <w:r w:rsidRPr="001465C1">
        <w:tab/>
        <w:t>(b)</w:t>
      </w:r>
      <w:r w:rsidRPr="001465C1">
        <w:tab/>
        <w:t>any withdrawable shares of the institution on issue immediately before the transfer date became redeemable preference shares of the company; and</w:t>
      </w:r>
    </w:p>
    <w:p w:rsidR="003A57C5" w:rsidRPr="001465C1" w:rsidRDefault="003A57C5" w:rsidP="003A57C5">
      <w:pPr>
        <w:pStyle w:val="paragraph"/>
      </w:pPr>
      <w:r w:rsidRPr="001465C1">
        <w:tab/>
        <w:t>(c)</w:t>
      </w:r>
      <w:r w:rsidRPr="001465C1">
        <w:tab/>
        <w:t>in the case of a building society—each person who was a member of the society immediately before the transfer date, other than by virtue of only holding shares in the society, was taken to have been issued with a membership share on the transfer date; and</w:t>
      </w:r>
    </w:p>
    <w:p w:rsidR="003A57C5" w:rsidRPr="001465C1" w:rsidRDefault="003A57C5" w:rsidP="003A57C5">
      <w:pPr>
        <w:pStyle w:val="paragraph"/>
      </w:pPr>
      <w:r w:rsidRPr="001465C1">
        <w:tab/>
        <w:t>(d)</w:t>
      </w:r>
      <w:r w:rsidRPr="001465C1">
        <w:tab/>
        <w:t>in any case other than that of a building society—any person:</w:t>
      </w:r>
    </w:p>
    <w:p w:rsidR="003A57C5" w:rsidRPr="001465C1" w:rsidRDefault="003A57C5" w:rsidP="003A57C5">
      <w:pPr>
        <w:pStyle w:val="paragraphsub"/>
      </w:pPr>
      <w:r w:rsidRPr="001465C1">
        <w:tab/>
        <w:t>(i)</w:t>
      </w:r>
      <w:r w:rsidRPr="001465C1">
        <w:tab/>
        <w:t>who was a member of the institution immediately before the transfer date; and</w:t>
      </w:r>
    </w:p>
    <w:p w:rsidR="003A57C5" w:rsidRPr="001465C1" w:rsidRDefault="003A57C5" w:rsidP="003A57C5">
      <w:pPr>
        <w:pStyle w:val="paragraphsub"/>
      </w:pPr>
      <w:r w:rsidRPr="001465C1">
        <w:tab/>
        <w:t>(ii)</w:t>
      </w:r>
      <w:r w:rsidRPr="001465C1">
        <w:tab/>
        <w:t>who did not hold any shares in the institution;</w:t>
      </w:r>
    </w:p>
    <w:p w:rsidR="003A57C5" w:rsidRPr="001465C1" w:rsidRDefault="003A57C5" w:rsidP="003A57C5">
      <w:pPr>
        <w:pStyle w:val="paragraph"/>
      </w:pPr>
      <w:r w:rsidRPr="001465C1">
        <w:tab/>
      </w:r>
      <w:r w:rsidRPr="001465C1">
        <w:tab/>
        <w:t>was taken to have been issued with a membership share on the transfer date.</w:t>
      </w:r>
    </w:p>
    <w:p w:rsidR="003A57C5" w:rsidRPr="001465C1" w:rsidRDefault="003A57C5" w:rsidP="003A57C5">
      <w:pPr>
        <w:pStyle w:val="SubsectionHead"/>
      </w:pPr>
      <w:r w:rsidRPr="001465C1">
        <w:t>Joint members of institution that became a company limited by shares</w:t>
      </w:r>
    </w:p>
    <w:p w:rsidR="003A57C5" w:rsidRPr="001465C1" w:rsidRDefault="003A57C5" w:rsidP="003A57C5">
      <w:pPr>
        <w:pStyle w:val="subsection"/>
      </w:pPr>
      <w:r w:rsidRPr="001465C1">
        <w:tab/>
        <w:t>(3)</w:t>
      </w:r>
      <w:r w:rsidRPr="001465C1">
        <w:tab/>
        <w:t xml:space="preserve">If a person who was taken to have been issued with a membership share was a joint member, they hold the membership share jointly with the other member or members of the joint membership. This </w:t>
      </w:r>
      <w:r w:rsidRPr="001465C1">
        <w:lastRenderedPageBreak/>
        <w:t>is so, even if the other member, or another member, held shares in the institution immediately before the transfer date. However, the joint membership does not have any more votes because of the membership share or shares than it had immediately before the transfer date.</w:t>
      </w:r>
    </w:p>
    <w:p w:rsidR="003A57C5" w:rsidRPr="001465C1" w:rsidRDefault="003A57C5" w:rsidP="003A57C5">
      <w:pPr>
        <w:pStyle w:val="SubsectionHead"/>
      </w:pPr>
      <w:r w:rsidRPr="001465C1">
        <w:t>Cancellation shares</w:t>
      </w:r>
    </w:p>
    <w:p w:rsidR="003A57C5" w:rsidRPr="001465C1" w:rsidRDefault="003A57C5" w:rsidP="003A57C5">
      <w:pPr>
        <w:pStyle w:val="subsection"/>
      </w:pPr>
      <w:r w:rsidRPr="001465C1">
        <w:tab/>
        <w:t>(4)</w:t>
      </w:r>
      <w:r w:rsidRPr="001465C1">
        <w:tab/>
        <w:t>A membership share can be cancelled at the option of the holder or the company in the circumstances (if any):</w:t>
      </w:r>
    </w:p>
    <w:p w:rsidR="003A57C5" w:rsidRPr="001465C1" w:rsidRDefault="003A57C5" w:rsidP="003A57C5">
      <w:pPr>
        <w:pStyle w:val="paragraph"/>
      </w:pPr>
      <w:r w:rsidRPr="001465C1">
        <w:tab/>
        <w:t>(a)</w:t>
      </w:r>
      <w:r w:rsidRPr="001465C1">
        <w:tab/>
        <w:t>set out in the company’s constitution; or</w:t>
      </w:r>
    </w:p>
    <w:p w:rsidR="003A57C5" w:rsidRPr="001465C1" w:rsidRDefault="003A57C5" w:rsidP="003A57C5">
      <w:pPr>
        <w:pStyle w:val="paragraph"/>
      </w:pPr>
      <w:r w:rsidRPr="001465C1">
        <w:tab/>
        <w:t>(b)</w:t>
      </w:r>
      <w:r w:rsidRPr="001465C1">
        <w:tab/>
        <w:t>in which the member who holds the share could have had their membership of the institution cancelled immediately before the transfer date.</w:t>
      </w:r>
    </w:p>
    <w:p w:rsidR="003A57C5" w:rsidRPr="001465C1" w:rsidRDefault="003A57C5" w:rsidP="003A57C5">
      <w:pPr>
        <w:pStyle w:val="subsection2"/>
      </w:pPr>
      <w:r w:rsidRPr="001465C1">
        <w:t>Part</w:t>
      </w:r>
      <w:r w:rsidR="001465C1">
        <w:t> </w:t>
      </w:r>
      <w:r w:rsidRPr="001465C1">
        <w:t>2J.1 does not apply to the cancellation of a membership share.</w:t>
      </w:r>
    </w:p>
    <w:p w:rsidR="003A57C5" w:rsidRPr="001465C1" w:rsidRDefault="003A57C5" w:rsidP="003A57C5">
      <w:pPr>
        <w:pStyle w:val="ActHead5"/>
      </w:pPr>
      <w:bookmarkStart w:id="648" w:name="_Toc479256530"/>
      <w:r w:rsidRPr="001465C1">
        <w:rPr>
          <w:rStyle w:val="CharSectno"/>
        </w:rPr>
        <w:t>13</w:t>
      </w:r>
      <w:r w:rsidRPr="001465C1">
        <w:t xml:space="preserve">  Institution that became a company limited by guarantee</w:t>
      </w:r>
      <w:bookmarkEnd w:id="648"/>
    </w:p>
    <w:p w:rsidR="003A57C5" w:rsidRPr="001465C1" w:rsidRDefault="003A57C5" w:rsidP="003A57C5">
      <w:pPr>
        <w:pStyle w:val="SubsectionHead"/>
      </w:pPr>
      <w:r w:rsidRPr="001465C1">
        <w:t>Background</w:t>
      </w:r>
    </w:p>
    <w:p w:rsidR="003A57C5" w:rsidRPr="001465C1" w:rsidRDefault="003A57C5" w:rsidP="003A57C5">
      <w:pPr>
        <w:pStyle w:val="subsection"/>
      </w:pPr>
      <w:r w:rsidRPr="001465C1">
        <w:tab/>
        <w:t>(1)</w:t>
      </w:r>
      <w:r w:rsidRPr="001465C1">
        <w:tab/>
        <w:t>Clause</w:t>
      </w:r>
      <w:r w:rsidR="001465C1">
        <w:t> </w:t>
      </w:r>
      <w:r w:rsidRPr="001465C1">
        <w:t>13 of the transfer provisions applied to a transferring financial institution of a State or Territory if the institution was taken to be registered as a company limited by guarantee under clause</w:t>
      </w:r>
      <w:r w:rsidR="001465C1">
        <w:t> </w:t>
      </w:r>
      <w:r w:rsidRPr="001465C1">
        <w:t>3 of the transfer provisions.</w:t>
      </w:r>
    </w:p>
    <w:p w:rsidR="003A57C5" w:rsidRPr="001465C1" w:rsidRDefault="003A57C5" w:rsidP="003A57C5">
      <w:pPr>
        <w:pStyle w:val="subsection"/>
      </w:pPr>
      <w:r w:rsidRPr="001465C1">
        <w:tab/>
        <w:t>(2)</w:t>
      </w:r>
      <w:r w:rsidRPr="001465C1">
        <w:tab/>
        <w:t>Clause</w:t>
      </w:r>
      <w:r w:rsidR="001465C1">
        <w:t> </w:t>
      </w:r>
      <w:r w:rsidRPr="001465C1">
        <w:t>13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1465C1" w:rsidRDefault="003A57C5" w:rsidP="003A57C5">
      <w:pPr>
        <w:pStyle w:val="SubsectionHead"/>
      </w:pPr>
      <w:r w:rsidRPr="001465C1">
        <w:t>Guarantees</w:t>
      </w:r>
    </w:p>
    <w:p w:rsidR="003A57C5" w:rsidRPr="001465C1" w:rsidRDefault="003A57C5" w:rsidP="003A57C5">
      <w:pPr>
        <w:pStyle w:val="subsection"/>
      </w:pPr>
      <w:r w:rsidRPr="001465C1">
        <w:tab/>
        <w:t>(3)</w:t>
      </w:r>
      <w:r w:rsidRPr="001465C1">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rsidR="003A57C5" w:rsidRPr="001465C1" w:rsidRDefault="003A57C5" w:rsidP="003A57C5">
      <w:pPr>
        <w:pStyle w:val="notetext"/>
      </w:pPr>
      <w:r w:rsidRPr="001465C1">
        <w:t>Note:</w:t>
      </w:r>
      <w:r w:rsidRPr="001465C1">
        <w:tab/>
        <w:t>Someone who became a member after the transfer date and this Act commences was taken to have given a guarantee by clause</w:t>
      </w:r>
      <w:r w:rsidR="001465C1">
        <w:t> </w:t>
      </w:r>
      <w:r w:rsidRPr="001465C1">
        <w:t xml:space="preserve">13 of the </w:t>
      </w:r>
      <w:r w:rsidRPr="001465C1">
        <w:lastRenderedPageBreak/>
        <w:t>transfer provisions. This guarantee is preserved by sections</w:t>
      </w:r>
      <w:r w:rsidR="001465C1">
        <w:t> </w:t>
      </w:r>
      <w:r w:rsidRPr="001465C1">
        <w:t>1373 and 1399.</w:t>
      </w:r>
    </w:p>
    <w:p w:rsidR="003A57C5" w:rsidRPr="001465C1" w:rsidRDefault="003A57C5" w:rsidP="003A57C5">
      <w:pPr>
        <w:pStyle w:val="subsection"/>
      </w:pPr>
      <w:r w:rsidRPr="001465C1">
        <w:tab/>
        <w:t>(4)</w:t>
      </w:r>
      <w:r w:rsidRPr="001465C1">
        <w:tab/>
        <w:t xml:space="preserve">If a person who is taken to have given a guarantee by </w:t>
      </w:r>
      <w:r w:rsidR="001465C1">
        <w:t>subclause (</w:t>
      </w:r>
      <w:r w:rsidRPr="001465C1">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rsidR="003A57C5" w:rsidRPr="001465C1" w:rsidRDefault="003A57C5" w:rsidP="003A57C5">
      <w:pPr>
        <w:pStyle w:val="ActHead5"/>
      </w:pPr>
      <w:bookmarkStart w:id="649" w:name="_Toc479256531"/>
      <w:r w:rsidRPr="001465C1">
        <w:rPr>
          <w:rStyle w:val="CharSectno"/>
        </w:rPr>
        <w:t>14</w:t>
      </w:r>
      <w:r w:rsidRPr="001465C1">
        <w:t xml:space="preserve">  Institution becoming a company limited by shares and guarantee</w:t>
      </w:r>
      <w:bookmarkEnd w:id="649"/>
    </w:p>
    <w:p w:rsidR="003A57C5" w:rsidRPr="001465C1" w:rsidRDefault="003A57C5" w:rsidP="003A57C5">
      <w:pPr>
        <w:pStyle w:val="SubsectionHead"/>
      </w:pPr>
      <w:r w:rsidRPr="001465C1">
        <w:t>Background</w:t>
      </w:r>
    </w:p>
    <w:p w:rsidR="003A57C5" w:rsidRPr="001465C1" w:rsidRDefault="003A57C5" w:rsidP="003A57C5">
      <w:pPr>
        <w:pStyle w:val="subsection"/>
      </w:pPr>
      <w:r w:rsidRPr="001465C1">
        <w:tab/>
        <w:t>(1)</w:t>
      </w:r>
      <w:r w:rsidRPr="001465C1">
        <w:tab/>
        <w:t>Clause</w:t>
      </w:r>
      <w:r w:rsidR="001465C1">
        <w:t> </w:t>
      </w:r>
      <w:r w:rsidRPr="001465C1">
        <w:t>14 of the transfer provisions applied to a transferring financial institution of a State or Territory if the institution was taken to be registered as a company limited by shares and guarantee under clause</w:t>
      </w:r>
      <w:r w:rsidR="001465C1">
        <w:t> </w:t>
      </w:r>
      <w:r w:rsidRPr="001465C1">
        <w:t>3 of the transfer provisions.</w:t>
      </w:r>
    </w:p>
    <w:p w:rsidR="003A57C5" w:rsidRPr="001465C1" w:rsidRDefault="003A57C5" w:rsidP="003A57C5">
      <w:pPr>
        <w:pStyle w:val="subsection"/>
      </w:pPr>
      <w:r w:rsidRPr="001465C1">
        <w:tab/>
        <w:t>(2)</w:t>
      </w:r>
      <w:r w:rsidRPr="001465C1">
        <w:tab/>
        <w:t>Clause</w:t>
      </w:r>
      <w:r w:rsidR="001465C1">
        <w:t> </w:t>
      </w:r>
      <w:r w:rsidRPr="001465C1">
        <w:t>14 of the transfer provisions provided that each person who was a member of the institution immediately before the transfer date was taken to have given a guarantee (but only for the purpose of determining whether the person is a member of the company).</w:t>
      </w:r>
    </w:p>
    <w:p w:rsidR="003A57C5" w:rsidRPr="001465C1" w:rsidRDefault="003A57C5" w:rsidP="003A57C5">
      <w:pPr>
        <w:pStyle w:val="SubsectionHead"/>
      </w:pPr>
      <w:r w:rsidRPr="001465C1">
        <w:t>Guarantees</w:t>
      </w:r>
    </w:p>
    <w:p w:rsidR="003A57C5" w:rsidRPr="001465C1" w:rsidRDefault="003A57C5" w:rsidP="003A57C5">
      <w:pPr>
        <w:pStyle w:val="subsection"/>
      </w:pPr>
      <w:r w:rsidRPr="001465C1">
        <w:tab/>
        <w:t>(3)</w:t>
      </w:r>
      <w:r w:rsidRPr="001465C1">
        <w:tab/>
        <w:t>Each person who becomes a member of the company after this Act commences and before the amount of the relevant guarantee is determined is taken to have given a guarantee (but only for the purpose of determining whether the person is a member of the company).</w:t>
      </w:r>
    </w:p>
    <w:p w:rsidR="003A57C5" w:rsidRPr="001465C1" w:rsidRDefault="003A57C5" w:rsidP="003A57C5">
      <w:pPr>
        <w:pStyle w:val="notetext"/>
      </w:pPr>
      <w:r w:rsidRPr="001465C1">
        <w:t>Note:</w:t>
      </w:r>
      <w:r w:rsidRPr="001465C1">
        <w:tab/>
        <w:t>Someone who became a member after the transfer date and this Act commences was taken to have given a guarantee by clause</w:t>
      </w:r>
      <w:r w:rsidR="001465C1">
        <w:t> </w:t>
      </w:r>
      <w:r w:rsidRPr="001465C1">
        <w:t>13 of the transfer provisions. This guarantee is preserved by sections</w:t>
      </w:r>
      <w:r w:rsidR="001465C1">
        <w:t> </w:t>
      </w:r>
      <w:r w:rsidRPr="001465C1">
        <w:t>1373 and 1399.</w:t>
      </w:r>
    </w:p>
    <w:p w:rsidR="003A57C5" w:rsidRPr="001465C1" w:rsidRDefault="003A57C5" w:rsidP="003A57C5">
      <w:pPr>
        <w:pStyle w:val="subsection"/>
      </w:pPr>
      <w:r w:rsidRPr="001465C1">
        <w:tab/>
        <w:t>(4)</w:t>
      </w:r>
      <w:r w:rsidRPr="001465C1">
        <w:tab/>
        <w:t xml:space="preserve">If a person who is taken to have given a guarantee by </w:t>
      </w:r>
      <w:r w:rsidR="001465C1">
        <w:t>subclause (</w:t>
      </w:r>
      <w:r w:rsidRPr="001465C1">
        <w:t xml:space="preserve">2) is a joint member, they are taken to have given the guarantee jointly with the other member or members of the joint membership. However, the joint membership does not have any more votes </w:t>
      </w:r>
      <w:r w:rsidRPr="001465C1">
        <w:lastRenderedPageBreak/>
        <w:t>because of giving the guarantee or guarantees than it had immediately before the transfer date.</w:t>
      </w:r>
    </w:p>
    <w:p w:rsidR="003A57C5" w:rsidRPr="001465C1" w:rsidRDefault="003A57C5" w:rsidP="003A57C5">
      <w:pPr>
        <w:pStyle w:val="ActHead5"/>
      </w:pPr>
      <w:bookmarkStart w:id="650" w:name="_Toc479256532"/>
      <w:r w:rsidRPr="001465C1">
        <w:rPr>
          <w:rStyle w:val="CharSectno"/>
        </w:rPr>
        <w:t>15</w:t>
      </w:r>
      <w:r w:rsidRPr="001465C1">
        <w:t xml:space="preserve">  Redeemable preference shares that were withdrawable shares</w:t>
      </w:r>
      <w:bookmarkEnd w:id="650"/>
    </w:p>
    <w:p w:rsidR="003A57C5" w:rsidRPr="001465C1" w:rsidRDefault="003A57C5" w:rsidP="003A57C5">
      <w:pPr>
        <w:pStyle w:val="subsection"/>
      </w:pPr>
      <w:r w:rsidRPr="001465C1">
        <w:tab/>
        <w:t>(1)</w:t>
      </w:r>
      <w:r w:rsidRPr="001465C1">
        <w:tab/>
        <w:t>This Act applies to a redeemable preference share that was a withdrawable share of a transferring financial institution of a State or Territory immediately before the transfer date, except that:</w:t>
      </w:r>
    </w:p>
    <w:p w:rsidR="003A57C5" w:rsidRPr="001465C1" w:rsidRDefault="003A57C5" w:rsidP="003A57C5">
      <w:pPr>
        <w:pStyle w:val="paragraph"/>
      </w:pPr>
      <w:r w:rsidRPr="001465C1">
        <w:tab/>
        <w:t>(a)</w:t>
      </w:r>
      <w:r w:rsidRPr="001465C1">
        <w:tab/>
        <w:t>the share is redeemable on the same terms that the withdrawable share was withdrawable under the Financial Institutions Code of the State or Territory and the institution’s rules or constitution; and</w:t>
      </w:r>
    </w:p>
    <w:p w:rsidR="003A57C5" w:rsidRPr="001465C1" w:rsidRDefault="003A57C5" w:rsidP="003A57C5">
      <w:pPr>
        <w:pStyle w:val="paragraph"/>
      </w:pPr>
      <w:r w:rsidRPr="001465C1">
        <w:tab/>
        <w:t>(b)</w:t>
      </w:r>
      <w:r w:rsidRPr="001465C1">
        <w:tab/>
        <w:t>the holder of the share continues to have the same rights and obligations that they had by holding the withdrawable share.</w:t>
      </w:r>
    </w:p>
    <w:p w:rsidR="003A57C5" w:rsidRPr="001465C1" w:rsidRDefault="003A57C5" w:rsidP="003A57C5">
      <w:pPr>
        <w:pStyle w:val="subsection"/>
      </w:pPr>
      <w:r w:rsidRPr="001465C1">
        <w:tab/>
        <w:t>(2)</w:t>
      </w:r>
      <w:r w:rsidRPr="001465C1">
        <w:tab/>
        <w:t>The provisions of this Act that apply to redeemable preference shares apply:</w:t>
      </w:r>
    </w:p>
    <w:p w:rsidR="003A57C5" w:rsidRPr="001465C1" w:rsidRDefault="003A57C5" w:rsidP="003A57C5">
      <w:pPr>
        <w:pStyle w:val="paragraph"/>
      </w:pPr>
      <w:r w:rsidRPr="001465C1">
        <w:tab/>
        <w:t>(a)</w:t>
      </w:r>
      <w:r w:rsidRPr="001465C1">
        <w:tab/>
        <w:t xml:space="preserve">subject to </w:t>
      </w:r>
      <w:r w:rsidR="001465C1">
        <w:t>subclause (</w:t>
      </w:r>
      <w:r w:rsidRPr="001465C1">
        <w:t>1), to redeemable preference shares of a company registered under clause</w:t>
      </w:r>
      <w:r w:rsidR="001465C1">
        <w:t> </w:t>
      </w:r>
      <w:r w:rsidRPr="001465C1">
        <w:t>3 of the transfer provisions; and</w:t>
      </w:r>
    </w:p>
    <w:p w:rsidR="003A57C5" w:rsidRPr="001465C1" w:rsidRDefault="003A57C5" w:rsidP="003A57C5">
      <w:pPr>
        <w:pStyle w:val="paragraph"/>
        <w:rPr>
          <w:b/>
        </w:rPr>
      </w:pPr>
      <w:r w:rsidRPr="001465C1">
        <w:tab/>
        <w:t>(b)</w:t>
      </w:r>
      <w:r w:rsidRPr="001465C1">
        <w:tab/>
        <w:t xml:space="preserve">to redeemable preference shares of a company (other than a company referred to in </w:t>
      </w:r>
      <w:r w:rsidR="001465C1">
        <w:t>paragraph (</w:t>
      </w:r>
      <w:r w:rsidRPr="001465C1">
        <w:t xml:space="preserve">a)) that is permitted to use the expression </w:t>
      </w:r>
      <w:r w:rsidRPr="001465C1">
        <w:rPr>
          <w:b/>
          <w:i/>
        </w:rPr>
        <w:t>building society</w:t>
      </w:r>
      <w:r w:rsidRPr="001465C1">
        <w:t xml:space="preserve">, </w:t>
      </w:r>
      <w:r w:rsidRPr="001465C1">
        <w:rPr>
          <w:b/>
          <w:i/>
        </w:rPr>
        <w:t>credit union</w:t>
      </w:r>
      <w:r w:rsidRPr="001465C1">
        <w:t xml:space="preserve"> or </w:t>
      </w:r>
      <w:r w:rsidRPr="001465C1">
        <w:rPr>
          <w:b/>
          <w:i/>
        </w:rPr>
        <w:t>credit society</w:t>
      </w:r>
      <w:r w:rsidRPr="001465C1">
        <w:t xml:space="preserve"> under section</w:t>
      </w:r>
      <w:r w:rsidR="001465C1">
        <w:t> </w:t>
      </w:r>
      <w:r w:rsidRPr="001465C1">
        <w:t xml:space="preserve">66 of the </w:t>
      </w:r>
      <w:r w:rsidRPr="001465C1">
        <w:rPr>
          <w:i/>
        </w:rPr>
        <w:t>Banking Act 1959</w:t>
      </w:r>
      <w:r w:rsidRPr="001465C1">
        <w:t>;</w:t>
      </w:r>
    </w:p>
    <w:p w:rsidR="003A57C5" w:rsidRPr="001465C1" w:rsidRDefault="003A57C5" w:rsidP="003A57C5">
      <w:pPr>
        <w:pStyle w:val="subsection2"/>
      </w:pPr>
      <w:r w:rsidRPr="001465C1">
        <w:t>even if the shares are the only class of shares issued by the company.</w:t>
      </w:r>
    </w:p>
    <w:p w:rsidR="003A57C5" w:rsidRPr="001465C1" w:rsidRDefault="003A57C5" w:rsidP="003A57C5">
      <w:pPr>
        <w:pStyle w:val="ActHead5"/>
      </w:pPr>
      <w:bookmarkStart w:id="651" w:name="_Toc479256533"/>
      <w:r w:rsidRPr="001465C1">
        <w:rPr>
          <w:rStyle w:val="CharSectno"/>
        </w:rPr>
        <w:t>16</w:t>
      </w:r>
      <w:r w:rsidRPr="001465C1">
        <w:t xml:space="preserve">  Liability of members on winding up</w:t>
      </w:r>
      <w:bookmarkEnd w:id="651"/>
    </w:p>
    <w:p w:rsidR="003A57C5" w:rsidRPr="001465C1" w:rsidRDefault="003A57C5" w:rsidP="003A57C5">
      <w:pPr>
        <w:pStyle w:val="subsection"/>
      </w:pPr>
      <w:r w:rsidRPr="001465C1">
        <w:tab/>
        <w:t>(1)</w:t>
      </w:r>
      <w:r w:rsidRPr="001465C1">
        <w:tab/>
        <w:t>If a transferring financial institution of a State or Territory that was registered under clause</w:t>
      </w:r>
      <w:r w:rsidR="001465C1">
        <w:t> </w:t>
      </w:r>
      <w:r w:rsidRPr="001465C1">
        <w:t>3 of the transfer provisions is wound up, each person:</w:t>
      </w:r>
    </w:p>
    <w:p w:rsidR="003A57C5" w:rsidRPr="001465C1" w:rsidRDefault="003A57C5" w:rsidP="003A57C5">
      <w:pPr>
        <w:pStyle w:val="paragraph"/>
      </w:pPr>
      <w:r w:rsidRPr="001465C1">
        <w:tab/>
        <w:t>(a)</w:t>
      </w:r>
      <w:r w:rsidRPr="001465C1">
        <w:tab/>
        <w:t>who was a past member of the institution at the time it became registered; and</w:t>
      </w:r>
    </w:p>
    <w:p w:rsidR="003A57C5" w:rsidRPr="001465C1" w:rsidRDefault="003A57C5" w:rsidP="003A57C5">
      <w:pPr>
        <w:pStyle w:val="paragraph"/>
      </w:pPr>
      <w:r w:rsidRPr="001465C1">
        <w:tab/>
        <w:t>(b)</w:t>
      </w:r>
      <w:r w:rsidRPr="001465C1">
        <w:tab/>
        <w:t>who did not again become a member; and</w:t>
      </w:r>
    </w:p>
    <w:p w:rsidR="003A57C5" w:rsidRPr="001465C1" w:rsidRDefault="003A57C5" w:rsidP="003A57C5">
      <w:pPr>
        <w:pStyle w:val="paragraph"/>
      </w:pPr>
      <w:r w:rsidRPr="001465C1">
        <w:tab/>
        <w:t>(c)</w:t>
      </w:r>
      <w:r w:rsidRPr="001465C1">
        <w:tab/>
        <w:t>who had not held shares in the institution;</w:t>
      </w:r>
    </w:p>
    <w:p w:rsidR="003A57C5" w:rsidRPr="001465C1" w:rsidRDefault="003A57C5" w:rsidP="003A57C5">
      <w:pPr>
        <w:pStyle w:val="subsection2"/>
      </w:pPr>
      <w:r w:rsidRPr="001465C1">
        <w:t>is not liable under Division</w:t>
      </w:r>
      <w:r w:rsidR="001465C1">
        <w:t> </w:t>
      </w:r>
      <w:r w:rsidRPr="001465C1">
        <w:t>2 of Part</w:t>
      </w:r>
      <w:r w:rsidR="001465C1">
        <w:t> </w:t>
      </w:r>
      <w:r w:rsidRPr="001465C1">
        <w:t>5.6 on the winding up.</w:t>
      </w:r>
    </w:p>
    <w:p w:rsidR="003A57C5" w:rsidRPr="001465C1" w:rsidRDefault="003A57C5" w:rsidP="003A57C5">
      <w:pPr>
        <w:pStyle w:val="notetext"/>
      </w:pPr>
      <w:r w:rsidRPr="001465C1">
        <w:lastRenderedPageBreak/>
        <w:t>Note:</w:t>
      </w:r>
      <w:r w:rsidRPr="001465C1">
        <w:tab/>
        <w:t>A person who was a past member at the time of registration and who held shares in the institution may be liable as a past member under Division</w:t>
      </w:r>
      <w:r w:rsidR="001465C1">
        <w:t> </w:t>
      </w:r>
      <w:r w:rsidRPr="001465C1">
        <w:t>2 of Part</w:t>
      </w:r>
      <w:r w:rsidR="001465C1">
        <w:t> </w:t>
      </w:r>
      <w:r w:rsidRPr="001465C1">
        <w:t>5.6.</w:t>
      </w:r>
    </w:p>
    <w:p w:rsidR="003A57C5" w:rsidRPr="001465C1" w:rsidRDefault="003A57C5" w:rsidP="003A57C5">
      <w:pPr>
        <w:pStyle w:val="subsection"/>
      </w:pPr>
      <w:r w:rsidRPr="001465C1">
        <w:tab/>
        <w:t>(2)</w:t>
      </w:r>
      <w:r w:rsidRPr="001465C1">
        <w:tab/>
        <w:t>If a company that is registered under clause</w:t>
      </w:r>
      <w:r w:rsidR="001465C1">
        <w:t> </w:t>
      </w:r>
      <w:r w:rsidRPr="001465C1">
        <w:t>3 of the transfer provisions is wound up, a person who is taken to have given a guarantee by subclause</w:t>
      </w:r>
      <w:r w:rsidR="001465C1">
        <w:t> </w:t>
      </w:r>
      <w:r w:rsidRPr="001465C1">
        <w:t>13(1) or 14(1) of the transfer provisions, or clause</w:t>
      </w:r>
      <w:r w:rsidR="001465C1">
        <w:t> </w:t>
      </w:r>
      <w:r w:rsidRPr="001465C1">
        <w:t>13 or 14 of this Schedule, is not liable under:</w:t>
      </w:r>
    </w:p>
    <w:p w:rsidR="003A57C5" w:rsidRPr="001465C1" w:rsidRDefault="003A57C5" w:rsidP="003A57C5">
      <w:pPr>
        <w:pStyle w:val="paragraph"/>
      </w:pPr>
      <w:r w:rsidRPr="001465C1">
        <w:tab/>
        <w:t>(a)</w:t>
      </w:r>
      <w:r w:rsidRPr="001465C1">
        <w:tab/>
        <w:t>section</w:t>
      </w:r>
      <w:r w:rsidR="001465C1">
        <w:t> </w:t>
      </w:r>
      <w:r w:rsidRPr="001465C1">
        <w:t>515 merely because the person is or was a member who is taken to have given a guarantee; or</w:t>
      </w:r>
    </w:p>
    <w:p w:rsidR="003A57C5" w:rsidRPr="001465C1" w:rsidRDefault="003A57C5" w:rsidP="003A57C5">
      <w:pPr>
        <w:pStyle w:val="paragraph"/>
      </w:pPr>
      <w:r w:rsidRPr="001465C1">
        <w:tab/>
        <w:t>(b)</w:t>
      </w:r>
      <w:r w:rsidRPr="001465C1">
        <w:tab/>
        <w:t>section</w:t>
      </w:r>
      <w:r w:rsidR="001465C1">
        <w:t> </w:t>
      </w:r>
      <w:r w:rsidRPr="001465C1">
        <w:t>517 or paragraph</w:t>
      </w:r>
      <w:r w:rsidR="001465C1">
        <w:t> </w:t>
      </w:r>
      <w:r w:rsidRPr="001465C1">
        <w:t>518(b) merely because the person is taken to have given a guarantee.</w:t>
      </w:r>
    </w:p>
    <w:p w:rsidR="003A57C5" w:rsidRPr="001465C1" w:rsidRDefault="003A57C5" w:rsidP="003A57C5">
      <w:pPr>
        <w:pStyle w:val="ActHead3"/>
        <w:pageBreakBefore/>
      </w:pPr>
      <w:bookmarkStart w:id="652" w:name="_Toc479256534"/>
      <w:r w:rsidRPr="001465C1">
        <w:rPr>
          <w:rStyle w:val="CharDivNo"/>
        </w:rPr>
        <w:lastRenderedPageBreak/>
        <w:t>Division</w:t>
      </w:r>
      <w:r w:rsidR="001465C1">
        <w:rPr>
          <w:rStyle w:val="CharDivNo"/>
        </w:rPr>
        <w:t> </w:t>
      </w:r>
      <w:r w:rsidRPr="001465C1">
        <w:rPr>
          <w:rStyle w:val="CharDivNo"/>
        </w:rPr>
        <w:t>3</w:t>
      </w:r>
      <w:r w:rsidRPr="001465C1">
        <w:t>—</w:t>
      </w:r>
      <w:r w:rsidRPr="001465C1">
        <w:rPr>
          <w:rStyle w:val="CharDivText"/>
        </w:rPr>
        <w:t>Share capital</w:t>
      </w:r>
      <w:bookmarkEnd w:id="652"/>
    </w:p>
    <w:p w:rsidR="003A57C5" w:rsidRPr="001465C1" w:rsidRDefault="003A57C5" w:rsidP="003A57C5">
      <w:pPr>
        <w:pStyle w:val="ActHead5"/>
      </w:pPr>
      <w:bookmarkStart w:id="653" w:name="_Toc479256535"/>
      <w:r w:rsidRPr="001465C1">
        <w:rPr>
          <w:rStyle w:val="CharSectno"/>
        </w:rPr>
        <w:t>17</w:t>
      </w:r>
      <w:r w:rsidRPr="001465C1">
        <w:t xml:space="preserve">  Share capital</w:t>
      </w:r>
      <w:bookmarkEnd w:id="653"/>
    </w:p>
    <w:p w:rsidR="003A57C5" w:rsidRPr="001465C1" w:rsidRDefault="003A57C5" w:rsidP="003A57C5">
      <w:pPr>
        <w:pStyle w:val="SubsectionHead"/>
      </w:pPr>
      <w:r w:rsidRPr="001465C1">
        <w:t>Background (transfer of certain amounts to share capital)</w:t>
      </w:r>
    </w:p>
    <w:p w:rsidR="003A57C5" w:rsidRPr="001465C1" w:rsidRDefault="003A57C5" w:rsidP="003A57C5">
      <w:pPr>
        <w:pStyle w:val="subsection"/>
      </w:pPr>
      <w:r w:rsidRPr="001465C1">
        <w:tab/>
        <w:t>(1)</w:t>
      </w:r>
      <w:r w:rsidRPr="001465C1">
        <w:tab/>
        <w:t>On registration of a transferring financial institution of a State or Territory as a company under clause</w:t>
      </w:r>
      <w:r w:rsidR="001465C1">
        <w:t> </w:t>
      </w:r>
      <w:r w:rsidRPr="001465C1">
        <w:t>3 of the transfer provisions:</w:t>
      </w:r>
    </w:p>
    <w:p w:rsidR="003A57C5" w:rsidRPr="001465C1" w:rsidRDefault="003A57C5" w:rsidP="003A57C5">
      <w:pPr>
        <w:pStyle w:val="paragraph"/>
      </w:pPr>
      <w:r w:rsidRPr="001465C1">
        <w:tab/>
        <w:t>(a)</w:t>
      </w:r>
      <w:r w:rsidRPr="001465C1">
        <w:tab/>
        <w:t>any amount of withdrawable share capital (within the meaning of the Financial Institutions Code of the State or Territory); and</w:t>
      </w:r>
    </w:p>
    <w:p w:rsidR="003A57C5" w:rsidRPr="001465C1" w:rsidRDefault="003A57C5" w:rsidP="003A57C5">
      <w:pPr>
        <w:pStyle w:val="paragraph"/>
      </w:pPr>
      <w:r w:rsidRPr="001465C1">
        <w:tab/>
        <w:t>(b)</w:t>
      </w:r>
      <w:r w:rsidRPr="001465C1">
        <w:tab/>
        <w:t>any amount standing to the credit of its share premium account; and</w:t>
      </w:r>
    </w:p>
    <w:p w:rsidR="003A57C5" w:rsidRPr="001465C1" w:rsidRDefault="003A57C5" w:rsidP="003A57C5">
      <w:pPr>
        <w:pStyle w:val="paragraph"/>
      </w:pPr>
      <w:r w:rsidRPr="001465C1">
        <w:tab/>
        <w:t>(c)</w:t>
      </w:r>
      <w:r w:rsidRPr="001465C1">
        <w:tab/>
        <w:t>any amount standing to the credit of its capital redemption reserve;</w:t>
      </w:r>
    </w:p>
    <w:p w:rsidR="003A57C5" w:rsidRPr="001465C1" w:rsidRDefault="003A57C5" w:rsidP="003A57C5">
      <w:pPr>
        <w:pStyle w:val="subsection2"/>
      </w:pPr>
      <w:r w:rsidRPr="001465C1">
        <w:t>immediately before the transfer date became part of the company’s share capital under clause</w:t>
      </w:r>
      <w:r w:rsidR="001465C1">
        <w:t> </w:t>
      </w:r>
      <w:r w:rsidRPr="001465C1">
        <w:t>17 of the transfer provisions.</w:t>
      </w:r>
    </w:p>
    <w:p w:rsidR="003A57C5" w:rsidRPr="001465C1" w:rsidRDefault="003A57C5" w:rsidP="003A57C5">
      <w:pPr>
        <w:pStyle w:val="SubsectionHead"/>
      </w:pPr>
      <w:r w:rsidRPr="001465C1">
        <w:t>Use of amount standing to credit of share premium account</w:t>
      </w:r>
    </w:p>
    <w:p w:rsidR="003A57C5" w:rsidRPr="001465C1" w:rsidRDefault="003A57C5" w:rsidP="003A57C5">
      <w:pPr>
        <w:pStyle w:val="subsection"/>
      </w:pPr>
      <w:r w:rsidRPr="001465C1">
        <w:tab/>
        <w:t>(2)</w:t>
      </w:r>
      <w:r w:rsidRPr="001465C1">
        <w:tab/>
        <w:t>The company may use the amount standing to the credit of its share premium account immediately before the transfer date (if any) to:</w:t>
      </w:r>
    </w:p>
    <w:p w:rsidR="003A57C5" w:rsidRPr="001465C1" w:rsidRDefault="003A57C5" w:rsidP="003A57C5">
      <w:pPr>
        <w:pStyle w:val="paragraph"/>
      </w:pPr>
      <w:r w:rsidRPr="001465C1">
        <w:rPr>
          <w:i/>
        </w:rPr>
        <w:tab/>
      </w:r>
      <w:r w:rsidRPr="001465C1">
        <w:t>(a)</w:t>
      </w:r>
      <w:r w:rsidRPr="001465C1">
        <w:tab/>
        <w:t>provide for the premium payable on redemption of debentures or redeemable preference shares issued before the transfer date; or</w:t>
      </w:r>
    </w:p>
    <w:p w:rsidR="003A57C5" w:rsidRPr="001465C1" w:rsidRDefault="003A57C5" w:rsidP="003A57C5">
      <w:pPr>
        <w:pStyle w:val="paragraph"/>
      </w:pPr>
      <w:r w:rsidRPr="001465C1">
        <w:rPr>
          <w:i/>
        </w:rPr>
        <w:tab/>
      </w:r>
      <w:r w:rsidRPr="001465C1">
        <w:t>(b)</w:t>
      </w:r>
      <w:r w:rsidRPr="001465C1">
        <w:tab/>
        <w:t>write off:</w:t>
      </w:r>
    </w:p>
    <w:p w:rsidR="003A57C5" w:rsidRPr="001465C1" w:rsidRDefault="003A57C5" w:rsidP="003A57C5">
      <w:pPr>
        <w:pStyle w:val="paragraphsub"/>
      </w:pPr>
      <w:r w:rsidRPr="001465C1">
        <w:tab/>
        <w:t>(i)</w:t>
      </w:r>
      <w:r w:rsidRPr="001465C1">
        <w:tab/>
        <w:t>the preliminary expenses of the institution incurred before the transfer date; or</w:t>
      </w:r>
    </w:p>
    <w:p w:rsidR="003A57C5" w:rsidRPr="001465C1" w:rsidRDefault="003A57C5" w:rsidP="003A57C5">
      <w:pPr>
        <w:pStyle w:val="paragraphsub"/>
      </w:pPr>
      <w:r w:rsidRPr="001465C1">
        <w:tab/>
        <w:t>(ii)</w:t>
      </w:r>
      <w:r w:rsidRPr="001465C1">
        <w:tab/>
        <w:t>expenses incurred, payments made, or discounts allowed before the transfer date, in respect of any issue of shares in, or debentures of, the institution.</w:t>
      </w:r>
    </w:p>
    <w:p w:rsidR="003A57C5" w:rsidRPr="001465C1" w:rsidRDefault="003A57C5" w:rsidP="003A57C5">
      <w:pPr>
        <w:pStyle w:val="ActHead5"/>
      </w:pPr>
      <w:bookmarkStart w:id="654" w:name="_Toc479256536"/>
      <w:r w:rsidRPr="001465C1">
        <w:rPr>
          <w:rStyle w:val="CharSectno"/>
        </w:rPr>
        <w:lastRenderedPageBreak/>
        <w:t>18</w:t>
      </w:r>
      <w:r w:rsidRPr="001465C1">
        <w:t xml:space="preserve">  Application of no par value rule</w:t>
      </w:r>
      <w:bookmarkEnd w:id="654"/>
    </w:p>
    <w:p w:rsidR="003A57C5" w:rsidRPr="001465C1" w:rsidRDefault="003A57C5" w:rsidP="003A57C5">
      <w:pPr>
        <w:pStyle w:val="subsection"/>
      </w:pPr>
      <w:r w:rsidRPr="001465C1">
        <w:tab/>
        <w:t>(1)</w:t>
      </w:r>
      <w:r w:rsidRPr="001465C1">
        <w:tab/>
        <w:t>Section</w:t>
      </w:r>
      <w:r w:rsidR="001465C1">
        <w:t> </w:t>
      </w:r>
      <w:r w:rsidRPr="001465C1">
        <w:t>254C applies to shares issued by a transferring financial institution of a State or Territory before the transfer date as well as shares issued on and after that.</w:t>
      </w:r>
    </w:p>
    <w:p w:rsidR="003A57C5" w:rsidRPr="001465C1" w:rsidRDefault="003A57C5" w:rsidP="003A57C5">
      <w:pPr>
        <w:pStyle w:val="subsection"/>
        <w:keepNext/>
      </w:pPr>
      <w:r w:rsidRPr="001465C1">
        <w:tab/>
        <w:t>(2)</w:t>
      </w:r>
      <w:r w:rsidRPr="001465C1">
        <w:tab/>
        <w:t>In relation to a share issued by the institution before the transfer date:</w:t>
      </w:r>
    </w:p>
    <w:p w:rsidR="003A57C5" w:rsidRPr="001465C1" w:rsidRDefault="003A57C5" w:rsidP="003A57C5">
      <w:pPr>
        <w:pStyle w:val="paragraph"/>
      </w:pPr>
      <w:r w:rsidRPr="001465C1">
        <w:rPr>
          <w:i/>
        </w:rPr>
        <w:tab/>
      </w:r>
      <w:r w:rsidRPr="001465C1">
        <w:t>(a)</w:t>
      </w:r>
      <w:r w:rsidRPr="001465C1">
        <w:tab/>
        <w:t>the amount paid on the share is the sum of all amounts paid to the institution at any time for the share (but not including any premium); and</w:t>
      </w:r>
    </w:p>
    <w:p w:rsidR="003A57C5" w:rsidRPr="001465C1" w:rsidRDefault="003A57C5" w:rsidP="003A57C5">
      <w:pPr>
        <w:pStyle w:val="paragraph"/>
      </w:pPr>
      <w:r w:rsidRPr="001465C1">
        <w:rPr>
          <w:i/>
        </w:rPr>
        <w:tab/>
      </w:r>
      <w:r w:rsidRPr="001465C1">
        <w:t>(b)</w:t>
      </w:r>
      <w:r w:rsidRPr="001465C1">
        <w:tab/>
        <w:t xml:space="preserve">the amount unpaid on the share is the difference between the issue price of the share (but not including any premium) and the amount paid on the share (see </w:t>
      </w:r>
      <w:r w:rsidR="001465C1">
        <w:t>paragraph (</w:t>
      </w:r>
      <w:r w:rsidRPr="001465C1">
        <w:t>a)).</w:t>
      </w:r>
    </w:p>
    <w:p w:rsidR="003A57C5" w:rsidRPr="001465C1" w:rsidRDefault="003A57C5" w:rsidP="003A57C5">
      <w:pPr>
        <w:pStyle w:val="ActHead5"/>
      </w:pPr>
      <w:bookmarkStart w:id="655" w:name="_Toc479256537"/>
      <w:r w:rsidRPr="001465C1">
        <w:rPr>
          <w:rStyle w:val="CharSectno"/>
        </w:rPr>
        <w:t>19</w:t>
      </w:r>
      <w:r w:rsidRPr="001465C1">
        <w:t xml:space="preserve">  Calls on partly</w:t>
      </w:r>
      <w:r w:rsidR="001465C1">
        <w:noBreakHyphen/>
      </w:r>
      <w:r w:rsidRPr="001465C1">
        <w:t>paid shares</w:t>
      </w:r>
      <w:bookmarkEnd w:id="655"/>
    </w:p>
    <w:p w:rsidR="003A57C5" w:rsidRPr="001465C1" w:rsidRDefault="003A57C5" w:rsidP="003A57C5">
      <w:pPr>
        <w:pStyle w:val="subsection"/>
      </w:pPr>
      <w:r w:rsidRPr="001465C1">
        <w:tab/>
      </w:r>
      <w:r w:rsidRPr="001465C1">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rsidR="003A57C5" w:rsidRPr="001465C1" w:rsidRDefault="003A57C5" w:rsidP="003A57C5">
      <w:pPr>
        <w:pStyle w:val="ActHead5"/>
      </w:pPr>
      <w:bookmarkStart w:id="656" w:name="_Toc479256538"/>
      <w:r w:rsidRPr="001465C1">
        <w:rPr>
          <w:rStyle w:val="CharSectno"/>
        </w:rPr>
        <w:t>20</w:t>
      </w:r>
      <w:r w:rsidRPr="001465C1">
        <w:t xml:space="preserve">  References in contracts and other documents to par value</w:t>
      </w:r>
      <w:bookmarkEnd w:id="656"/>
    </w:p>
    <w:p w:rsidR="003A57C5" w:rsidRPr="001465C1" w:rsidRDefault="003A57C5" w:rsidP="003A57C5">
      <w:pPr>
        <w:pStyle w:val="subsection"/>
      </w:pPr>
      <w:r w:rsidRPr="001465C1">
        <w:tab/>
        <w:t>(1)</w:t>
      </w:r>
      <w:r w:rsidRPr="001465C1">
        <w:tab/>
        <w:t>This clause applies for the purpose of interpreting and applying the following after the commencement of this Act:</w:t>
      </w:r>
    </w:p>
    <w:p w:rsidR="003A57C5" w:rsidRPr="001465C1" w:rsidRDefault="003A57C5" w:rsidP="003A57C5">
      <w:pPr>
        <w:pStyle w:val="paragraph"/>
      </w:pPr>
      <w:r w:rsidRPr="001465C1">
        <w:rPr>
          <w:i/>
        </w:rPr>
        <w:tab/>
      </w:r>
      <w:r w:rsidRPr="001465C1">
        <w:t>(a)</w:t>
      </w:r>
      <w:r w:rsidRPr="001465C1">
        <w:tab/>
        <w:t>a contract entered into by a transferring financial institution of a State or Territory before the transfer date (including the institution’s constitution);</w:t>
      </w:r>
    </w:p>
    <w:p w:rsidR="003A57C5" w:rsidRPr="001465C1" w:rsidRDefault="003A57C5" w:rsidP="003A57C5">
      <w:pPr>
        <w:pStyle w:val="paragraph"/>
      </w:pPr>
      <w:r w:rsidRPr="001465C1">
        <w:rPr>
          <w:i/>
        </w:rPr>
        <w:tab/>
      </w:r>
      <w:r w:rsidRPr="001465C1">
        <w:t>(b)</w:t>
      </w:r>
      <w:r w:rsidRPr="001465C1">
        <w:tab/>
        <w:t>a trust deed or other document executed by or in relation to the institution before the transfer date.</w:t>
      </w:r>
    </w:p>
    <w:p w:rsidR="003A57C5" w:rsidRPr="001465C1" w:rsidRDefault="003A57C5" w:rsidP="003A57C5">
      <w:pPr>
        <w:pStyle w:val="notetext"/>
      </w:pPr>
      <w:r w:rsidRPr="001465C1">
        <w:t>Note:</w:t>
      </w:r>
      <w:r w:rsidRPr="001465C1">
        <w:tab/>
        <w:t>The interpretation and application of contracts and deeds before this Act commences was governed by clause</w:t>
      </w:r>
      <w:r w:rsidR="001465C1">
        <w:t> </w:t>
      </w:r>
      <w:r w:rsidRPr="001465C1">
        <w:t>20 of the transfer provisions.</w:t>
      </w:r>
    </w:p>
    <w:p w:rsidR="003A57C5" w:rsidRPr="001465C1" w:rsidRDefault="003A57C5" w:rsidP="003A57C5">
      <w:pPr>
        <w:pStyle w:val="subsection"/>
      </w:pPr>
      <w:r w:rsidRPr="001465C1">
        <w:tab/>
        <w:t>(2)</w:t>
      </w:r>
      <w:r w:rsidRPr="001465C1">
        <w:tab/>
        <w:t>A reference to the par value of a share issued by a transferring financial institution of a State or Territory is taken to be a reference to:</w:t>
      </w:r>
    </w:p>
    <w:p w:rsidR="003A57C5" w:rsidRPr="001465C1" w:rsidRDefault="003A57C5" w:rsidP="003A57C5">
      <w:pPr>
        <w:pStyle w:val="paragraph"/>
      </w:pPr>
      <w:r w:rsidRPr="001465C1">
        <w:lastRenderedPageBreak/>
        <w:tab/>
        <w:t>(a)</w:t>
      </w:r>
      <w:r w:rsidRPr="001465C1">
        <w:tab/>
        <w:t>if the share is issued before the transfer date—the par value of the share immediately before then; or</w:t>
      </w:r>
    </w:p>
    <w:p w:rsidR="003A57C5" w:rsidRPr="001465C1" w:rsidRDefault="003A57C5" w:rsidP="003A57C5">
      <w:pPr>
        <w:pStyle w:val="paragraph"/>
      </w:pPr>
      <w:r w:rsidRPr="001465C1">
        <w:tab/>
        <w:t>(b)</w:t>
      </w:r>
      <w:r w:rsidRPr="001465C1">
        <w:tab/>
        <w:t>if the share is issued on or after the transfer date but shares of the same class were on issue immediately before then—the par value that the share would have had if it had been issued then; or</w:t>
      </w:r>
    </w:p>
    <w:p w:rsidR="003A57C5" w:rsidRPr="001465C1" w:rsidRDefault="003A57C5" w:rsidP="003A57C5">
      <w:pPr>
        <w:pStyle w:val="paragraph"/>
      </w:pPr>
      <w:r w:rsidRPr="001465C1">
        <w:tab/>
        <w:t>(c)</w:t>
      </w:r>
      <w:r w:rsidRPr="001465C1">
        <w:tab/>
        <w:t>if the share is issued on or after the transfer date and shares of the same class were not on issue immediately before then—the par value determined by the directors.</w:t>
      </w:r>
    </w:p>
    <w:p w:rsidR="003A57C5" w:rsidRPr="001465C1" w:rsidRDefault="003A57C5" w:rsidP="003A57C5">
      <w:pPr>
        <w:pStyle w:val="subsection2"/>
      </w:pPr>
      <w:r w:rsidRPr="001465C1">
        <w:t>A reference to share premium is taken to be a reference to any residual share capital in relation to the share.</w:t>
      </w:r>
    </w:p>
    <w:p w:rsidR="003A57C5" w:rsidRPr="001465C1" w:rsidRDefault="003A57C5" w:rsidP="003A57C5">
      <w:pPr>
        <w:pStyle w:val="subsection"/>
      </w:pPr>
      <w:r w:rsidRPr="001465C1">
        <w:tab/>
        <w:t>(3)</w:t>
      </w:r>
      <w:r w:rsidRPr="001465C1">
        <w:tab/>
        <w:t>A reference to a right to a return of capital on a share issued by the institution is taken to be a reference to a right to a return of capital of a value equal to the amount paid in respect of the share’s par value.</w:t>
      </w:r>
    </w:p>
    <w:p w:rsidR="003A57C5" w:rsidRPr="001465C1" w:rsidRDefault="003A57C5" w:rsidP="003A57C5">
      <w:pPr>
        <w:pStyle w:val="subsection"/>
      </w:pPr>
      <w:r w:rsidRPr="001465C1">
        <w:tab/>
        <w:t>(4)</w:t>
      </w:r>
      <w:r w:rsidRPr="001465C1">
        <w:tab/>
        <w:t>A reference to the aggregate par value of the institution’s issued share capital is taken to be a reference to that aggregate as it existed immediately before the transfer date and:</w:t>
      </w:r>
    </w:p>
    <w:p w:rsidR="003A57C5" w:rsidRPr="001465C1" w:rsidRDefault="003A57C5" w:rsidP="003A57C5">
      <w:pPr>
        <w:pStyle w:val="paragraph"/>
      </w:pPr>
      <w:r w:rsidRPr="001465C1">
        <w:tab/>
        <w:t>(a)</w:t>
      </w:r>
      <w:r w:rsidRPr="001465C1">
        <w:tab/>
        <w:t>increased to take account of the par value of any shares issued after then; and</w:t>
      </w:r>
    </w:p>
    <w:p w:rsidR="003A57C5" w:rsidRPr="001465C1" w:rsidRDefault="003A57C5" w:rsidP="003A57C5">
      <w:pPr>
        <w:pStyle w:val="paragraph"/>
      </w:pPr>
      <w:r w:rsidRPr="001465C1">
        <w:tab/>
        <w:t>(b)</w:t>
      </w:r>
      <w:r w:rsidRPr="001465C1">
        <w:tab/>
        <w:t>reduced to take account of the par value of any shares cancelled after then.</w:t>
      </w:r>
    </w:p>
    <w:p w:rsidR="003A57C5" w:rsidRPr="001465C1" w:rsidRDefault="003A57C5" w:rsidP="003A57C5">
      <w:pPr>
        <w:pStyle w:val="ActHead2"/>
        <w:pageBreakBefore/>
      </w:pPr>
      <w:bookmarkStart w:id="657" w:name="_Toc479256539"/>
      <w:r w:rsidRPr="001465C1">
        <w:rPr>
          <w:rStyle w:val="CharPartNo"/>
        </w:rPr>
        <w:lastRenderedPageBreak/>
        <w:t>Part</w:t>
      </w:r>
      <w:r w:rsidR="001465C1">
        <w:rPr>
          <w:rStyle w:val="CharPartNo"/>
        </w:rPr>
        <w:t> </w:t>
      </w:r>
      <w:r w:rsidRPr="001465C1">
        <w:rPr>
          <w:rStyle w:val="CharPartNo"/>
        </w:rPr>
        <w:t>4</w:t>
      </w:r>
      <w:r w:rsidRPr="001465C1">
        <w:t>—</w:t>
      </w:r>
      <w:r w:rsidRPr="001465C1">
        <w:rPr>
          <w:rStyle w:val="CharPartText"/>
        </w:rPr>
        <w:t>The transition period</w:t>
      </w:r>
      <w:bookmarkEnd w:id="657"/>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ActHead5"/>
      </w:pPr>
      <w:bookmarkStart w:id="658" w:name="_Toc479256540"/>
      <w:r w:rsidRPr="001465C1">
        <w:rPr>
          <w:rStyle w:val="CharSectno"/>
        </w:rPr>
        <w:t>25</w:t>
      </w:r>
      <w:r w:rsidRPr="001465C1">
        <w:t xml:space="preserve">  ASIC may direct directors of a company to modify its constitution</w:t>
      </w:r>
      <w:bookmarkEnd w:id="658"/>
    </w:p>
    <w:p w:rsidR="003A57C5" w:rsidRPr="001465C1" w:rsidRDefault="003A57C5" w:rsidP="003A57C5">
      <w:pPr>
        <w:pStyle w:val="subsection"/>
      </w:pPr>
      <w:r w:rsidRPr="001465C1">
        <w:tab/>
        <w:t>(1)</w:t>
      </w:r>
      <w:r w:rsidRPr="001465C1">
        <w:tab/>
        <w:t>If a company registered under clause</w:t>
      </w:r>
      <w:r w:rsidR="001465C1">
        <w:t> </w:t>
      </w:r>
      <w:r w:rsidRPr="001465C1">
        <w:t>3 of the transition provisions has not modified its constitution so that it complies with subclause</w:t>
      </w:r>
      <w:r w:rsidR="001465C1">
        <w:t> </w:t>
      </w:r>
      <w:r w:rsidRPr="001465C1">
        <w:t>24(1) of the transition provisions by the end of the transition period, ASIC may direct, in writing, the directors of the company to:</w:t>
      </w:r>
    </w:p>
    <w:p w:rsidR="003A57C5" w:rsidRPr="001465C1" w:rsidRDefault="003A57C5" w:rsidP="003A57C5">
      <w:pPr>
        <w:pStyle w:val="paragraph"/>
      </w:pPr>
      <w:r w:rsidRPr="001465C1">
        <w:tab/>
        <w:t>(a)</w:t>
      </w:r>
      <w:r w:rsidRPr="001465C1">
        <w:tab/>
        <w:t>take the necessary or specified steps to:</w:t>
      </w:r>
    </w:p>
    <w:p w:rsidR="003A57C5" w:rsidRPr="001465C1" w:rsidRDefault="003A57C5" w:rsidP="003A57C5">
      <w:pPr>
        <w:pStyle w:val="paragraphsub"/>
      </w:pPr>
      <w:r w:rsidRPr="001465C1">
        <w:tab/>
        <w:t>(i)</w:t>
      </w:r>
      <w:r w:rsidRPr="001465C1">
        <w:tab/>
        <w:t>ensure that the company modifies its constitution so that it does comply; or</w:t>
      </w:r>
    </w:p>
    <w:p w:rsidR="003A57C5" w:rsidRPr="001465C1" w:rsidRDefault="003A57C5" w:rsidP="003A57C5">
      <w:pPr>
        <w:pStyle w:val="paragraphsub"/>
      </w:pPr>
      <w:r w:rsidRPr="001465C1">
        <w:tab/>
        <w:t>(ii)</w:t>
      </w:r>
      <w:r w:rsidRPr="001465C1">
        <w:tab/>
        <w:t>ensure that the company makes the modifications to its constitution that ASIC specifies; and</w:t>
      </w:r>
    </w:p>
    <w:p w:rsidR="003A57C5" w:rsidRPr="001465C1" w:rsidRDefault="003A57C5" w:rsidP="003A57C5">
      <w:pPr>
        <w:pStyle w:val="paragraph"/>
      </w:pPr>
      <w:r w:rsidRPr="001465C1">
        <w:tab/>
        <w:t>(b)</w:t>
      </w:r>
      <w:r w:rsidRPr="001465C1">
        <w:tab/>
        <w:t>take those steps within a specified time (which must be more than 28 days).</w:t>
      </w:r>
    </w:p>
    <w:p w:rsidR="003A57C5" w:rsidRPr="001465C1" w:rsidRDefault="003A57C5" w:rsidP="003A57C5">
      <w:pPr>
        <w:pStyle w:val="subsection2"/>
      </w:pPr>
      <w:r w:rsidRPr="001465C1">
        <w:t>A direction may require the directors to take steps that are inconsistent with the company’s constitution.</w:t>
      </w:r>
    </w:p>
    <w:p w:rsidR="003A57C5" w:rsidRPr="001465C1" w:rsidRDefault="003A57C5" w:rsidP="003A57C5">
      <w:pPr>
        <w:pStyle w:val="subsection"/>
      </w:pPr>
      <w:r w:rsidRPr="001465C1">
        <w:tab/>
        <w:t>(2)</w:t>
      </w:r>
      <w:r w:rsidRPr="001465C1">
        <w:tab/>
        <w:t xml:space="preserve">ASIC may issue a direction under </w:t>
      </w:r>
      <w:r w:rsidR="001465C1">
        <w:t>subclause (</w:t>
      </w:r>
      <w:r w:rsidRPr="001465C1">
        <w:t>1) before the end of the transition period if requested by a majority of directors of the company.</w:t>
      </w:r>
    </w:p>
    <w:p w:rsidR="003A57C5" w:rsidRPr="001465C1" w:rsidRDefault="003A57C5" w:rsidP="003A57C5">
      <w:pPr>
        <w:pStyle w:val="subsection"/>
      </w:pPr>
      <w:r w:rsidRPr="001465C1">
        <w:tab/>
        <w:t>(3)</w:t>
      </w:r>
      <w:r w:rsidRPr="001465C1">
        <w:tab/>
        <w:t xml:space="preserve">No civil or criminal liability arises from action taken by a director in good faith and in accordance with a direction issued under </w:t>
      </w:r>
      <w:r w:rsidR="001465C1">
        <w:t>subclause (</w:t>
      </w:r>
      <w:r w:rsidRPr="001465C1">
        <w:t>1).</w:t>
      </w:r>
    </w:p>
    <w:p w:rsidR="003A57C5" w:rsidRPr="001465C1" w:rsidRDefault="003A57C5" w:rsidP="003A57C5">
      <w:pPr>
        <w:pStyle w:val="subsection"/>
      </w:pPr>
      <w:r w:rsidRPr="001465C1">
        <w:tab/>
        <w:t>(4)</w:t>
      </w:r>
      <w:r w:rsidRPr="001465C1">
        <w:tab/>
        <w:t xml:space="preserve">A person contravenes this subclause if, without reasonable excuse, they contravene a direction under </w:t>
      </w:r>
      <w:r w:rsidR="001465C1">
        <w:t>subclause (</w:t>
      </w:r>
      <w:r w:rsidRPr="001465C1">
        <w:t>1).</w:t>
      </w:r>
    </w:p>
    <w:p w:rsidR="003A57C5" w:rsidRPr="001465C1" w:rsidRDefault="003A57C5" w:rsidP="003A57C5">
      <w:pPr>
        <w:pStyle w:val="subsection"/>
      </w:pPr>
      <w:r w:rsidRPr="001465C1">
        <w:tab/>
        <w:t>(5)</w:t>
      </w:r>
      <w:r w:rsidRPr="001465C1">
        <w:tab/>
        <w:t xml:space="preserve">A person who intentionally or recklessly contravenes a direction under </w:t>
      </w:r>
      <w:r w:rsidR="001465C1">
        <w:t>subclause (</w:t>
      </w:r>
      <w:r w:rsidRPr="001465C1">
        <w:t>1) is guilty of an offence.</w:t>
      </w:r>
    </w:p>
    <w:p w:rsidR="003A57C5" w:rsidRPr="001465C1" w:rsidRDefault="003A57C5" w:rsidP="003A57C5">
      <w:pPr>
        <w:pStyle w:val="Penalty"/>
      </w:pPr>
      <w:r w:rsidRPr="001465C1">
        <w:t>Penalty:</w:t>
      </w:r>
      <w:r w:rsidRPr="001465C1">
        <w:tab/>
        <w:t>100 penalty units or imprisonment for 2 years, or both.</w:t>
      </w:r>
    </w:p>
    <w:p w:rsidR="003A57C5" w:rsidRPr="001465C1" w:rsidRDefault="003A57C5" w:rsidP="003A57C5">
      <w:pPr>
        <w:pStyle w:val="ActHead5"/>
      </w:pPr>
      <w:bookmarkStart w:id="659" w:name="_Toc479256541"/>
      <w:r w:rsidRPr="001465C1">
        <w:rPr>
          <w:rStyle w:val="CharSectno"/>
        </w:rPr>
        <w:lastRenderedPageBreak/>
        <w:t>27</w:t>
      </w:r>
      <w:r w:rsidRPr="001465C1">
        <w:t xml:space="preserve">  When certain modifications of a company’s constitution under an exemption or declaration take effect</w:t>
      </w:r>
      <w:bookmarkEnd w:id="659"/>
    </w:p>
    <w:p w:rsidR="003A57C5" w:rsidRPr="001465C1" w:rsidRDefault="003A57C5" w:rsidP="003A57C5">
      <w:pPr>
        <w:pStyle w:val="subsection"/>
      </w:pPr>
      <w:r w:rsidRPr="001465C1">
        <w:tab/>
        <w:t>(1)</w:t>
      </w:r>
      <w:r w:rsidRPr="001465C1">
        <w:tab/>
        <w:t>If the constitution of a company registered under clause</w:t>
      </w:r>
      <w:r w:rsidR="001465C1">
        <w:t> </w:t>
      </w:r>
      <w:r w:rsidRPr="001465C1">
        <w:t>3 of the transition provisions was modified under an exemption or declaration made under clause</w:t>
      </w:r>
      <w:r w:rsidR="001465C1">
        <w:t> </w:t>
      </w:r>
      <w:r w:rsidRPr="001465C1">
        <w:t>26 of the transition provisions, and that modification varies or cancels, or allows the variation or cancellation of:</w:t>
      </w:r>
    </w:p>
    <w:p w:rsidR="003A57C5" w:rsidRPr="001465C1" w:rsidRDefault="003A57C5" w:rsidP="003A57C5">
      <w:pPr>
        <w:pStyle w:val="paragraph"/>
      </w:pPr>
      <w:r w:rsidRPr="001465C1">
        <w:tab/>
        <w:t>(a)</w:t>
      </w:r>
      <w:r w:rsidRPr="001465C1">
        <w:tab/>
        <w:t>rights attached to shares in a class of shares; or</w:t>
      </w:r>
    </w:p>
    <w:p w:rsidR="003A57C5" w:rsidRPr="001465C1" w:rsidRDefault="003A57C5" w:rsidP="003A57C5">
      <w:pPr>
        <w:pStyle w:val="paragraph"/>
      </w:pPr>
      <w:r w:rsidRPr="001465C1">
        <w:tab/>
        <w:t>(b)</w:t>
      </w:r>
      <w:r w:rsidRPr="001465C1">
        <w:tab/>
        <w:t>rights of members in a class of members;</w:t>
      </w:r>
    </w:p>
    <w:p w:rsidR="003A57C5" w:rsidRPr="001465C1" w:rsidRDefault="003A57C5" w:rsidP="003A57C5">
      <w:pPr>
        <w:pStyle w:val="subsection2"/>
      </w:pPr>
      <w:r w:rsidRPr="001465C1">
        <w:t>the following provisions apply, and to the exclusion of section</w:t>
      </w:r>
      <w:r w:rsidR="001465C1">
        <w:t> </w:t>
      </w:r>
      <w:r w:rsidRPr="001465C1">
        <w:t>246D if it would otherwise apply.</w:t>
      </w:r>
    </w:p>
    <w:p w:rsidR="003A57C5" w:rsidRPr="001465C1" w:rsidRDefault="003A57C5" w:rsidP="003A57C5">
      <w:pPr>
        <w:pStyle w:val="subsection"/>
      </w:pPr>
      <w:r w:rsidRPr="001465C1">
        <w:tab/>
        <w:t>(2)</w:t>
      </w:r>
      <w:r w:rsidRPr="001465C1">
        <w:tab/>
        <w:t>If the company is not required to lodge a copy of the modification with ASIC by or under any other provision of this Act, the company must lodge a copy of the modification with ASIC within 14 days of the modification being made.</w:t>
      </w:r>
    </w:p>
    <w:p w:rsidR="003A57C5" w:rsidRPr="001465C1" w:rsidRDefault="003A57C5" w:rsidP="003A57C5">
      <w:pPr>
        <w:pStyle w:val="subsection"/>
      </w:pPr>
      <w:r w:rsidRPr="001465C1">
        <w:tab/>
        <w:t>(3)</w:t>
      </w:r>
      <w:r w:rsidRPr="001465C1">
        <w:tab/>
        <w:t>If:</w:t>
      </w:r>
    </w:p>
    <w:p w:rsidR="003A57C5" w:rsidRPr="001465C1" w:rsidRDefault="003A57C5" w:rsidP="003A57C5">
      <w:pPr>
        <w:pStyle w:val="paragraph"/>
      </w:pPr>
      <w:r w:rsidRPr="001465C1">
        <w:tab/>
        <w:t>(a)</w:t>
      </w:r>
      <w:r w:rsidRPr="001465C1">
        <w:tab/>
        <w:t>members in the class do not all agree (whether by resolution or written consent) to the modification of the company’s constitution; or</w:t>
      </w:r>
    </w:p>
    <w:p w:rsidR="003A57C5" w:rsidRPr="001465C1" w:rsidRDefault="003A57C5" w:rsidP="003A57C5">
      <w:pPr>
        <w:pStyle w:val="paragraph"/>
        <w:keepNext/>
      </w:pPr>
      <w:r w:rsidRPr="001465C1">
        <w:tab/>
        <w:t>(b)</w:t>
      </w:r>
      <w:r w:rsidRPr="001465C1">
        <w:tab/>
        <w:t>the members in the class did not have an opportunity to vote on or consent to the modification;</w:t>
      </w:r>
    </w:p>
    <w:p w:rsidR="003A57C5" w:rsidRPr="001465C1" w:rsidRDefault="003A57C5" w:rsidP="003A57C5">
      <w:pPr>
        <w:pStyle w:val="subsection2"/>
        <w:keepNext/>
      </w:pPr>
      <w:r w:rsidRPr="001465C1">
        <w:t>10% or more of the members in the class may apply to the Court to have the modification set aside.</w:t>
      </w:r>
    </w:p>
    <w:p w:rsidR="003A57C5" w:rsidRPr="001465C1" w:rsidRDefault="003A57C5" w:rsidP="003A57C5">
      <w:pPr>
        <w:pStyle w:val="notetext"/>
      </w:pPr>
      <w:r w:rsidRPr="001465C1">
        <w:t>Note:</w:t>
      </w:r>
      <w:r w:rsidRPr="001465C1">
        <w:tab/>
        <w:t>If a company has only 1 class of shares, all members are members of the class.</w:t>
      </w:r>
    </w:p>
    <w:p w:rsidR="003A57C5" w:rsidRPr="001465C1" w:rsidRDefault="003A57C5" w:rsidP="003A57C5">
      <w:pPr>
        <w:pStyle w:val="subsection"/>
      </w:pPr>
      <w:r w:rsidRPr="001465C1">
        <w:tab/>
        <w:t>(4)</w:t>
      </w:r>
      <w:r w:rsidRPr="001465C1">
        <w:tab/>
        <w:t>An application may only be made within 1 month after the modification is lodged.</w:t>
      </w:r>
    </w:p>
    <w:p w:rsidR="003A57C5" w:rsidRPr="001465C1" w:rsidRDefault="003A57C5" w:rsidP="003A57C5">
      <w:pPr>
        <w:pStyle w:val="subsection"/>
      </w:pPr>
      <w:r w:rsidRPr="001465C1">
        <w:tab/>
        <w:t>(5)</w:t>
      </w:r>
      <w:r w:rsidRPr="001465C1">
        <w:tab/>
        <w:t>The modification takes effect:</w:t>
      </w:r>
    </w:p>
    <w:p w:rsidR="003A57C5" w:rsidRPr="001465C1" w:rsidRDefault="003A57C5" w:rsidP="003A57C5">
      <w:pPr>
        <w:pStyle w:val="paragraph"/>
      </w:pPr>
      <w:r w:rsidRPr="001465C1">
        <w:tab/>
        <w:t>(a)</w:t>
      </w:r>
      <w:r w:rsidRPr="001465C1">
        <w:tab/>
        <w:t>if no application is made to the Court to have it set aside—1 month after the modification is lodged; or</w:t>
      </w:r>
    </w:p>
    <w:p w:rsidR="003A57C5" w:rsidRPr="001465C1" w:rsidRDefault="003A57C5" w:rsidP="003A57C5">
      <w:pPr>
        <w:pStyle w:val="paragraph"/>
      </w:pPr>
      <w:r w:rsidRPr="001465C1">
        <w:tab/>
        <w:t>(b)</w:t>
      </w:r>
      <w:r w:rsidRPr="001465C1">
        <w:tab/>
        <w:t>if an application is made to the Court to have it set aside—when the application is withdrawn or finally determined.</w:t>
      </w:r>
    </w:p>
    <w:p w:rsidR="003A57C5" w:rsidRPr="001465C1" w:rsidRDefault="003A57C5" w:rsidP="003A57C5">
      <w:pPr>
        <w:pStyle w:val="subsection"/>
      </w:pPr>
      <w:r w:rsidRPr="001465C1">
        <w:lastRenderedPageBreak/>
        <w:tab/>
        <w:t>(6)</w:t>
      </w:r>
      <w:r w:rsidRPr="001465C1">
        <w:tab/>
        <w:t>The members of the class who want to have the modification set aside may appoint 1 or more of themselves to make the application on their behalf. The appointment must be in writing.</w:t>
      </w:r>
    </w:p>
    <w:p w:rsidR="003A57C5" w:rsidRPr="001465C1" w:rsidRDefault="003A57C5" w:rsidP="003A57C5">
      <w:pPr>
        <w:pStyle w:val="subsection"/>
      </w:pPr>
      <w:r w:rsidRPr="001465C1">
        <w:tab/>
        <w:t>(7)</w:t>
      </w:r>
      <w:r w:rsidRPr="001465C1">
        <w:tab/>
        <w:t>The Court may set aside the modification if it is satisfied that it would unfairly prejudice the applicants. However, the Court must confirm the modification if the Court is not satisfied of unfair prejudice.</w:t>
      </w:r>
    </w:p>
    <w:p w:rsidR="003A57C5" w:rsidRPr="001465C1" w:rsidRDefault="003A57C5" w:rsidP="003A57C5">
      <w:pPr>
        <w:pStyle w:val="subsection"/>
      </w:pPr>
      <w:r w:rsidRPr="001465C1">
        <w:tab/>
        <w:t>(8)</w:t>
      </w:r>
      <w:r w:rsidRPr="001465C1">
        <w:tab/>
        <w:t>Within 14 days after the Court makes an order, the company must lodge a copy of it with ASIC.</w:t>
      </w:r>
    </w:p>
    <w:p w:rsidR="003A57C5" w:rsidRPr="001465C1" w:rsidRDefault="003A57C5" w:rsidP="003A57C5">
      <w:pPr>
        <w:pStyle w:val="ActHead2"/>
        <w:pageBreakBefore/>
      </w:pPr>
      <w:bookmarkStart w:id="660" w:name="_Toc479256542"/>
      <w:r w:rsidRPr="001465C1">
        <w:rPr>
          <w:rStyle w:val="CharPartNo"/>
        </w:rPr>
        <w:lastRenderedPageBreak/>
        <w:t>Part</w:t>
      </w:r>
      <w:r w:rsidR="001465C1">
        <w:rPr>
          <w:rStyle w:val="CharPartNo"/>
        </w:rPr>
        <w:t> </w:t>
      </w:r>
      <w:r w:rsidRPr="001465C1">
        <w:rPr>
          <w:rStyle w:val="CharPartNo"/>
        </w:rPr>
        <w:t>5</w:t>
      </w:r>
      <w:r w:rsidRPr="001465C1">
        <w:t>—</w:t>
      </w:r>
      <w:r w:rsidRPr="001465C1">
        <w:rPr>
          <w:rStyle w:val="CharPartText"/>
        </w:rPr>
        <w:t>Demutualisations</w:t>
      </w:r>
      <w:bookmarkEnd w:id="660"/>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ActHead5"/>
      </w:pPr>
      <w:bookmarkStart w:id="661" w:name="_Toc479256543"/>
      <w:r w:rsidRPr="001465C1">
        <w:rPr>
          <w:rStyle w:val="CharSectno"/>
        </w:rPr>
        <w:t>29</w:t>
      </w:r>
      <w:r w:rsidRPr="001465C1">
        <w:t xml:space="preserve">  Disclosure for proposed demutualisation</w:t>
      </w:r>
      <w:bookmarkEnd w:id="661"/>
    </w:p>
    <w:p w:rsidR="003A57C5" w:rsidRPr="001465C1" w:rsidRDefault="003A57C5" w:rsidP="003A57C5">
      <w:pPr>
        <w:pStyle w:val="subsection"/>
      </w:pPr>
      <w:r w:rsidRPr="001465C1">
        <w:tab/>
        <w:t>(1)</w:t>
      </w:r>
      <w:r w:rsidRPr="001465C1">
        <w:tab/>
        <w:t>If a modification of the constitution of an unlisted company registered under clause</w:t>
      </w:r>
      <w:r w:rsidR="001465C1">
        <w:t> </w:t>
      </w:r>
      <w:r w:rsidRPr="001465C1">
        <w:t>3 of the transition provisions is proposed and the modification would have the effect of:</w:t>
      </w:r>
    </w:p>
    <w:p w:rsidR="003A57C5" w:rsidRPr="001465C1" w:rsidRDefault="003A57C5" w:rsidP="003A57C5">
      <w:pPr>
        <w:pStyle w:val="paragraph"/>
      </w:pPr>
      <w:r w:rsidRPr="001465C1">
        <w:tab/>
        <w:t>(a)</w:t>
      </w:r>
      <w:r w:rsidRPr="001465C1">
        <w:tab/>
        <w:t>varying or cancelling the rights of members, or a class of members, to the reserves of the company; or</w:t>
      </w:r>
    </w:p>
    <w:p w:rsidR="003A57C5" w:rsidRPr="001465C1" w:rsidRDefault="003A57C5" w:rsidP="003A57C5">
      <w:pPr>
        <w:pStyle w:val="paragraph"/>
      </w:pPr>
      <w:r w:rsidRPr="001465C1">
        <w:tab/>
        <w:t>(b)</w:t>
      </w:r>
      <w:r w:rsidRPr="001465C1">
        <w:tab/>
        <w:t>varying or cancelling the rights of members, or a class of members, to the assets of the company on a winding up; or</w:t>
      </w:r>
    </w:p>
    <w:p w:rsidR="003A57C5" w:rsidRPr="001465C1" w:rsidRDefault="003A57C5" w:rsidP="003A57C5">
      <w:pPr>
        <w:pStyle w:val="paragraph"/>
      </w:pPr>
      <w:r w:rsidRPr="001465C1">
        <w:tab/>
        <w:t>(c)</w:t>
      </w:r>
      <w:r w:rsidRPr="001465C1">
        <w:tab/>
        <w:t>varying or cancelling the voting rights of members or a class of members; or</w:t>
      </w:r>
    </w:p>
    <w:p w:rsidR="003A57C5" w:rsidRPr="001465C1" w:rsidRDefault="003A57C5" w:rsidP="003A57C5">
      <w:pPr>
        <w:pStyle w:val="paragraph"/>
      </w:pPr>
      <w:r w:rsidRPr="001465C1">
        <w:tab/>
        <w:t>(d)</w:t>
      </w:r>
      <w:r w:rsidRPr="001465C1">
        <w:tab/>
        <w:t>otherwise varying or cancelling rights so that Part</w:t>
      </w:r>
      <w:r w:rsidR="001465C1">
        <w:t> </w:t>
      </w:r>
      <w:r w:rsidRPr="001465C1">
        <w:t>2F.2 (Class rights) applies; or</w:t>
      </w:r>
    </w:p>
    <w:p w:rsidR="003A57C5" w:rsidRPr="001465C1" w:rsidRDefault="003A57C5" w:rsidP="003A57C5">
      <w:pPr>
        <w:pStyle w:val="paragraph"/>
      </w:pPr>
      <w:r w:rsidRPr="001465C1">
        <w:tab/>
        <w:t>(e)</w:t>
      </w:r>
      <w:r w:rsidRPr="001465C1">
        <w:tab/>
        <w:t>allowing 1 of those variations or cancellations of rights;</w:t>
      </w:r>
    </w:p>
    <w:p w:rsidR="003A57C5" w:rsidRPr="001465C1" w:rsidRDefault="003A57C5" w:rsidP="003A57C5">
      <w:pPr>
        <w:pStyle w:val="subsection2"/>
      </w:pPr>
      <w:r w:rsidRPr="001465C1">
        <w:t>the following rules apply:</w:t>
      </w:r>
    </w:p>
    <w:p w:rsidR="003A57C5" w:rsidRPr="001465C1" w:rsidRDefault="003A57C5" w:rsidP="003A57C5">
      <w:pPr>
        <w:pStyle w:val="paragraph"/>
      </w:pPr>
      <w:r w:rsidRPr="001465C1">
        <w:tab/>
        <w:t>(f)</w:t>
      </w:r>
      <w:r w:rsidRPr="001465C1">
        <w:tab/>
        <w:t xml:space="preserve">notice of the meeting of the company’s members at which the proposed modification is to be considered must be accompanied by the documents listed in </w:t>
      </w:r>
      <w:r w:rsidR="001465C1">
        <w:t>subclause (</w:t>
      </w:r>
      <w:r w:rsidRPr="001465C1">
        <w:t>4);</w:t>
      </w:r>
    </w:p>
    <w:p w:rsidR="003A57C5" w:rsidRPr="001465C1" w:rsidRDefault="003A57C5" w:rsidP="003A57C5">
      <w:pPr>
        <w:pStyle w:val="paragraph"/>
      </w:pPr>
      <w:r w:rsidRPr="001465C1">
        <w:tab/>
        <w:t>(g)</w:t>
      </w:r>
      <w:r w:rsidRPr="001465C1">
        <w:tab/>
        <w:t>notice of the meeting may not be shortened under subsection</w:t>
      </w:r>
      <w:r w:rsidR="001465C1">
        <w:t> </w:t>
      </w:r>
      <w:r w:rsidRPr="001465C1">
        <w:t>249H(2);</w:t>
      </w:r>
    </w:p>
    <w:p w:rsidR="003A57C5" w:rsidRPr="001465C1" w:rsidRDefault="003A57C5" w:rsidP="003A57C5">
      <w:pPr>
        <w:pStyle w:val="paragraph"/>
      </w:pPr>
      <w:r w:rsidRPr="001465C1">
        <w:tab/>
        <w:t>(h)</w:t>
      </w:r>
      <w:r w:rsidRPr="001465C1">
        <w:tab/>
        <w:t xml:space="preserve">the company must lodge with ASIC the notice and the documents referred to in </w:t>
      </w:r>
      <w:r w:rsidR="001465C1">
        <w:t>paragraphs (</w:t>
      </w:r>
      <w:r w:rsidRPr="001465C1">
        <w:t>4)(a) and (c) within 7 days after notice of the meeting is given.</w:t>
      </w:r>
    </w:p>
    <w:p w:rsidR="003A57C5" w:rsidRPr="001465C1" w:rsidRDefault="003A57C5" w:rsidP="003A57C5">
      <w:pPr>
        <w:pStyle w:val="subsection"/>
      </w:pPr>
      <w:r w:rsidRPr="001465C1">
        <w:tab/>
        <w:t>(2)</w:t>
      </w:r>
      <w:r w:rsidRPr="001465C1">
        <w:tab/>
        <w:t>If:</w:t>
      </w:r>
    </w:p>
    <w:p w:rsidR="003A57C5" w:rsidRPr="001465C1" w:rsidRDefault="003A57C5" w:rsidP="003A57C5">
      <w:pPr>
        <w:pStyle w:val="paragraph"/>
      </w:pPr>
      <w:r w:rsidRPr="001465C1">
        <w:tab/>
        <w:t>(a)</w:t>
      </w:r>
      <w:r w:rsidRPr="001465C1">
        <w:tab/>
        <w:t>an issue of shares by an unlisted company registered under clause</w:t>
      </w:r>
      <w:r w:rsidR="001465C1">
        <w:t> </w:t>
      </w:r>
      <w:r w:rsidRPr="001465C1">
        <w:t>3 of the transition provisions would have the effect of varying or cancelling rights so that Part</w:t>
      </w:r>
      <w:r w:rsidR="001465C1">
        <w:t> </w:t>
      </w:r>
      <w:r w:rsidRPr="001465C1">
        <w:t>2F.2 (Class rights) applies; and</w:t>
      </w:r>
    </w:p>
    <w:p w:rsidR="003A57C5" w:rsidRPr="001465C1" w:rsidRDefault="003A57C5" w:rsidP="003A57C5">
      <w:pPr>
        <w:pStyle w:val="paragraph"/>
      </w:pPr>
      <w:r w:rsidRPr="001465C1">
        <w:tab/>
        <w:t>(b)</w:t>
      </w:r>
      <w:r w:rsidRPr="001465C1">
        <w:tab/>
        <w:t>at least 1 of the following is required to approve the share issue, or variation or cancellation of rights:</w:t>
      </w:r>
    </w:p>
    <w:p w:rsidR="003A57C5" w:rsidRPr="001465C1" w:rsidRDefault="003A57C5" w:rsidP="003A57C5">
      <w:pPr>
        <w:pStyle w:val="paragraphsub"/>
      </w:pPr>
      <w:r w:rsidRPr="001465C1">
        <w:tab/>
        <w:t>(i)</w:t>
      </w:r>
      <w:r w:rsidRPr="001465C1">
        <w:tab/>
        <w:t>a meeting of the company’s members;</w:t>
      </w:r>
    </w:p>
    <w:p w:rsidR="003A57C5" w:rsidRPr="001465C1" w:rsidRDefault="003A57C5" w:rsidP="003A57C5">
      <w:pPr>
        <w:pStyle w:val="paragraphsub"/>
      </w:pPr>
      <w:r w:rsidRPr="001465C1">
        <w:lastRenderedPageBreak/>
        <w:tab/>
        <w:t>(ii)</w:t>
      </w:r>
      <w:r w:rsidRPr="001465C1">
        <w:tab/>
        <w:t>a resolution passed at a meeting of the class of members concerned;</w:t>
      </w:r>
    </w:p>
    <w:p w:rsidR="003A57C5" w:rsidRPr="001465C1" w:rsidRDefault="003A57C5" w:rsidP="003A57C5">
      <w:pPr>
        <w:pStyle w:val="paragraphsub"/>
      </w:pPr>
      <w:r w:rsidRPr="001465C1">
        <w:tab/>
        <w:t>(iii)</w:t>
      </w:r>
      <w:r w:rsidRPr="001465C1">
        <w:tab/>
        <w:t>written consent of a specified proportion of members in the class concerned;</w:t>
      </w:r>
    </w:p>
    <w:p w:rsidR="003A57C5" w:rsidRPr="001465C1" w:rsidRDefault="003A57C5" w:rsidP="003A57C5">
      <w:pPr>
        <w:pStyle w:val="subsection2"/>
      </w:pPr>
      <w:r w:rsidRPr="001465C1">
        <w:t>the following rules apply (in addition to those that apply under Part</w:t>
      </w:r>
      <w:r w:rsidR="001465C1">
        <w:t> </w:t>
      </w:r>
      <w:r w:rsidRPr="001465C1">
        <w:t>2F.2):</w:t>
      </w:r>
    </w:p>
    <w:p w:rsidR="003A57C5" w:rsidRPr="001465C1" w:rsidRDefault="003A57C5" w:rsidP="003A57C5">
      <w:pPr>
        <w:pStyle w:val="paragraph"/>
      </w:pPr>
      <w:r w:rsidRPr="001465C1">
        <w:tab/>
        <w:t>(c)</w:t>
      </w:r>
      <w:r w:rsidRPr="001465C1">
        <w:tab/>
        <w:t xml:space="preserve">notice of the meeting or consent process must be accompanied by the documents listed in </w:t>
      </w:r>
      <w:r w:rsidR="001465C1">
        <w:t>subclause (</w:t>
      </w:r>
      <w:r w:rsidRPr="001465C1">
        <w:t>4);</w:t>
      </w:r>
    </w:p>
    <w:p w:rsidR="003A57C5" w:rsidRPr="001465C1" w:rsidRDefault="003A57C5" w:rsidP="003A57C5">
      <w:pPr>
        <w:pStyle w:val="paragraph"/>
      </w:pPr>
      <w:r w:rsidRPr="001465C1">
        <w:tab/>
        <w:t>(d)</w:t>
      </w:r>
      <w:r w:rsidRPr="001465C1">
        <w:tab/>
        <w:t xml:space="preserve">the company must lodge with ASIC the notice of the meeting or consent process and the documents referred to in </w:t>
      </w:r>
      <w:r w:rsidR="001465C1">
        <w:t>paragraphs (</w:t>
      </w:r>
      <w:r w:rsidRPr="001465C1">
        <w:t>4)(a) and (c) within 7 days after the notice is given;</w:t>
      </w:r>
    </w:p>
    <w:p w:rsidR="003A57C5" w:rsidRPr="001465C1" w:rsidRDefault="003A57C5" w:rsidP="003A57C5">
      <w:pPr>
        <w:pStyle w:val="paragraph"/>
      </w:pPr>
      <w:r w:rsidRPr="001465C1">
        <w:tab/>
        <w:t>(e)</w:t>
      </w:r>
      <w:r w:rsidRPr="001465C1">
        <w:tab/>
        <w:t>notice of the meeting may not be shortened under subsection</w:t>
      </w:r>
      <w:r w:rsidR="001465C1">
        <w:t> </w:t>
      </w:r>
      <w:r w:rsidRPr="001465C1">
        <w:t>249H(2).</w:t>
      </w:r>
    </w:p>
    <w:p w:rsidR="003A57C5" w:rsidRPr="001465C1" w:rsidRDefault="001465C1" w:rsidP="003A57C5">
      <w:pPr>
        <w:pStyle w:val="subsection2"/>
      </w:pPr>
      <w:r>
        <w:t>Paragraph (</w:t>
      </w:r>
      <w:r w:rsidR="003A57C5" w:rsidRPr="001465C1">
        <w:t>c) need not be complied with to the extent that a person has already been given the documents.</w:t>
      </w:r>
    </w:p>
    <w:p w:rsidR="003A57C5" w:rsidRPr="001465C1" w:rsidRDefault="003A57C5" w:rsidP="003A57C5">
      <w:pPr>
        <w:pStyle w:val="subsection"/>
      </w:pPr>
      <w:r w:rsidRPr="001465C1">
        <w:tab/>
        <w:t>(3)</w:t>
      </w:r>
      <w:r w:rsidRPr="001465C1">
        <w:tab/>
        <w:t>ASIC may exempt a company from this Part under clause</w:t>
      </w:r>
      <w:r w:rsidR="001465C1">
        <w:t> </w:t>
      </w:r>
      <w:r w:rsidRPr="001465C1">
        <w:t>30.</w:t>
      </w:r>
    </w:p>
    <w:p w:rsidR="003A57C5" w:rsidRPr="001465C1" w:rsidRDefault="003A57C5" w:rsidP="003A57C5">
      <w:pPr>
        <w:pStyle w:val="subsection"/>
      </w:pPr>
      <w:r w:rsidRPr="001465C1">
        <w:tab/>
        <w:t>(4)</w:t>
      </w:r>
      <w:r w:rsidRPr="001465C1">
        <w:tab/>
        <w:t>The documents that must accompany the notice are:</w:t>
      </w:r>
    </w:p>
    <w:p w:rsidR="003A57C5" w:rsidRPr="001465C1" w:rsidRDefault="003A57C5" w:rsidP="003A57C5">
      <w:pPr>
        <w:pStyle w:val="paragraph"/>
      </w:pPr>
      <w:r w:rsidRPr="001465C1">
        <w:tab/>
        <w:t>(a)</w:t>
      </w:r>
      <w:r w:rsidRPr="001465C1">
        <w:tab/>
        <w:t>a disclosure statement that:</w:t>
      </w:r>
    </w:p>
    <w:p w:rsidR="003A57C5" w:rsidRPr="001465C1" w:rsidRDefault="003A57C5" w:rsidP="003A57C5">
      <w:pPr>
        <w:pStyle w:val="paragraphsub"/>
      </w:pPr>
      <w:r w:rsidRPr="001465C1">
        <w:tab/>
        <w:t>(i)</w:t>
      </w:r>
      <w:r w:rsidRPr="001465C1">
        <w:tab/>
        <w:t>satisfies clause</w:t>
      </w:r>
      <w:r w:rsidR="001465C1">
        <w:t> </w:t>
      </w:r>
      <w:r w:rsidRPr="001465C1">
        <w:t>31; and</w:t>
      </w:r>
    </w:p>
    <w:p w:rsidR="003A57C5" w:rsidRPr="001465C1" w:rsidRDefault="003A57C5" w:rsidP="003A57C5">
      <w:pPr>
        <w:pStyle w:val="paragraphsub"/>
      </w:pPr>
      <w:r w:rsidRPr="001465C1">
        <w:tab/>
        <w:t>(ii)</w:t>
      </w:r>
      <w:r w:rsidRPr="001465C1">
        <w:tab/>
        <w:t>ASIC has registered under clause</w:t>
      </w:r>
      <w:r w:rsidR="001465C1">
        <w:t> </w:t>
      </w:r>
      <w:r w:rsidRPr="001465C1">
        <w:t>32; and</w:t>
      </w:r>
    </w:p>
    <w:p w:rsidR="003A57C5" w:rsidRPr="001465C1" w:rsidRDefault="003A57C5" w:rsidP="003A57C5">
      <w:pPr>
        <w:pStyle w:val="paragraph"/>
      </w:pPr>
      <w:r w:rsidRPr="001465C1">
        <w:tab/>
        <w:t>(b)</w:t>
      </w:r>
      <w:r w:rsidRPr="001465C1">
        <w:tab/>
        <w:t>in the case of a proposed modification of the constitution of a company—an estimate of the financial benefits (if any) the member will be offered if the proposed modification occurs; and</w:t>
      </w:r>
    </w:p>
    <w:p w:rsidR="003A57C5" w:rsidRPr="001465C1" w:rsidRDefault="003A57C5" w:rsidP="003A57C5">
      <w:pPr>
        <w:pStyle w:val="paragraph"/>
      </w:pPr>
      <w:r w:rsidRPr="001465C1">
        <w:tab/>
        <w:t>(c)</w:t>
      </w:r>
      <w:r w:rsidRPr="001465C1">
        <w:tab/>
        <w:t>a report by an expert that:</w:t>
      </w:r>
    </w:p>
    <w:p w:rsidR="003A57C5" w:rsidRPr="001465C1" w:rsidRDefault="003A57C5" w:rsidP="003A57C5">
      <w:pPr>
        <w:pStyle w:val="paragraphsub"/>
      </w:pPr>
      <w:r w:rsidRPr="001465C1">
        <w:tab/>
        <w:t>(i)</w:t>
      </w:r>
      <w:r w:rsidRPr="001465C1">
        <w:tab/>
        <w:t>states whether, in the expert’s opinion, the proposed modification or share issue is in the best interests of the members of the company as a whole; and</w:t>
      </w:r>
    </w:p>
    <w:p w:rsidR="003A57C5" w:rsidRPr="001465C1" w:rsidRDefault="003A57C5" w:rsidP="003A57C5">
      <w:pPr>
        <w:pStyle w:val="paragraphsub"/>
      </w:pPr>
      <w:r w:rsidRPr="001465C1">
        <w:tab/>
        <w:t>(ii)</w:t>
      </w:r>
      <w:r w:rsidRPr="001465C1">
        <w:tab/>
        <w:t>gives the expert’s reasons for forming that opinion; and</w:t>
      </w:r>
    </w:p>
    <w:p w:rsidR="003A57C5" w:rsidRPr="001465C1" w:rsidRDefault="003A57C5" w:rsidP="003A57C5">
      <w:pPr>
        <w:pStyle w:val="paragraphsub"/>
      </w:pPr>
      <w:r w:rsidRPr="001465C1">
        <w:tab/>
        <w:t>(iii)</w:t>
      </w:r>
      <w:r w:rsidRPr="001465C1">
        <w:tab/>
        <w:t>complies with subclauses</w:t>
      </w:r>
      <w:r w:rsidR="001465C1">
        <w:t> </w:t>
      </w:r>
      <w:r w:rsidRPr="001465C1">
        <w:t>33(2) and (3).</w:t>
      </w:r>
    </w:p>
    <w:p w:rsidR="003A57C5" w:rsidRPr="001465C1" w:rsidRDefault="003A57C5" w:rsidP="003A57C5">
      <w:pPr>
        <w:pStyle w:val="subsection"/>
      </w:pPr>
      <w:r w:rsidRPr="001465C1">
        <w:tab/>
        <w:t>(5)</w:t>
      </w:r>
      <w:r w:rsidRPr="001465C1">
        <w:tab/>
        <w:t xml:space="preserve">If the company contravenes </w:t>
      </w:r>
      <w:r w:rsidR="001465C1">
        <w:t>subclause (</w:t>
      </w:r>
      <w:r w:rsidRPr="001465C1">
        <w:t>1) or (2) it is not guilty of an offence.</w:t>
      </w:r>
    </w:p>
    <w:p w:rsidR="003A57C5" w:rsidRPr="001465C1" w:rsidRDefault="003A57C5" w:rsidP="003A57C5">
      <w:pPr>
        <w:pStyle w:val="subsection"/>
      </w:pPr>
      <w:r w:rsidRPr="001465C1">
        <w:lastRenderedPageBreak/>
        <w:tab/>
        <w:t>(6)</w:t>
      </w:r>
      <w:r w:rsidRPr="001465C1">
        <w:tab/>
        <w:t xml:space="preserve">A person contravenes this subclause if they are involved in a contravention of </w:t>
      </w:r>
      <w:r w:rsidR="001465C1">
        <w:t>subclause (</w:t>
      </w:r>
      <w:r w:rsidRPr="001465C1">
        <w:t>1) or (2).</w:t>
      </w:r>
    </w:p>
    <w:p w:rsidR="003A57C5" w:rsidRPr="001465C1" w:rsidRDefault="003A57C5" w:rsidP="003A57C5">
      <w:pPr>
        <w:pStyle w:val="notetext"/>
      </w:pPr>
      <w:r w:rsidRPr="001465C1">
        <w:t>Note 1:</w:t>
      </w:r>
      <w:r w:rsidRPr="001465C1">
        <w:tab/>
        <w:t>This subclause is a civil penalty provision.</w:t>
      </w:r>
    </w:p>
    <w:p w:rsidR="003A57C5" w:rsidRPr="001465C1" w:rsidRDefault="003A57C5" w:rsidP="003A57C5">
      <w:pPr>
        <w:pStyle w:val="notetext"/>
      </w:pPr>
      <w:r w:rsidRPr="001465C1">
        <w:t>Note 2:</w:t>
      </w:r>
      <w:r w:rsidRPr="001465C1">
        <w:tab/>
        <w:t>Section</w:t>
      </w:r>
      <w:r w:rsidR="001465C1">
        <w:t> </w:t>
      </w:r>
      <w:r w:rsidRPr="001465C1">
        <w:t xml:space="preserve">79 defines </w:t>
      </w:r>
      <w:r w:rsidRPr="001465C1">
        <w:rPr>
          <w:b/>
          <w:i/>
        </w:rPr>
        <w:t>involved</w:t>
      </w:r>
      <w:r w:rsidRPr="001465C1">
        <w:t>.</w:t>
      </w:r>
    </w:p>
    <w:p w:rsidR="003A57C5" w:rsidRPr="001465C1" w:rsidRDefault="003A57C5" w:rsidP="003A57C5">
      <w:pPr>
        <w:pStyle w:val="subsection"/>
      </w:pPr>
      <w:r w:rsidRPr="001465C1">
        <w:tab/>
        <w:t>(7)</w:t>
      </w:r>
      <w:r w:rsidRPr="001465C1">
        <w:tab/>
        <w:t xml:space="preserve">A person commits an offence if they are involved in a contravention of </w:t>
      </w:r>
      <w:r w:rsidR="001465C1">
        <w:t>subclause (</w:t>
      </w:r>
      <w:r w:rsidRPr="001465C1">
        <w:t>1) or (2) and the involvement is dishonest.</w:t>
      </w:r>
    </w:p>
    <w:p w:rsidR="003A57C5" w:rsidRPr="001465C1" w:rsidRDefault="003A57C5" w:rsidP="003A57C5">
      <w:pPr>
        <w:pStyle w:val="Penalty"/>
      </w:pPr>
      <w:r w:rsidRPr="001465C1">
        <w:t>Penalty:</w:t>
      </w:r>
      <w:r w:rsidRPr="001465C1">
        <w:tab/>
        <w:t>2,000 penalty units or imprisonment for 5 years, or both.</w:t>
      </w:r>
    </w:p>
    <w:p w:rsidR="003A57C5" w:rsidRPr="001465C1" w:rsidRDefault="003A57C5" w:rsidP="003A57C5">
      <w:pPr>
        <w:pStyle w:val="subsection"/>
      </w:pPr>
      <w:r w:rsidRPr="001465C1">
        <w:tab/>
        <w:t>(8)</w:t>
      </w:r>
      <w:r w:rsidRPr="001465C1">
        <w:tab/>
        <w:t>In this clause:</w:t>
      </w:r>
    </w:p>
    <w:p w:rsidR="003A57C5" w:rsidRPr="001465C1" w:rsidRDefault="003A57C5" w:rsidP="003A57C5">
      <w:pPr>
        <w:pStyle w:val="Definition"/>
      </w:pPr>
      <w:r w:rsidRPr="001465C1">
        <w:rPr>
          <w:b/>
          <w:i/>
        </w:rPr>
        <w:t>reserves</w:t>
      </w:r>
      <w:r w:rsidRPr="001465C1">
        <w:t xml:space="preserve"> includes general reserves and retained earnings of the company.</w:t>
      </w:r>
    </w:p>
    <w:p w:rsidR="003A57C5" w:rsidRPr="001465C1" w:rsidRDefault="003A57C5" w:rsidP="003A57C5">
      <w:pPr>
        <w:pStyle w:val="Definition"/>
      </w:pPr>
      <w:r w:rsidRPr="001465C1">
        <w:rPr>
          <w:b/>
          <w:i/>
        </w:rPr>
        <w:t>unlisted company</w:t>
      </w:r>
      <w:r w:rsidRPr="001465C1">
        <w:t xml:space="preserve"> means a company (registered under clause</w:t>
      </w:r>
      <w:r w:rsidR="001465C1">
        <w:t> </w:t>
      </w:r>
      <w:r w:rsidRPr="001465C1">
        <w:t>3) that does not have voting shares quoted on a prescribed financial market.</w:t>
      </w:r>
    </w:p>
    <w:p w:rsidR="003A57C5" w:rsidRPr="001465C1" w:rsidRDefault="003A57C5" w:rsidP="003A57C5">
      <w:pPr>
        <w:pStyle w:val="ActHead5"/>
      </w:pPr>
      <w:bookmarkStart w:id="662" w:name="_Toc479256544"/>
      <w:r w:rsidRPr="001465C1">
        <w:rPr>
          <w:rStyle w:val="CharSectno"/>
        </w:rPr>
        <w:t>30</w:t>
      </w:r>
      <w:r w:rsidRPr="001465C1">
        <w:t xml:space="preserve">  ASIC’s exemption power</w:t>
      </w:r>
      <w:bookmarkEnd w:id="662"/>
    </w:p>
    <w:p w:rsidR="003A57C5" w:rsidRPr="001465C1" w:rsidRDefault="003A57C5" w:rsidP="003A57C5">
      <w:pPr>
        <w:pStyle w:val="subsection"/>
      </w:pPr>
      <w:r w:rsidRPr="001465C1">
        <w:tab/>
        <w:t>(1)</w:t>
      </w:r>
      <w:r w:rsidRPr="001465C1">
        <w:tab/>
        <w:t>If ASIC is satisfied that a company does not have a mutual structure, it may exempt the company from this Part.</w:t>
      </w:r>
    </w:p>
    <w:p w:rsidR="003A57C5" w:rsidRPr="001465C1" w:rsidRDefault="003A57C5" w:rsidP="003A57C5">
      <w:pPr>
        <w:pStyle w:val="subsection"/>
      </w:pPr>
      <w:r w:rsidRPr="001465C1">
        <w:tab/>
        <w:t>(2)</w:t>
      </w:r>
      <w:r w:rsidRPr="001465C1">
        <w:tab/>
        <w:t>If ASIC is satisfied that:</w:t>
      </w:r>
    </w:p>
    <w:p w:rsidR="003A57C5" w:rsidRPr="001465C1" w:rsidRDefault="003A57C5" w:rsidP="003A57C5">
      <w:pPr>
        <w:pStyle w:val="paragraph"/>
      </w:pPr>
      <w:r w:rsidRPr="001465C1">
        <w:tab/>
        <w:t>(a)</w:t>
      </w:r>
      <w:r w:rsidRPr="001465C1">
        <w:tab/>
        <w:t>a proposed modification of the constitution of a company will not result in or allow a modification of the mutual structure of the company; or</w:t>
      </w:r>
    </w:p>
    <w:p w:rsidR="003A57C5" w:rsidRPr="001465C1" w:rsidRDefault="003A57C5" w:rsidP="003A57C5">
      <w:pPr>
        <w:pStyle w:val="paragraph"/>
      </w:pPr>
      <w:r w:rsidRPr="001465C1">
        <w:tab/>
        <w:t>(b)</w:t>
      </w:r>
      <w:r w:rsidRPr="001465C1">
        <w:tab/>
        <w:t>an issue of shares would not result in or allow a modification of the mutual structure of the company;</w:t>
      </w:r>
    </w:p>
    <w:p w:rsidR="003A57C5" w:rsidRPr="001465C1" w:rsidRDefault="003A57C5" w:rsidP="003A57C5">
      <w:pPr>
        <w:pStyle w:val="subsection2"/>
      </w:pPr>
      <w:r w:rsidRPr="001465C1">
        <w:t>it may exempt the company from this Part in relation to the proposed modification or share issue.</w:t>
      </w:r>
    </w:p>
    <w:p w:rsidR="003A57C5" w:rsidRPr="001465C1" w:rsidRDefault="003A57C5" w:rsidP="003A57C5">
      <w:pPr>
        <w:pStyle w:val="subsection"/>
      </w:pPr>
      <w:r w:rsidRPr="001465C1">
        <w:tab/>
        <w:t>(3)</w:t>
      </w:r>
      <w:r w:rsidRPr="001465C1">
        <w:tab/>
        <w:t>In determining whether the company has a mutual structure, ASIC may take into account:</w:t>
      </w:r>
    </w:p>
    <w:p w:rsidR="003A57C5" w:rsidRPr="001465C1" w:rsidRDefault="003A57C5" w:rsidP="003A57C5">
      <w:pPr>
        <w:pStyle w:val="paragraph"/>
      </w:pPr>
      <w:r w:rsidRPr="001465C1">
        <w:tab/>
        <w:t>(a)</w:t>
      </w:r>
      <w:r w:rsidRPr="001465C1">
        <w:tab/>
        <w:t>the particular structure, circumstances and history of the company; and</w:t>
      </w:r>
    </w:p>
    <w:p w:rsidR="003A57C5" w:rsidRPr="001465C1" w:rsidRDefault="003A57C5" w:rsidP="003A57C5">
      <w:pPr>
        <w:pStyle w:val="paragraph"/>
      </w:pPr>
      <w:r w:rsidRPr="001465C1">
        <w:tab/>
        <w:t>(b)</w:t>
      </w:r>
      <w:r w:rsidRPr="001465C1">
        <w:tab/>
        <w:t>whether:</w:t>
      </w:r>
    </w:p>
    <w:p w:rsidR="003A57C5" w:rsidRPr="001465C1" w:rsidRDefault="003A57C5" w:rsidP="003A57C5">
      <w:pPr>
        <w:pStyle w:val="paragraphsub"/>
      </w:pPr>
      <w:r w:rsidRPr="001465C1">
        <w:lastRenderedPageBreak/>
        <w:tab/>
        <w:t>(i)</w:t>
      </w:r>
      <w:r w:rsidRPr="001465C1">
        <w:tab/>
        <w:t>each customer of the company (for example an account holder, mortgagor or policy holder) is required to be a member of the company; or</w:t>
      </w:r>
    </w:p>
    <w:p w:rsidR="003A57C5" w:rsidRPr="001465C1" w:rsidRDefault="003A57C5" w:rsidP="003A57C5">
      <w:pPr>
        <w:pStyle w:val="paragraphsub"/>
      </w:pPr>
      <w:r w:rsidRPr="001465C1">
        <w:tab/>
        <w:t>(ii)</w:t>
      </w:r>
      <w:r w:rsidRPr="001465C1">
        <w:tab/>
        <w:t>each member (or joint membership) has only 1 vote; and</w:t>
      </w:r>
    </w:p>
    <w:p w:rsidR="003A57C5" w:rsidRPr="001465C1" w:rsidRDefault="003A57C5" w:rsidP="003A57C5">
      <w:pPr>
        <w:pStyle w:val="paragraph"/>
      </w:pPr>
      <w:r w:rsidRPr="001465C1">
        <w:tab/>
        <w:t>(c)</w:t>
      </w:r>
      <w:r w:rsidRPr="001465C1">
        <w:tab/>
        <w:t>any other relevant matter in relation to the company or its members.</w:t>
      </w:r>
    </w:p>
    <w:p w:rsidR="003A57C5" w:rsidRPr="001465C1" w:rsidRDefault="003A57C5" w:rsidP="003A57C5">
      <w:pPr>
        <w:pStyle w:val="subsection"/>
      </w:pPr>
      <w:r w:rsidRPr="001465C1">
        <w:tab/>
        <w:t>(4)</w:t>
      </w:r>
      <w:r w:rsidRPr="001465C1">
        <w:tab/>
        <w:t>In determining whether the proposed modification or share issue will result in or allow a modification of the mutual structure of the company, ASIC must take into account whether the proposed modification or share issue would have the effect of converting the company into a company run for the purpose of yielding a return to shareholders.</w:t>
      </w:r>
    </w:p>
    <w:p w:rsidR="003A57C5" w:rsidRPr="001465C1" w:rsidRDefault="003A57C5" w:rsidP="003A57C5">
      <w:pPr>
        <w:pStyle w:val="subsection"/>
      </w:pPr>
      <w:r w:rsidRPr="001465C1">
        <w:tab/>
        <w:t>(5)</w:t>
      </w:r>
      <w:r w:rsidRPr="001465C1">
        <w:tab/>
        <w:t xml:space="preserve">An exemption under </w:t>
      </w:r>
      <w:r w:rsidR="001465C1">
        <w:t>subclause (</w:t>
      </w:r>
      <w:r w:rsidRPr="001465C1">
        <w:t>2)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A57C5" w:rsidRPr="001465C1" w:rsidRDefault="003A57C5" w:rsidP="003A57C5">
      <w:pPr>
        <w:pStyle w:val="subsection"/>
      </w:pPr>
      <w:r w:rsidRPr="001465C1">
        <w:tab/>
        <w:t>(6)</w:t>
      </w:r>
      <w:r w:rsidRPr="001465C1">
        <w:tab/>
        <w:t xml:space="preserve">The exemption must be in writing and ASIC must publish notice of it in the </w:t>
      </w:r>
      <w:r w:rsidRPr="001465C1">
        <w:rPr>
          <w:i/>
        </w:rPr>
        <w:t>Gazette</w:t>
      </w:r>
      <w:r w:rsidRPr="001465C1">
        <w:t>.</w:t>
      </w:r>
    </w:p>
    <w:p w:rsidR="003A57C5" w:rsidRPr="001465C1" w:rsidRDefault="003A57C5" w:rsidP="003A57C5">
      <w:pPr>
        <w:pStyle w:val="subsection"/>
      </w:pPr>
      <w:r w:rsidRPr="001465C1">
        <w:tab/>
        <w:t>(7)</w:t>
      </w:r>
      <w:r w:rsidRPr="001465C1">
        <w:tab/>
        <w:t xml:space="preserve">For the purposes of this clause, the </w:t>
      </w:r>
      <w:r w:rsidRPr="001465C1">
        <w:rPr>
          <w:b/>
          <w:i/>
        </w:rPr>
        <w:t>provisions of this Part</w:t>
      </w:r>
      <w:r w:rsidRPr="001465C1">
        <w:t xml:space="preserve"> include regulations made for the purposes of this Part.</w:t>
      </w:r>
    </w:p>
    <w:p w:rsidR="003A57C5" w:rsidRPr="001465C1" w:rsidRDefault="003A57C5" w:rsidP="003A57C5">
      <w:pPr>
        <w:pStyle w:val="ActHead5"/>
      </w:pPr>
      <w:bookmarkStart w:id="663" w:name="_Toc479256545"/>
      <w:r w:rsidRPr="001465C1">
        <w:rPr>
          <w:rStyle w:val="CharSectno"/>
        </w:rPr>
        <w:t>31</w:t>
      </w:r>
      <w:r w:rsidRPr="001465C1">
        <w:t xml:space="preserve">  Coverage of disclosure statement</w:t>
      </w:r>
      <w:bookmarkEnd w:id="663"/>
    </w:p>
    <w:p w:rsidR="003A57C5" w:rsidRPr="001465C1" w:rsidRDefault="003A57C5" w:rsidP="003A57C5">
      <w:pPr>
        <w:pStyle w:val="subsection"/>
      </w:pPr>
      <w:r w:rsidRPr="001465C1">
        <w:tab/>
      </w:r>
      <w:r w:rsidRPr="001465C1">
        <w:tab/>
        <w:t>The disclosure statement must give all the information that members would reasonably require and expect to be given to make an informed decision about the proposed modification or share issue.</w:t>
      </w:r>
    </w:p>
    <w:p w:rsidR="003A57C5" w:rsidRPr="001465C1" w:rsidRDefault="003A57C5" w:rsidP="003A57C5">
      <w:pPr>
        <w:pStyle w:val="ActHead5"/>
      </w:pPr>
      <w:bookmarkStart w:id="664" w:name="_Toc479256546"/>
      <w:r w:rsidRPr="001465C1">
        <w:rPr>
          <w:rStyle w:val="CharSectno"/>
        </w:rPr>
        <w:t>32</w:t>
      </w:r>
      <w:r w:rsidRPr="001465C1">
        <w:t xml:space="preserve">  Registration of disclosure statement</w:t>
      </w:r>
      <w:bookmarkEnd w:id="664"/>
    </w:p>
    <w:p w:rsidR="003A57C5" w:rsidRPr="001465C1" w:rsidRDefault="003A57C5" w:rsidP="003A57C5">
      <w:pPr>
        <w:pStyle w:val="subsection"/>
      </w:pPr>
      <w:r w:rsidRPr="001465C1">
        <w:tab/>
        <w:t>(1)</w:t>
      </w:r>
      <w:r w:rsidRPr="001465C1">
        <w:tab/>
        <w:t>ASIC must register the disclosure statement if satisfied that the statement adequately sets out or explains the following (if relevant):</w:t>
      </w:r>
    </w:p>
    <w:p w:rsidR="003A57C5" w:rsidRPr="001465C1" w:rsidRDefault="003A57C5" w:rsidP="003A57C5">
      <w:pPr>
        <w:pStyle w:val="paragraph"/>
      </w:pPr>
      <w:r w:rsidRPr="001465C1">
        <w:lastRenderedPageBreak/>
        <w:tab/>
        <w:t>(a)</w:t>
      </w:r>
      <w:r w:rsidRPr="001465C1">
        <w:tab/>
        <w:t>the variation or cancellation of members’ rights</w:t>
      </w:r>
    </w:p>
    <w:p w:rsidR="003A57C5" w:rsidRPr="001465C1" w:rsidRDefault="003A57C5" w:rsidP="003A57C5">
      <w:pPr>
        <w:pStyle w:val="paragraph"/>
      </w:pPr>
      <w:r w:rsidRPr="001465C1">
        <w:tab/>
        <w:t>(b)</w:t>
      </w:r>
      <w:r w:rsidRPr="001465C1">
        <w:tab/>
        <w:t>that the proposed modification will allow the variation or cancellation of members’ rights</w:t>
      </w:r>
    </w:p>
    <w:p w:rsidR="003A57C5" w:rsidRPr="001465C1" w:rsidRDefault="003A57C5" w:rsidP="003A57C5">
      <w:pPr>
        <w:pStyle w:val="paragraph"/>
      </w:pPr>
      <w:r w:rsidRPr="001465C1">
        <w:tab/>
        <w:t>(c)</w:t>
      </w:r>
      <w:r w:rsidRPr="001465C1">
        <w:tab/>
        <w:t>in relation to a share issue:</w:t>
      </w:r>
    </w:p>
    <w:p w:rsidR="003A57C5" w:rsidRPr="001465C1" w:rsidRDefault="003A57C5" w:rsidP="003A57C5">
      <w:pPr>
        <w:pStyle w:val="paragraphsub"/>
      </w:pPr>
      <w:r w:rsidRPr="001465C1">
        <w:tab/>
        <w:t>(i)</w:t>
      </w:r>
      <w:r w:rsidRPr="001465C1">
        <w:tab/>
        <w:t>who will and will not receive shares under the issue; and</w:t>
      </w:r>
    </w:p>
    <w:p w:rsidR="003A57C5" w:rsidRPr="001465C1" w:rsidRDefault="003A57C5" w:rsidP="003A57C5">
      <w:pPr>
        <w:pStyle w:val="paragraphsub"/>
      </w:pPr>
      <w:r w:rsidRPr="001465C1">
        <w:tab/>
        <w:t>(ii)</w:t>
      </w:r>
      <w:r w:rsidRPr="001465C1">
        <w:tab/>
        <w:t>the rights and obligations attached to the shares; and</w:t>
      </w:r>
    </w:p>
    <w:p w:rsidR="003A57C5" w:rsidRPr="001465C1" w:rsidRDefault="003A57C5" w:rsidP="003A57C5">
      <w:pPr>
        <w:pStyle w:val="paragraphsub"/>
      </w:pPr>
      <w:r w:rsidRPr="001465C1">
        <w:tab/>
        <w:t>(iii)</w:t>
      </w:r>
      <w:r w:rsidRPr="001465C1">
        <w:tab/>
        <w:t>the implications of the share issue for the management and structure of the company</w:t>
      </w:r>
    </w:p>
    <w:p w:rsidR="003A57C5" w:rsidRPr="001465C1" w:rsidRDefault="003A57C5" w:rsidP="003A57C5">
      <w:pPr>
        <w:pStyle w:val="paragraph"/>
      </w:pPr>
      <w:r w:rsidRPr="001465C1">
        <w:tab/>
        <w:t>(d)</w:t>
      </w:r>
      <w:r w:rsidRPr="001465C1">
        <w:tab/>
        <w:t>what financial benefits (if any) members will be offered if the proposed modification occurs and why the benefits are considered to be appropriate</w:t>
      </w:r>
    </w:p>
    <w:p w:rsidR="003A57C5" w:rsidRPr="001465C1" w:rsidRDefault="003A57C5" w:rsidP="003A57C5">
      <w:pPr>
        <w:pStyle w:val="paragraph"/>
      </w:pPr>
      <w:r w:rsidRPr="001465C1">
        <w:tab/>
        <w:t>(e)</w:t>
      </w:r>
      <w:r w:rsidRPr="001465C1">
        <w:tab/>
        <w:t>the basis upon which members’ entitlement to the financial benefits will be determined, including:</w:t>
      </w:r>
    </w:p>
    <w:p w:rsidR="003A57C5" w:rsidRPr="001465C1" w:rsidRDefault="003A57C5" w:rsidP="003A57C5">
      <w:pPr>
        <w:pStyle w:val="paragraphsub"/>
      </w:pPr>
      <w:r w:rsidRPr="001465C1">
        <w:tab/>
        <w:t>(i)</w:t>
      </w:r>
      <w:r w:rsidRPr="001465C1">
        <w:tab/>
        <w:t>any minimum period of membership that a member must satisfy to receive benefits; or</w:t>
      </w:r>
    </w:p>
    <w:p w:rsidR="003A57C5" w:rsidRPr="001465C1" w:rsidRDefault="003A57C5" w:rsidP="003A57C5">
      <w:pPr>
        <w:pStyle w:val="paragraphsub"/>
      </w:pPr>
      <w:r w:rsidRPr="001465C1">
        <w:tab/>
        <w:t>(ii)</w:t>
      </w:r>
      <w:r w:rsidRPr="001465C1">
        <w:tab/>
        <w:t>whether members must pay an amount or provide other value to receive benefits</w:t>
      </w:r>
    </w:p>
    <w:p w:rsidR="003A57C5" w:rsidRPr="001465C1" w:rsidRDefault="003A57C5" w:rsidP="003A57C5">
      <w:pPr>
        <w:pStyle w:val="paragraph"/>
      </w:pPr>
      <w:r w:rsidRPr="001465C1">
        <w:tab/>
        <w:t>(f)</w:t>
      </w:r>
      <w:r w:rsidRPr="001465C1">
        <w:tab/>
        <w:t>any preferential allocation of benefits to members, or a class of members, and how that allocation is to be determined</w:t>
      </w:r>
    </w:p>
    <w:p w:rsidR="003A57C5" w:rsidRPr="001465C1" w:rsidRDefault="003A57C5" w:rsidP="003A57C5">
      <w:pPr>
        <w:pStyle w:val="paragraph"/>
      </w:pPr>
      <w:r w:rsidRPr="001465C1">
        <w:tab/>
        <w:t>(g)</w:t>
      </w:r>
      <w:r w:rsidRPr="001465C1">
        <w:tab/>
        <w:t>any benefits officers of the company (including retiring officers) may receive (whether directly or indirectly) in connection with the proposed modification or share issue</w:t>
      </w:r>
    </w:p>
    <w:p w:rsidR="003A57C5" w:rsidRPr="001465C1" w:rsidRDefault="003A57C5" w:rsidP="003A57C5">
      <w:pPr>
        <w:pStyle w:val="paragraph"/>
      </w:pPr>
      <w:r w:rsidRPr="001465C1">
        <w:tab/>
        <w:t>(h)</w:t>
      </w:r>
      <w:r w:rsidRPr="001465C1">
        <w:tab/>
        <w:t>any other proposed changes to the company that are related to the proposed modification or share issue (for example, whether the company proposes to list its securities for quotation on a prescribed financial market or merge with another company)</w:t>
      </w:r>
    </w:p>
    <w:p w:rsidR="003A57C5" w:rsidRPr="001465C1" w:rsidRDefault="003A57C5" w:rsidP="003A57C5">
      <w:pPr>
        <w:pStyle w:val="paragraph"/>
      </w:pPr>
      <w:r w:rsidRPr="001465C1">
        <w:tab/>
        <w:t>(i)</w:t>
      </w:r>
      <w:r w:rsidRPr="001465C1">
        <w:tab/>
        <w:t>the new name of the company, if the company’s name is to be changed in connection with the proposed modification or share issue, or that it is not proposed to change the company’s name</w:t>
      </w:r>
    </w:p>
    <w:p w:rsidR="003A57C5" w:rsidRPr="001465C1" w:rsidRDefault="003A57C5" w:rsidP="003A57C5">
      <w:pPr>
        <w:pStyle w:val="paragraph"/>
      </w:pPr>
      <w:r w:rsidRPr="001465C1">
        <w:tab/>
        <w:t>(j)</w:t>
      </w:r>
      <w:r w:rsidRPr="001465C1">
        <w:tab/>
        <w:t>the procedural steps required to vary or cancel the members’ rights</w:t>
      </w:r>
    </w:p>
    <w:p w:rsidR="003A57C5" w:rsidRPr="001465C1" w:rsidRDefault="003A57C5" w:rsidP="003A57C5">
      <w:pPr>
        <w:pStyle w:val="paragraph"/>
      </w:pPr>
      <w:r w:rsidRPr="001465C1">
        <w:tab/>
        <w:t>(k)</w:t>
      </w:r>
      <w:r w:rsidRPr="001465C1">
        <w:tab/>
        <w:t>the procedural steps required to issue the shares</w:t>
      </w:r>
    </w:p>
    <w:p w:rsidR="003A57C5" w:rsidRPr="001465C1" w:rsidRDefault="003A57C5" w:rsidP="003A57C5">
      <w:pPr>
        <w:pStyle w:val="paragraph"/>
      </w:pPr>
      <w:r w:rsidRPr="001465C1">
        <w:tab/>
        <w:t>(l)</w:t>
      </w:r>
      <w:r w:rsidRPr="001465C1">
        <w:tab/>
        <w:t>how voting on the proposed modification or share issue will take place.</w:t>
      </w:r>
    </w:p>
    <w:p w:rsidR="003A57C5" w:rsidRPr="001465C1" w:rsidRDefault="003A57C5" w:rsidP="003A57C5">
      <w:pPr>
        <w:pStyle w:val="subsection"/>
      </w:pPr>
      <w:r w:rsidRPr="001465C1">
        <w:lastRenderedPageBreak/>
        <w:tab/>
        <w:t>(2)</w:t>
      </w:r>
      <w:r w:rsidRPr="001465C1">
        <w:tab/>
        <w:t xml:space="preserve">In deciding whether the disclosure statement adequately sets out or explains the matters in </w:t>
      </w:r>
      <w:r w:rsidR="001465C1">
        <w:t>subclause (</w:t>
      </w:r>
      <w:r w:rsidRPr="001465C1">
        <w:t>1), ASIC may also have regard to:</w:t>
      </w:r>
    </w:p>
    <w:p w:rsidR="003A57C5" w:rsidRPr="001465C1" w:rsidRDefault="003A57C5" w:rsidP="003A57C5">
      <w:pPr>
        <w:pStyle w:val="paragraph"/>
      </w:pPr>
      <w:r w:rsidRPr="001465C1">
        <w:tab/>
        <w:t>(a)</w:t>
      </w:r>
      <w:r w:rsidRPr="001465C1">
        <w:tab/>
        <w:t>the readability of the statement; and</w:t>
      </w:r>
    </w:p>
    <w:p w:rsidR="003A57C5" w:rsidRPr="001465C1" w:rsidRDefault="003A57C5" w:rsidP="003A57C5">
      <w:pPr>
        <w:pStyle w:val="paragraph"/>
      </w:pPr>
      <w:r w:rsidRPr="001465C1">
        <w:tab/>
        <w:t>(b)</w:t>
      </w:r>
      <w:r w:rsidRPr="001465C1">
        <w:tab/>
        <w:t>whether the statement would be readily comprehensible by the members of the company concerned.</w:t>
      </w:r>
    </w:p>
    <w:p w:rsidR="003A57C5" w:rsidRPr="001465C1" w:rsidRDefault="003A57C5" w:rsidP="003A57C5">
      <w:pPr>
        <w:pStyle w:val="subsection"/>
      </w:pPr>
      <w:r w:rsidRPr="001465C1">
        <w:tab/>
        <w:t>(3)</w:t>
      </w:r>
      <w:r w:rsidRPr="001465C1">
        <w:tab/>
        <w:t>The disclosure statement must include a statement to the effect that registration of the disclosure statement:</w:t>
      </w:r>
    </w:p>
    <w:p w:rsidR="003A57C5" w:rsidRPr="001465C1" w:rsidRDefault="003A57C5" w:rsidP="003A57C5">
      <w:pPr>
        <w:pStyle w:val="paragraph"/>
      </w:pPr>
      <w:r w:rsidRPr="001465C1">
        <w:tab/>
        <w:t>(a)</w:t>
      </w:r>
      <w:r w:rsidRPr="001465C1">
        <w:tab/>
        <w:t xml:space="preserve">is on the basis that the statement adequately sets out or explains the matters in </w:t>
      </w:r>
      <w:r w:rsidR="001465C1">
        <w:t>subclause (</w:t>
      </w:r>
      <w:r w:rsidRPr="001465C1">
        <w:t>1); and</w:t>
      </w:r>
    </w:p>
    <w:p w:rsidR="003A57C5" w:rsidRPr="001465C1" w:rsidRDefault="003A57C5" w:rsidP="003A57C5">
      <w:pPr>
        <w:pStyle w:val="paragraph"/>
      </w:pPr>
      <w:r w:rsidRPr="001465C1">
        <w:tab/>
        <w:t>(b)</w:t>
      </w:r>
      <w:r w:rsidRPr="001465C1">
        <w:tab/>
        <w:t>does not mean that ASIC has considered whether the proposed modification or share issue is in the best interests of the members of the company as a whole.</w:t>
      </w:r>
    </w:p>
    <w:p w:rsidR="003A57C5" w:rsidRPr="001465C1" w:rsidRDefault="003A57C5" w:rsidP="003A57C5">
      <w:pPr>
        <w:pStyle w:val="subsection"/>
      </w:pPr>
      <w:r w:rsidRPr="001465C1">
        <w:tab/>
        <w:t>(4)</w:t>
      </w:r>
      <w:r w:rsidRPr="001465C1">
        <w:tab/>
      </w:r>
      <w:r w:rsidR="001465C1">
        <w:t>Subclause (</w:t>
      </w:r>
      <w:r w:rsidRPr="001465C1">
        <w:t>1) does not limit clause</w:t>
      </w:r>
      <w:r w:rsidR="001465C1">
        <w:t> </w:t>
      </w:r>
      <w:r w:rsidRPr="001465C1">
        <w:t>31.</w:t>
      </w:r>
    </w:p>
    <w:p w:rsidR="003A57C5" w:rsidRPr="001465C1" w:rsidRDefault="003A57C5" w:rsidP="003A57C5">
      <w:pPr>
        <w:pStyle w:val="ActHead5"/>
      </w:pPr>
      <w:bookmarkStart w:id="665" w:name="_Toc479256547"/>
      <w:r w:rsidRPr="001465C1">
        <w:rPr>
          <w:rStyle w:val="CharSectno"/>
        </w:rPr>
        <w:t>33</w:t>
      </w:r>
      <w:r w:rsidRPr="001465C1">
        <w:t xml:space="preserve">  Expert’s report</w:t>
      </w:r>
      <w:bookmarkEnd w:id="665"/>
    </w:p>
    <w:p w:rsidR="003A57C5" w:rsidRPr="001465C1" w:rsidRDefault="003A57C5" w:rsidP="003A57C5">
      <w:pPr>
        <w:pStyle w:val="subsection"/>
      </w:pPr>
      <w:r w:rsidRPr="001465C1">
        <w:tab/>
        <w:t>(1)</w:t>
      </w:r>
      <w:r w:rsidRPr="001465C1">
        <w:tab/>
        <w:t>If the company obtains 2 or more reports each of which could be used for the purposes of paragraph</w:t>
      </w:r>
      <w:r w:rsidR="001465C1">
        <w:t> </w:t>
      </w:r>
      <w:r w:rsidRPr="001465C1">
        <w:t>29(4)(c), a copy of each report must:</w:t>
      </w:r>
    </w:p>
    <w:p w:rsidR="003A57C5" w:rsidRPr="001465C1" w:rsidRDefault="003A57C5" w:rsidP="003A57C5">
      <w:pPr>
        <w:pStyle w:val="paragraph"/>
      </w:pPr>
      <w:r w:rsidRPr="001465C1">
        <w:tab/>
        <w:t>(a)</w:t>
      </w:r>
      <w:r w:rsidRPr="001465C1">
        <w:tab/>
        <w:t>be lodged with ASIC; and</w:t>
      </w:r>
    </w:p>
    <w:p w:rsidR="003A57C5" w:rsidRPr="001465C1" w:rsidRDefault="003A57C5" w:rsidP="003A57C5">
      <w:pPr>
        <w:pStyle w:val="paragraph"/>
      </w:pPr>
      <w:r w:rsidRPr="001465C1">
        <w:tab/>
        <w:t>(b)</w:t>
      </w:r>
      <w:r w:rsidRPr="001465C1">
        <w:tab/>
        <w:t>be given to each member entitled to receive a disclosure statement.</w:t>
      </w:r>
    </w:p>
    <w:p w:rsidR="003A57C5" w:rsidRPr="001465C1" w:rsidRDefault="003A57C5" w:rsidP="003A57C5">
      <w:pPr>
        <w:pStyle w:val="Penalty"/>
      </w:pPr>
      <w:r w:rsidRPr="001465C1">
        <w:t>Penalty:</w:t>
      </w:r>
      <w:r w:rsidRPr="001465C1">
        <w:tab/>
        <w:t>25 penalty units or imprisonment for 6 months, or both.</w:t>
      </w:r>
    </w:p>
    <w:p w:rsidR="003A57C5" w:rsidRPr="001465C1" w:rsidRDefault="003A57C5" w:rsidP="003A57C5">
      <w:pPr>
        <w:pStyle w:val="subsection"/>
      </w:pPr>
      <w:r w:rsidRPr="001465C1">
        <w:tab/>
        <w:t>(2)</w:t>
      </w:r>
      <w:r w:rsidRPr="001465C1">
        <w:tab/>
        <w:t>The report must be by an expert who is not an associate of the company.</w:t>
      </w:r>
    </w:p>
    <w:p w:rsidR="003A57C5" w:rsidRPr="001465C1" w:rsidRDefault="003A57C5" w:rsidP="003A57C5">
      <w:pPr>
        <w:pStyle w:val="subsection"/>
      </w:pPr>
      <w:r w:rsidRPr="001465C1">
        <w:tab/>
        <w:t>(3)</w:t>
      </w:r>
      <w:r w:rsidRPr="001465C1">
        <w:tab/>
        <w:t>The report must set out details of:</w:t>
      </w:r>
    </w:p>
    <w:p w:rsidR="003A57C5" w:rsidRPr="001465C1" w:rsidRDefault="003A57C5" w:rsidP="003A57C5">
      <w:pPr>
        <w:pStyle w:val="paragraph"/>
      </w:pPr>
      <w:r w:rsidRPr="001465C1">
        <w:tab/>
        <w:t>(a)</w:t>
      </w:r>
      <w:r w:rsidRPr="001465C1">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rsidR="003A57C5" w:rsidRPr="001465C1" w:rsidRDefault="003A57C5" w:rsidP="003A57C5">
      <w:pPr>
        <w:pStyle w:val="paragraph"/>
      </w:pPr>
      <w:r w:rsidRPr="001465C1">
        <w:lastRenderedPageBreak/>
        <w:tab/>
        <w:t>(b)</w:t>
      </w:r>
      <w:r w:rsidRPr="001465C1">
        <w:tab/>
        <w:t>any financial or other interest of the expert that could reasonably be regarded as being capable of affecting the expert’s ability to give an unbiased opinion; and</w:t>
      </w:r>
    </w:p>
    <w:p w:rsidR="003A57C5" w:rsidRPr="001465C1" w:rsidRDefault="003A57C5" w:rsidP="003A57C5">
      <w:pPr>
        <w:pStyle w:val="paragraph"/>
      </w:pPr>
      <w:r w:rsidRPr="001465C1">
        <w:tab/>
        <w:t>(c)</w:t>
      </w:r>
      <w:r w:rsidRPr="001465C1">
        <w:tab/>
        <w:t>any fee, payment or other benefit (whether direct or indirect) that the expert has received or will or may receive in connection with making the report.</w:t>
      </w:r>
    </w:p>
    <w:p w:rsidR="003A57C5" w:rsidRPr="001465C1" w:rsidRDefault="003A57C5" w:rsidP="003A57C5">
      <w:pPr>
        <w:pStyle w:val="ActHead5"/>
      </w:pPr>
      <w:bookmarkStart w:id="666" w:name="_Toc479256548"/>
      <w:r w:rsidRPr="001465C1">
        <w:rPr>
          <w:rStyle w:val="CharSectno"/>
        </w:rPr>
        <w:t>34</w:t>
      </w:r>
      <w:r w:rsidRPr="001465C1">
        <w:t xml:space="preserve">  Unconscionable conduct in relation to demutualisations</w:t>
      </w:r>
      <w:bookmarkEnd w:id="666"/>
    </w:p>
    <w:p w:rsidR="003A57C5" w:rsidRPr="001465C1" w:rsidRDefault="003A57C5" w:rsidP="003A57C5">
      <w:pPr>
        <w:pStyle w:val="subsection"/>
      </w:pPr>
      <w:r w:rsidRPr="001465C1">
        <w:tab/>
        <w:t>(1)</w:t>
      </w:r>
      <w:r w:rsidRPr="001465C1">
        <w:tab/>
        <w:t>A person must not engage in:</w:t>
      </w:r>
    </w:p>
    <w:p w:rsidR="003A57C5" w:rsidRPr="001465C1" w:rsidRDefault="003A57C5" w:rsidP="003A57C5">
      <w:pPr>
        <w:pStyle w:val="paragraph"/>
      </w:pPr>
      <w:r w:rsidRPr="001465C1">
        <w:tab/>
        <w:t>(a)</w:t>
      </w:r>
      <w:r w:rsidRPr="001465C1">
        <w:tab/>
        <w:t>conduct that is, in all the circumstances, unconscionable; or</w:t>
      </w:r>
    </w:p>
    <w:p w:rsidR="003A57C5" w:rsidRPr="001465C1" w:rsidRDefault="003A57C5" w:rsidP="003A57C5">
      <w:pPr>
        <w:pStyle w:val="paragraph"/>
      </w:pPr>
      <w:r w:rsidRPr="001465C1">
        <w:tab/>
        <w:t>(b)</w:t>
      </w:r>
      <w:r w:rsidRPr="001465C1">
        <w:tab/>
        <w:t>conduct that is misleading or deceptive or is likely to mislead or deceive;</w:t>
      </w:r>
    </w:p>
    <w:p w:rsidR="003A57C5" w:rsidRPr="001465C1" w:rsidRDefault="003A57C5" w:rsidP="003A57C5">
      <w:pPr>
        <w:pStyle w:val="subsection2"/>
      </w:pPr>
      <w:r w:rsidRPr="001465C1">
        <w:t>in relation to:</w:t>
      </w:r>
    </w:p>
    <w:p w:rsidR="003A57C5" w:rsidRPr="001465C1" w:rsidRDefault="003A57C5" w:rsidP="003A57C5">
      <w:pPr>
        <w:pStyle w:val="paragraph"/>
      </w:pPr>
      <w:r w:rsidRPr="001465C1">
        <w:tab/>
        <w:t>(c)</w:t>
      </w:r>
      <w:r w:rsidRPr="001465C1">
        <w:tab/>
        <w:t>a modification of the constitution of an unlisted company that is a modification to which this Part applies; or</w:t>
      </w:r>
    </w:p>
    <w:p w:rsidR="003A57C5" w:rsidRPr="001465C1" w:rsidRDefault="003A57C5" w:rsidP="003A57C5">
      <w:pPr>
        <w:pStyle w:val="paragraph"/>
      </w:pPr>
      <w:r w:rsidRPr="001465C1">
        <w:tab/>
        <w:t>(d)</w:t>
      </w:r>
      <w:r w:rsidRPr="001465C1">
        <w:tab/>
        <w:t>anything done in reliance on, in conjunction with or in connection with the modification; or</w:t>
      </w:r>
    </w:p>
    <w:p w:rsidR="003A57C5" w:rsidRPr="001465C1" w:rsidRDefault="003A57C5" w:rsidP="003A57C5">
      <w:pPr>
        <w:pStyle w:val="paragraph"/>
      </w:pPr>
      <w:r w:rsidRPr="001465C1">
        <w:tab/>
        <w:t>(e)</w:t>
      </w:r>
      <w:r w:rsidRPr="001465C1">
        <w:tab/>
        <w:t>a share issue to which this Part applies.</w:t>
      </w:r>
    </w:p>
    <w:p w:rsidR="003A57C5" w:rsidRPr="001465C1" w:rsidRDefault="003A57C5" w:rsidP="003A57C5">
      <w:pPr>
        <w:pStyle w:val="subsection"/>
      </w:pPr>
      <w:r w:rsidRPr="001465C1">
        <w:tab/>
        <w:t>(2)</w:t>
      </w:r>
      <w:r w:rsidRPr="001465C1">
        <w:tab/>
        <w:t xml:space="preserve">In determining whether a person has engaged in conduct that contravenes </w:t>
      </w:r>
      <w:r w:rsidR="001465C1">
        <w:t>paragraph (</w:t>
      </w:r>
      <w:r w:rsidRPr="001465C1">
        <w:t>1)(a), have regard to:</w:t>
      </w:r>
    </w:p>
    <w:p w:rsidR="003A57C5" w:rsidRPr="001465C1" w:rsidRDefault="003A57C5" w:rsidP="003A57C5">
      <w:pPr>
        <w:pStyle w:val="paragraph"/>
      </w:pPr>
      <w:r w:rsidRPr="001465C1">
        <w:tab/>
        <w:t>(a)</w:t>
      </w:r>
      <w:r w:rsidRPr="001465C1">
        <w:tab/>
        <w:t>whether the person, or someone acting for the person, exerted undue influence or pressure on, or used unfair tactics against, members of the company; and</w:t>
      </w:r>
    </w:p>
    <w:p w:rsidR="003A57C5" w:rsidRPr="001465C1" w:rsidRDefault="003A57C5" w:rsidP="003A57C5">
      <w:pPr>
        <w:pStyle w:val="paragraph"/>
      </w:pPr>
      <w:r w:rsidRPr="001465C1">
        <w:tab/>
        <w:t>(b)</w:t>
      </w:r>
      <w:r w:rsidRPr="001465C1">
        <w:tab/>
        <w:t>whether the person, or someone acting for the person, engaged in conduct that resulted in a member or someone else gaining, or being in a position to gain, a benefit that the members generally did not, or would not be in a position to, gain.</w:t>
      </w:r>
    </w:p>
    <w:p w:rsidR="003A57C5" w:rsidRPr="001465C1" w:rsidRDefault="003A57C5" w:rsidP="003A57C5">
      <w:pPr>
        <w:pStyle w:val="subsection2"/>
      </w:pPr>
      <w:r w:rsidRPr="001465C1">
        <w:t xml:space="preserve">This subclause does not limit </w:t>
      </w:r>
      <w:r w:rsidR="001465C1">
        <w:t>subclause (</w:t>
      </w:r>
      <w:r w:rsidRPr="001465C1">
        <w:t>1).</w:t>
      </w:r>
    </w:p>
    <w:p w:rsidR="003A57C5" w:rsidRPr="001465C1" w:rsidRDefault="003A57C5" w:rsidP="003A57C5">
      <w:pPr>
        <w:pStyle w:val="subsection"/>
      </w:pPr>
      <w:r w:rsidRPr="001465C1">
        <w:tab/>
        <w:t>(3)</w:t>
      </w:r>
      <w:r w:rsidRPr="001465C1">
        <w:tab/>
        <w:t xml:space="preserve">A person who contravenes </w:t>
      </w:r>
      <w:r w:rsidR="001465C1">
        <w:t>subclause (</w:t>
      </w:r>
      <w:r w:rsidRPr="001465C1">
        <w:t>1) is not guilty of an offence.</w:t>
      </w:r>
    </w:p>
    <w:p w:rsidR="003A57C5" w:rsidRPr="001465C1" w:rsidRDefault="003A57C5" w:rsidP="003A57C5">
      <w:pPr>
        <w:pStyle w:val="ActHead5"/>
      </w:pPr>
      <w:bookmarkStart w:id="667" w:name="_Toc479256549"/>
      <w:r w:rsidRPr="001465C1">
        <w:rPr>
          <w:rStyle w:val="CharSectno"/>
        </w:rPr>
        <w:lastRenderedPageBreak/>
        <w:t>35</w:t>
      </w:r>
      <w:r w:rsidRPr="001465C1">
        <w:t xml:space="preserve">  Orders the Court may make</w:t>
      </w:r>
      <w:bookmarkEnd w:id="667"/>
    </w:p>
    <w:p w:rsidR="003A57C5" w:rsidRPr="001465C1" w:rsidRDefault="003A57C5" w:rsidP="003A57C5">
      <w:pPr>
        <w:pStyle w:val="subsection"/>
      </w:pPr>
      <w:r w:rsidRPr="001465C1">
        <w:tab/>
        <w:t>(1)</w:t>
      </w:r>
      <w:r w:rsidRPr="001465C1">
        <w:tab/>
        <w:t>Without limiting the Court’s powers under Part</w:t>
      </w:r>
      <w:r w:rsidR="001465C1">
        <w:t> </w:t>
      </w:r>
      <w:r w:rsidRPr="001465C1">
        <w:t>9.5, if the Court is satisfied that a person has engaged in conduct constituting a contravention of subclause</w:t>
      </w:r>
      <w:r w:rsidR="001465C1">
        <w:t> </w:t>
      </w:r>
      <w:r w:rsidRPr="001465C1">
        <w:t>34(1), the Court may make 1 or more of the following orders:</w:t>
      </w:r>
    </w:p>
    <w:p w:rsidR="003A57C5" w:rsidRPr="001465C1" w:rsidRDefault="003A57C5" w:rsidP="003A57C5">
      <w:pPr>
        <w:pStyle w:val="paragraph"/>
      </w:pPr>
      <w:r w:rsidRPr="001465C1">
        <w:tab/>
        <w:t>(a)</w:t>
      </w:r>
      <w:r w:rsidRPr="001465C1">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rsidR="003A57C5" w:rsidRPr="001465C1" w:rsidRDefault="003A57C5" w:rsidP="003A57C5">
      <w:pPr>
        <w:pStyle w:val="paragraph"/>
      </w:pPr>
      <w:r w:rsidRPr="001465C1">
        <w:tab/>
        <w:t>(b)</w:t>
      </w:r>
      <w:r w:rsidRPr="001465C1">
        <w:tab/>
        <w:t>an order requiring the person or a person involved in the contravention to publish, at their own expense, in a manner and at times specified in the order, advertisements the terms of which are specified in, or are to be determined in accordance with, the order</w:t>
      </w:r>
    </w:p>
    <w:p w:rsidR="003A57C5" w:rsidRPr="001465C1" w:rsidRDefault="003A57C5" w:rsidP="003A57C5">
      <w:pPr>
        <w:pStyle w:val="paragraph"/>
      </w:pPr>
      <w:r w:rsidRPr="001465C1">
        <w:tab/>
        <w:t>(c)</w:t>
      </w:r>
      <w:r w:rsidRPr="001465C1">
        <w:tab/>
        <w:t>any order that it thinks necessary or desirable:</w:t>
      </w:r>
    </w:p>
    <w:p w:rsidR="003A57C5" w:rsidRPr="001465C1" w:rsidRDefault="003A57C5" w:rsidP="003A57C5">
      <w:pPr>
        <w:pStyle w:val="paragraphsub"/>
      </w:pPr>
      <w:r w:rsidRPr="001465C1">
        <w:tab/>
        <w:t>(i)</w:t>
      </w:r>
      <w:r w:rsidRPr="001465C1">
        <w:tab/>
        <w:t>to protect the rights or interests of any person affected by the conduct; or</w:t>
      </w:r>
    </w:p>
    <w:p w:rsidR="003A57C5" w:rsidRPr="001465C1" w:rsidRDefault="003A57C5" w:rsidP="003A57C5">
      <w:pPr>
        <w:pStyle w:val="paragraphsub"/>
      </w:pPr>
      <w:r w:rsidRPr="001465C1">
        <w:tab/>
        <w:t>(ii)</w:t>
      </w:r>
      <w:r w:rsidRPr="001465C1">
        <w:tab/>
        <w:t>to ensure, as far as possible, that a proposed modification or share issue proceeds in the manner in which it would have proceeded if the conduct had not been engaged in</w:t>
      </w:r>
    </w:p>
    <w:p w:rsidR="003A57C5" w:rsidRPr="001465C1" w:rsidRDefault="003A57C5" w:rsidP="003A57C5">
      <w:pPr>
        <w:pStyle w:val="paragraph"/>
        <w:keepNext/>
        <w:keepLines/>
      </w:pPr>
      <w:r w:rsidRPr="001465C1">
        <w:tab/>
        <w:t>(d)</w:t>
      </w:r>
      <w:r w:rsidRPr="001465C1">
        <w:tab/>
        <w:t xml:space="preserve">without limiting the generality of </w:t>
      </w:r>
      <w:r w:rsidR="001465C1">
        <w:t>paragraph (</w:t>
      </w:r>
      <w:r w:rsidRPr="001465C1">
        <w:t>c):</w:t>
      </w:r>
    </w:p>
    <w:p w:rsidR="003A57C5" w:rsidRPr="001465C1" w:rsidRDefault="003A57C5" w:rsidP="003A57C5">
      <w:pPr>
        <w:pStyle w:val="paragraphsub"/>
      </w:pPr>
      <w:r w:rsidRPr="001465C1">
        <w:tab/>
        <w:t>(i)</w:t>
      </w:r>
      <w:r w:rsidRPr="001465C1">
        <w:tab/>
        <w:t>an order prohibiting the exercise of voting or other rights attached to specified shares; or</w:t>
      </w:r>
    </w:p>
    <w:p w:rsidR="003A57C5" w:rsidRPr="001465C1" w:rsidRDefault="003A57C5" w:rsidP="003A57C5">
      <w:pPr>
        <w:pStyle w:val="paragraphsub"/>
      </w:pPr>
      <w:r w:rsidRPr="001465C1">
        <w:tab/>
        <w:t>(ii)</w:t>
      </w:r>
      <w:r w:rsidRPr="001465C1">
        <w:tab/>
        <w:t>an order directing a company not to make payment, or to defer making payment, of any amount or amounts due from the company in respect of specified shares; or</w:t>
      </w:r>
    </w:p>
    <w:p w:rsidR="003A57C5" w:rsidRPr="001465C1" w:rsidRDefault="003A57C5" w:rsidP="003A57C5">
      <w:pPr>
        <w:pStyle w:val="paragraphsub"/>
      </w:pPr>
      <w:r w:rsidRPr="001465C1">
        <w:tab/>
        <w:t>(iii)</w:t>
      </w:r>
      <w:r w:rsidRPr="001465C1">
        <w:tab/>
        <w:t>an order prohibiting the acquisition or disposal of, or of an interest in, specified shares; or</w:t>
      </w:r>
    </w:p>
    <w:p w:rsidR="003A57C5" w:rsidRPr="001465C1" w:rsidRDefault="003A57C5" w:rsidP="003A57C5">
      <w:pPr>
        <w:pStyle w:val="paragraphsub"/>
      </w:pPr>
      <w:r w:rsidRPr="001465C1">
        <w:tab/>
        <w:t>(iv)</w:t>
      </w:r>
      <w:r w:rsidRPr="001465C1">
        <w:tab/>
        <w:t>an order directing the disposal of, or of an interest in, specified shares; or</w:t>
      </w:r>
    </w:p>
    <w:p w:rsidR="003A57C5" w:rsidRPr="001465C1" w:rsidRDefault="003A57C5" w:rsidP="003A57C5">
      <w:pPr>
        <w:pStyle w:val="paragraphsub"/>
      </w:pPr>
      <w:r w:rsidRPr="001465C1">
        <w:lastRenderedPageBreak/>
        <w:tab/>
        <w:t>(v)</w:t>
      </w:r>
      <w:r w:rsidRPr="001465C1">
        <w:tab/>
        <w:t>an order directing a company not to register a transfer or transmission of specified shares; or</w:t>
      </w:r>
    </w:p>
    <w:p w:rsidR="003A57C5" w:rsidRPr="001465C1" w:rsidRDefault="003A57C5" w:rsidP="003A57C5">
      <w:pPr>
        <w:pStyle w:val="paragraphsub"/>
      </w:pPr>
      <w:r w:rsidRPr="001465C1">
        <w:tab/>
        <w:t>(vi)</w:t>
      </w:r>
      <w:r w:rsidRPr="001465C1">
        <w:tab/>
        <w:t>an order that an exercise of the voting or other rights attached to specified shares be disregarded; or</w:t>
      </w:r>
    </w:p>
    <w:p w:rsidR="003A57C5" w:rsidRPr="001465C1" w:rsidRDefault="003A57C5" w:rsidP="003A57C5">
      <w:pPr>
        <w:pStyle w:val="paragraphsub"/>
      </w:pPr>
      <w:r w:rsidRPr="001465C1">
        <w:tab/>
        <w:t>(vii)</w:t>
      </w:r>
      <w:r w:rsidRPr="001465C1">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rsidR="003A57C5" w:rsidRPr="001465C1" w:rsidRDefault="003A57C5" w:rsidP="003A57C5">
      <w:pPr>
        <w:pStyle w:val="subsection"/>
      </w:pPr>
      <w:r w:rsidRPr="001465C1">
        <w:tab/>
        <w:t>(2)</w:t>
      </w:r>
      <w:r w:rsidRPr="001465C1">
        <w:tab/>
        <w:t>Without limiting the Court’s powers under Part</w:t>
      </w:r>
      <w:r w:rsidR="001465C1">
        <w:t> </w:t>
      </w:r>
      <w:r w:rsidRPr="001465C1">
        <w:t>9.5, if, in a proceeding, the Court is satisfied that:</w:t>
      </w:r>
    </w:p>
    <w:p w:rsidR="003A57C5" w:rsidRPr="001465C1" w:rsidRDefault="003A57C5" w:rsidP="003A57C5">
      <w:pPr>
        <w:pStyle w:val="paragraph"/>
      </w:pPr>
      <w:r w:rsidRPr="001465C1">
        <w:tab/>
        <w:t>(a)</w:t>
      </w:r>
      <w:r w:rsidRPr="001465C1">
        <w:tab/>
        <w:t>a person has engaged in conduct constituting a contravention of subclause</w:t>
      </w:r>
      <w:r w:rsidR="001465C1">
        <w:t> </w:t>
      </w:r>
      <w:r w:rsidRPr="001465C1">
        <w:t>34(1); and</w:t>
      </w:r>
    </w:p>
    <w:p w:rsidR="003A57C5" w:rsidRPr="001465C1" w:rsidRDefault="003A57C5" w:rsidP="003A57C5">
      <w:pPr>
        <w:pStyle w:val="paragraph"/>
        <w:keepNext/>
      </w:pPr>
      <w:r w:rsidRPr="001465C1">
        <w:tab/>
        <w:t>(b)</w:t>
      </w:r>
      <w:r w:rsidRPr="001465C1">
        <w:tab/>
        <w:t>a member of the company has suffered, or is likely to suffer, loss or damage because of that conduct;</w:t>
      </w:r>
    </w:p>
    <w:p w:rsidR="003A57C5" w:rsidRPr="001465C1" w:rsidRDefault="003A57C5" w:rsidP="003A57C5">
      <w:pPr>
        <w:pStyle w:val="subsection2"/>
      </w:pPr>
      <w:r w:rsidRPr="001465C1">
        <w:t>the Court may make the orders that it thinks are appropriate to compensate the member (in whole or in part) or to prevent or reduce the loss or damage, including:</w:t>
      </w:r>
    </w:p>
    <w:p w:rsidR="003A57C5" w:rsidRPr="001465C1" w:rsidRDefault="003A57C5" w:rsidP="003A57C5">
      <w:pPr>
        <w:pStyle w:val="paragraph"/>
      </w:pPr>
      <w:r w:rsidRPr="001465C1">
        <w:tab/>
        <w:t>(c)</w:t>
      </w:r>
      <w:r w:rsidRPr="001465C1">
        <w:tab/>
        <w:t>an order directing the person or a person who was involved in the contravention to refund money or return property to the member</w:t>
      </w:r>
    </w:p>
    <w:p w:rsidR="003A57C5" w:rsidRPr="001465C1" w:rsidRDefault="003A57C5" w:rsidP="003A57C5">
      <w:pPr>
        <w:pStyle w:val="paragraph"/>
      </w:pPr>
      <w:r w:rsidRPr="001465C1">
        <w:tab/>
        <w:t>(d)</w:t>
      </w:r>
      <w:r w:rsidRPr="001465C1">
        <w:tab/>
        <w:t>an order directing the person or a person who was involved in the contravention to pay to the member the amount of the loss or damage</w:t>
      </w:r>
    </w:p>
    <w:p w:rsidR="003A57C5" w:rsidRPr="001465C1" w:rsidRDefault="003A57C5" w:rsidP="003A57C5">
      <w:pPr>
        <w:pStyle w:val="paragraph"/>
      </w:pPr>
      <w:r w:rsidRPr="001465C1">
        <w:tab/>
        <w:t>(e)</w:t>
      </w:r>
      <w:r w:rsidRPr="001465C1">
        <w:tab/>
        <w:t xml:space="preserve">an order listed in </w:t>
      </w:r>
      <w:r w:rsidR="001465C1">
        <w:t>paragraph (</w:t>
      </w:r>
      <w:r w:rsidRPr="001465C1">
        <w:t>1)(d).</w:t>
      </w:r>
    </w:p>
    <w:p w:rsidR="003A57C5" w:rsidRPr="001465C1" w:rsidRDefault="003A57C5" w:rsidP="003A57C5">
      <w:pPr>
        <w:pStyle w:val="subsection"/>
      </w:pPr>
      <w:r w:rsidRPr="001465C1">
        <w:tab/>
        <w:t>(3)</w:t>
      </w:r>
      <w:r w:rsidRPr="001465C1">
        <w:tab/>
        <w:t>An application for an order under this clause may be made by ASIC or a member of the company.</w:t>
      </w:r>
    </w:p>
    <w:p w:rsidR="003A57C5" w:rsidRPr="001465C1" w:rsidRDefault="003A57C5" w:rsidP="003A57C5">
      <w:pPr>
        <w:pStyle w:val="ActHead2"/>
        <w:pageBreakBefore/>
      </w:pPr>
      <w:bookmarkStart w:id="668" w:name="_Toc479256550"/>
      <w:r w:rsidRPr="001465C1">
        <w:rPr>
          <w:rStyle w:val="CharPartNo"/>
        </w:rPr>
        <w:lastRenderedPageBreak/>
        <w:t>Part</w:t>
      </w:r>
      <w:r w:rsidR="001465C1">
        <w:rPr>
          <w:rStyle w:val="CharPartNo"/>
        </w:rPr>
        <w:t> </w:t>
      </w:r>
      <w:r w:rsidRPr="001465C1">
        <w:rPr>
          <w:rStyle w:val="CharPartNo"/>
        </w:rPr>
        <w:t>6</w:t>
      </w:r>
      <w:r w:rsidRPr="001465C1">
        <w:t>—</w:t>
      </w:r>
      <w:r w:rsidRPr="001465C1">
        <w:rPr>
          <w:rStyle w:val="CharPartText"/>
        </w:rPr>
        <w:t>Continued application of fundraising provisions of the Friendly Societies Code</w:t>
      </w:r>
      <w:bookmarkEnd w:id="668"/>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ActHead5"/>
      </w:pPr>
      <w:bookmarkStart w:id="669" w:name="_Toc479256551"/>
      <w:r w:rsidRPr="001465C1">
        <w:rPr>
          <w:rStyle w:val="CharSectno"/>
        </w:rPr>
        <w:t>36</w:t>
      </w:r>
      <w:r w:rsidRPr="001465C1">
        <w:t xml:space="preserve">  Friendly Societies Code to apply to offers of interests in benefit funds</w:t>
      </w:r>
      <w:bookmarkEnd w:id="669"/>
    </w:p>
    <w:p w:rsidR="003A57C5" w:rsidRPr="001465C1" w:rsidRDefault="003A57C5" w:rsidP="003A57C5">
      <w:pPr>
        <w:pStyle w:val="subsection"/>
      </w:pPr>
      <w:r w:rsidRPr="001465C1">
        <w:tab/>
        <w:t>(1)</w:t>
      </w:r>
      <w:r w:rsidRPr="001465C1">
        <w:tab/>
        <w:t>The following apply as a law of the Commonwealth as from the transfer date:</w:t>
      </w:r>
    </w:p>
    <w:p w:rsidR="003A57C5" w:rsidRPr="001465C1" w:rsidRDefault="003A57C5" w:rsidP="003A57C5">
      <w:pPr>
        <w:pStyle w:val="paragraph"/>
      </w:pPr>
      <w:r w:rsidRPr="001465C1">
        <w:tab/>
        <w:t>(a)</w:t>
      </w:r>
      <w:r w:rsidRPr="001465C1">
        <w:tab/>
        <w:t>Divisions</w:t>
      </w:r>
      <w:r w:rsidR="001465C1">
        <w:t> </w:t>
      </w:r>
      <w:r w:rsidRPr="001465C1">
        <w:t>2 and 3 of Part</w:t>
      </w:r>
      <w:r w:rsidR="001465C1">
        <w:t> </w:t>
      </w:r>
      <w:r w:rsidRPr="001465C1">
        <w:t>4B of the Friendly Societies Code</w:t>
      </w:r>
    </w:p>
    <w:p w:rsidR="003A57C5" w:rsidRPr="001465C1" w:rsidRDefault="003A57C5" w:rsidP="003A57C5">
      <w:pPr>
        <w:pStyle w:val="paragraph"/>
      </w:pPr>
      <w:r w:rsidRPr="001465C1">
        <w:tab/>
        <w:t>(b)</w:t>
      </w:r>
      <w:r w:rsidRPr="001465C1">
        <w:tab/>
        <w:t>Division</w:t>
      </w:r>
      <w:r w:rsidR="001465C1">
        <w:t> </w:t>
      </w:r>
      <w:r w:rsidRPr="001465C1">
        <w:t>2 of Part</w:t>
      </w:r>
      <w:r w:rsidR="001465C1">
        <w:t> </w:t>
      </w:r>
      <w:r w:rsidRPr="001465C1">
        <w:t>1, and Division</w:t>
      </w:r>
      <w:r w:rsidR="001465C1">
        <w:t> </w:t>
      </w:r>
      <w:r w:rsidRPr="001465C1">
        <w:t>1 of Part</w:t>
      </w:r>
      <w:r w:rsidR="001465C1">
        <w:t> </w:t>
      </w:r>
      <w:r w:rsidRPr="001465C1">
        <w:t xml:space="preserve">4B, of that Code to the extent to which they provide for the interpretation of terms used in the Divisions referred to in </w:t>
      </w:r>
      <w:r w:rsidR="001465C1">
        <w:t>paragraph (</w:t>
      </w:r>
      <w:r w:rsidRPr="001465C1">
        <w:t>a)</w:t>
      </w:r>
    </w:p>
    <w:p w:rsidR="003A57C5" w:rsidRPr="001465C1" w:rsidRDefault="003A57C5" w:rsidP="003A57C5">
      <w:pPr>
        <w:pStyle w:val="paragraph"/>
      </w:pPr>
      <w:r w:rsidRPr="001465C1">
        <w:tab/>
        <w:t>(c)</w:t>
      </w:r>
      <w:r w:rsidRPr="001465C1">
        <w:tab/>
        <w:t>sections</w:t>
      </w:r>
      <w:r w:rsidR="001465C1">
        <w:t> </w:t>
      </w:r>
      <w:r w:rsidRPr="001465C1">
        <w:t xml:space="preserve">28, 29 and 128 of that Code to the extent to which they apply for the purposes of the Divisions referred to in </w:t>
      </w:r>
      <w:r w:rsidR="001465C1">
        <w:t>paragraph (</w:t>
      </w:r>
      <w:r w:rsidRPr="001465C1">
        <w:t>a)</w:t>
      </w:r>
    </w:p>
    <w:p w:rsidR="003A57C5" w:rsidRPr="001465C1" w:rsidRDefault="003A57C5" w:rsidP="003A57C5">
      <w:pPr>
        <w:pStyle w:val="paragraph"/>
      </w:pPr>
      <w:r w:rsidRPr="001465C1">
        <w:tab/>
        <w:t>(d)</w:t>
      </w:r>
      <w:r w:rsidRPr="001465C1">
        <w:tab/>
        <w:t>the regulations in force immediately before the transfer date under Part</w:t>
      </w:r>
      <w:r w:rsidR="001465C1">
        <w:t> </w:t>
      </w:r>
      <w:r w:rsidRPr="001465C1">
        <w:t xml:space="preserve">4B of that Code to the extent to which they were made for the purposes of the provisions referred to in </w:t>
      </w:r>
      <w:r w:rsidR="001465C1">
        <w:t>paragraphs (</w:t>
      </w:r>
      <w:r w:rsidRPr="001465C1">
        <w:t>a), (b) and (c)</w:t>
      </w:r>
    </w:p>
    <w:p w:rsidR="003A57C5" w:rsidRPr="001465C1" w:rsidRDefault="003A57C5" w:rsidP="003A57C5">
      <w:pPr>
        <w:pStyle w:val="paragraph"/>
      </w:pPr>
      <w:r w:rsidRPr="001465C1">
        <w:tab/>
        <w:t>(e)</w:t>
      </w:r>
      <w:r w:rsidRPr="001465C1">
        <w:tab/>
        <w:t xml:space="preserve">standards adopted by that Code for the purposes of the provisions referred to in </w:t>
      </w:r>
      <w:r w:rsidR="001465C1">
        <w:t>paragraphs (</w:t>
      </w:r>
      <w:r w:rsidRPr="001465C1">
        <w:t>a), (b) and (c).</w:t>
      </w:r>
    </w:p>
    <w:p w:rsidR="003A57C5" w:rsidRPr="001465C1" w:rsidRDefault="003A57C5" w:rsidP="003A57C5">
      <w:pPr>
        <w:pStyle w:val="subsection"/>
      </w:pPr>
      <w:r w:rsidRPr="001465C1">
        <w:tab/>
        <w:t>(2)</w:t>
      </w:r>
      <w:r w:rsidRPr="001465C1">
        <w:tab/>
        <w:t xml:space="preserve">The provisions referred to in </w:t>
      </w:r>
      <w:r w:rsidR="001465C1">
        <w:t>subclause (</w:t>
      </w:r>
      <w:r w:rsidRPr="001465C1">
        <w:t>1) apply as if:</w:t>
      </w:r>
    </w:p>
    <w:p w:rsidR="003A57C5" w:rsidRPr="001465C1" w:rsidRDefault="003A57C5" w:rsidP="003A57C5">
      <w:pPr>
        <w:pStyle w:val="paragraph"/>
      </w:pPr>
      <w:r w:rsidRPr="001465C1">
        <w:tab/>
        <w:t>(a)</w:t>
      </w:r>
      <w:r w:rsidRPr="001465C1">
        <w:tab/>
        <w:t xml:space="preserve">references in the provisions to a society were references to a friendly society within the meaning of the </w:t>
      </w:r>
      <w:r w:rsidRPr="001465C1">
        <w:rPr>
          <w:i/>
        </w:rPr>
        <w:t>Life Insurance Act 1995</w:t>
      </w:r>
      <w:r w:rsidRPr="001465C1">
        <w:t>; and</w:t>
      </w:r>
    </w:p>
    <w:p w:rsidR="003A57C5" w:rsidRPr="001465C1" w:rsidRDefault="003A57C5" w:rsidP="003A57C5">
      <w:pPr>
        <w:pStyle w:val="paragraph"/>
      </w:pPr>
      <w:r w:rsidRPr="001465C1">
        <w:tab/>
        <w:t>(b)</w:t>
      </w:r>
      <w:r w:rsidRPr="001465C1">
        <w:tab/>
        <w:t xml:space="preserve">references to a benefit fund were references to an approved benefit fund within the meaning of the </w:t>
      </w:r>
      <w:r w:rsidRPr="001465C1">
        <w:rPr>
          <w:i/>
        </w:rPr>
        <w:t>Life Insurance Act 1995</w:t>
      </w:r>
      <w:r w:rsidRPr="001465C1">
        <w:t>; and</w:t>
      </w:r>
    </w:p>
    <w:p w:rsidR="003A57C5" w:rsidRPr="001465C1" w:rsidRDefault="003A57C5" w:rsidP="003A57C5">
      <w:pPr>
        <w:pStyle w:val="paragraph"/>
      </w:pPr>
      <w:r w:rsidRPr="001465C1">
        <w:tab/>
        <w:t>(c)</w:t>
      </w:r>
      <w:r w:rsidRPr="001465C1">
        <w:tab/>
        <w:t>references in the provisions to an SSA were references to ASIC; and</w:t>
      </w:r>
    </w:p>
    <w:p w:rsidR="003A57C5" w:rsidRPr="001465C1" w:rsidRDefault="003A57C5" w:rsidP="003A57C5">
      <w:pPr>
        <w:pStyle w:val="paragraph"/>
      </w:pPr>
      <w:r w:rsidRPr="001465C1">
        <w:tab/>
        <w:t>(d)</w:t>
      </w:r>
      <w:r w:rsidRPr="001465C1">
        <w:tab/>
        <w:t>references in the provisions to lodging a document were references to lodging the document with ASIC; and</w:t>
      </w:r>
    </w:p>
    <w:p w:rsidR="003A57C5" w:rsidRPr="001465C1" w:rsidRDefault="003A57C5" w:rsidP="003A57C5">
      <w:pPr>
        <w:pStyle w:val="paragraph"/>
      </w:pPr>
      <w:r w:rsidRPr="001465C1">
        <w:lastRenderedPageBreak/>
        <w:tab/>
        <w:t>(e)</w:t>
      </w:r>
      <w:r w:rsidRPr="001465C1">
        <w:tab/>
        <w:t>references in the provisions to the Code were references to this Act; and</w:t>
      </w:r>
    </w:p>
    <w:p w:rsidR="003A57C5" w:rsidRPr="001465C1" w:rsidRDefault="003A57C5" w:rsidP="003A57C5">
      <w:pPr>
        <w:pStyle w:val="paragraph"/>
      </w:pPr>
      <w:r w:rsidRPr="001465C1">
        <w:tab/>
        <w:t>(f)</w:t>
      </w:r>
      <w:r w:rsidRPr="001465C1">
        <w:tab/>
        <w:t>references in the provisions to Part</w:t>
      </w:r>
      <w:r w:rsidR="001465C1">
        <w:t> </w:t>
      </w:r>
      <w:r w:rsidRPr="001465C1">
        <w:t>4B of the Code were references to the provisions applied by this clause; and</w:t>
      </w:r>
    </w:p>
    <w:p w:rsidR="003A57C5" w:rsidRPr="001465C1" w:rsidRDefault="003A57C5" w:rsidP="003A57C5">
      <w:pPr>
        <w:pStyle w:val="paragraph"/>
      </w:pPr>
      <w:r w:rsidRPr="001465C1">
        <w:tab/>
        <w:t>(g)</w:t>
      </w:r>
      <w:r w:rsidRPr="001465C1">
        <w:tab/>
        <w:t>references to a penalty of $20,000 were references to a penalty of 200 penalty units; and</w:t>
      </w:r>
    </w:p>
    <w:p w:rsidR="003A57C5" w:rsidRPr="001465C1" w:rsidRDefault="003A57C5" w:rsidP="003A57C5">
      <w:pPr>
        <w:pStyle w:val="paragraph"/>
      </w:pPr>
      <w:r w:rsidRPr="001465C1">
        <w:tab/>
        <w:t>(h)</w:t>
      </w:r>
      <w:r w:rsidRPr="001465C1">
        <w:tab/>
        <w:t>references to a penalty of $5,000 were references to a penalty of 50 penalty units; and</w:t>
      </w:r>
    </w:p>
    <w:p w:rsidR="003A57C5" w:rsidRPr="001465C1" w:rsidRDefault="003A57C5" w:rsidP="003A57C5">
      <w:pPr>
        <w:pStyle w:val="paragraph"/>
      </w:pPr>
      <w:r w:rsidRPr="001465C1">
        <w:tab/>
        <w:t>(i)</w:t>
      </w:r>
      <w:r w:rsidRPr="001465C1">
        <w:tab/>
        <w:t>references to a penalty of $2,500 were references to a penalty of 25 penalty units; and</w:t>
      </w:r>
    </w:p>
    <w:p w:rsidR="003A57C5" w:rsidRPr="001465C1" w:rsidRDefault="003A57C5" w:rsidP="003A57C5">
      <w:pPr>
        <w:pStyle w:val="paragraph"/>
      </w:pPr>
      <w:r w:rsidRPr="001465C1">
        <w:tab/>
        <w:t>(j)</w:t>
      </w:r>
      <w:r w:rsidRPr="001465C1">
        <w:tab/>
        <w:t>references to a penalty of $1,000 were references to a penalty of 10 penalty units; and</w:t>
      </w:r>
    </w:p>
    <w:p w:rsidR="003A57C5" w:rsidRPr="001465C1" w:rsidRDefault="003A57C5" w:rsidP="003A57C5">
      <w:pPr>
        <w:pStyle w:val="paragraph"/>
      </w:pPr>
      <w:r w:rsidRPr="001465C1">
        <w:tab/>
        <w:t>(k)</w:t>
      </w:r>
      <w:r w:rsidRPr="001465C1">
        <w:tab/>
        <w:t>subsection</w:t>
      </w:r>
      <w:r w:rsidR="001465C1">
        <w:t> </w:t>
      </w:r>
      <w:r w:rsidRPr="001465C1">
        <w:t>135(2) of the Friendly Societies Code were omitted; and</w:t>
      </w:r>
    </w:p>
    <w:p w:rsidR="003A57C5" w:rsidRPr="001465C1" w:rsidRDefault="003A57C5" w:rsidP="003A57C5">
      <w:pPr>
        <w:pStyle w:val="paragraph"/>
      </w:pPr>
      <w:r w:rsidRPr="001465C1">
        <w:tab/>
        <w:t>(l)</w:t>
      </w:r>
      <w:r w:rsidRPr="001465C1">
        <w:tab/>
        <w:t>paragraph</w:t>
      </w:r>
      <w:r w:rsidR="001465C1">
        <w:t> </w:t>
      </w:r>
      <w:r w:rsidRPr="001465C1">
        <w:t>137(1)(e) of the Friendly Societies Code were omitted and replaced with a provision that requires a disclosure document to contain any other information that ASIC requires to be included in the document; and</w:t>
      </w:r>
    </w:p>
    <w:p w:rsidR="003A57C5" w:rsidRPr="001465C1" w:rsidRDefault="003A57C5" w:rsidP="003A57C5">
      <w:pPr>
        <w:pStyle w:val="paragraph"/>
      </w:pPr>
      <w:r w:rsidRPr="001465C1">
        <w:tab/>
        <w:t>(m)</w:t>
      </w:r>
      <w:r w:rsidRPr="001465C1">
        <w:tab/>
        <w:t>subsection</w:t>
      </w:r>
      <w:r w:rsidR="001465C1">
        <w:t> </w:t>
      </w:r>
      <w:r w:rsidRPr="001465C1">
        <w:t>137(3) of the Friendly Societies Code were omitted and replaced with a provision that requires each copy of a disclosure document to:</w:t>
      </w:r>
    </w:p>
    <w:p w:rsidR="003A57C5" w:rsidRPr="001465C1" w:rsidRDefault="003A57C5" w:rsidP="003A57C5">
      <w:pPr>
        <w:pStyle w:val="paragraphsub"/>
      </w:pPr>
      <w:r w:rsidRPr="001465C1">
        <w:tab/>
        <w:t>(i)</w:t>
      </w:r>
      <w:r w:rsidRPr="001465C1">
        <w:tab/>
        <w:t>state that the document has been lodged with ASIC; and</w:t>
      </w:r>
    </w:p>
    <w:p w:rsidR="003A57C5" w:rsidRPr="001465C1" w:rsidRDefault="003A57C5" w:rsidP="003A57C5">
      <w:pPr>
        <w:pStyle w:val="paragraphsub"/>
      </w:pPr>
      <w:r w:rsidRPr="001465C1">
        <w:tab/>
        <w:t>(ii)</w:t>
      </w:r>
      <w:r w:rsidRPr="001465C1">
        <w:tab/>
        <w:t>specify the date of lodgment; and</w:t>
      </w:r>
    </w:p>
    <w:p w:rsidR="003A57C5" w:rsidRPr="001465C1" w:rsidRDefault="003A57C5" w:rsidP="003A57C5">
      <w:pPr>
        <w:pStyle w:val="paragraphsub"/>
      </w:pPr>
      <w:r w:rsidRPr="001465C1">
        <w:tab/>
        <w:t>(iii)</w:t>
      </w:r>
      <w:r w:rsidRPr="001465C1">
        <w:tab/>
        <w:t>state that ASIC takes no responsibility as to the contents of the document.</w:t>
      </w:r>
    </w:p>
    <w:p w:rsidR="003A57C5" w:rsidRPr="001465C1" w:rsidRDefault="003A57C5" w:rsidP="003A57C5">
      <w:pPr>
        <w:pStyle w:val="subsection"/>
      </w:pPr>
      <w:r w:rsidRPr="001465C1">
        <w:tab/>
        <w:t>(3)</w:t>
      </w:r>
      <w:r w:rsidRPr="001465C1">
        <w:tab/>
        <w:t>If there is an inconsistency between:</w:t>
      </w:r>
    </w:p>
    <w:p w:rsidR="003A57C5" w:rsidRPr="001465C1" w:rsidRDefault="003A57C5" w:rsidP="003A57C5">
      <w:pPr>
        <w:pStyle w:val="paragraph"/>
      </w:pPr>
      <w:r w:rsidRPr="001465C1">
        <w:tab/>
        <w:t>(a)</w:t>
      </w:r>
      <w:r w:rsidRPr="001465C1">
        <w:tab/>
        <w:t>the provisions of Division</w:t>
      </w:r>
      <w:r w:rsidR="001465C1">
        <w:t> </w:t>
      </w:r>
      <w:r w:rsidRPr="001465C1">
        <w:t>2 of Part</w:t>
      </w:r>
      <w:r w:rsidR="001465C1">
        <w:t> </w:t>
      </w:r>
      <w:r w:rsidRPr="001465C1">
        <w:t>1, or Division</w:t>
      </w:r>
      <w:r w:rsidR="001465C1">
        <w:t> </w:t>
      </w:r>
      <w:r w:rsidRPr="001465C1">
        <w:t>1 of Part</w:t>
      </w:r>
      <w:r w:rsidR="001465C1">
        <w:t> </w:t>
      </w:r>
      <w:r w:rsidRPr="001465C1">
        <w:t>4B, of the Friendly Societies Code; and</w:t>
      </w:r>
    </w:p>
    <w:p w:rsidR="003A57C5" w:rsidRPr="001465C1" w:rsidRDefault="003A57C5" w:rsidP="003A57C5">
      <w:pPr>
        <w:pStyle w:val="paragraph"/>
      </w:pPr>
      <w:r w:rsidRPr="001465C1">
        <w:tab/>
        <w:t>(b)</w:t>
      </w:r>
      <w:r w:rsidRPr="001465C1">
        <w:tab/>
        <w:t>the provisions of Chapter</w:t>
      </w:r>
      <w:r w:rsidR="001465C1">
        <w:t> </w:t>
      </w:r>
      <w:r w:rsidRPr="001465C1">
        <w:t>1 of this Act;</w:t>
      </w:r>
    </w:p>
    <w:p w:rsidR="003A57C5" w:rsidRPr="001465C1" w:rsidRDefault="003A57C5" w:rsidP="003A57C5">
      <w:pPr>
        <w:pStyle w:val="subsection2"/>
      </w:pPr>
      <w:r w:rsidRPr="001465C1">
        <w:t xml:space="preserve">the provisions of the Code prevail for the purposes of interpreting the provisions applied by </w:t>
      </w:r>
      <w:r w:rsidR="001465C1">
        <w:t>subclause (</w:t>
      </w:r>
      <w:r w:rsidRPr="001465C1">
        <w:t>1).</w:t>
      </w:r>
    </w:p>
    <w:p w:rsidR="003A57C5" w:rsidRPr="001465C1" w:rsidRDefault="003A57C5" w:rsidP="003A57C5">
      <w:pPr>
        <w:pStyle w:val="ActHead2"/>
        <w:pageBreakBefore/>
      </w:pPr>
      <w:bookmarkStart w:id="670" w:name="_Toc479256552"/>
      <w:r w:rsidRPr="001465C1">
        <w:rPr>
          <w:rStyle w:val="CharPartNo"/>
        </w:rPr>
        <w:lastRenderedPageBreak/>
        <w:t>Part</w:t>
      </w:r>
      <w:r w:rsidR="001465C1">
        <w:rPr>
          <w:rStyle w:val="CharPartNo"/>
        </w:rPr>
        <w:t> </w:t>
      </w:r>
      <w:r w:rsidRPr="001465C1">
        <w:rPr>
          <w:rStyle w:val="CharPartNo"/>
        </w:rPr>
        <w:t>7</w:t>
      </w:r>
      <w:r w:rsidRPr="001465C1">
        <w:t>—</w:t>
      </w:r>
      <w:r w:rsidRPr="001465C1">
        <w:rPr>
          <w:rStyle w:val="CharPartText"/>
        </w:rPr>
        <w:t>Transitional provisions</w:t>
      </w:r>
      <w:bookmarkEnd w:id="670"/>
    </w:p>
    <w:p w:rsidR="003A57C5" w:rsidRPr="001465C1" w:rsidRDefault="003A57C5" w:rsidP="003A57C5">
      <w:pPr>
        <w:pStyle w:val="Header"/>
      </w:pPr>
      <w:r w:rsidRPr="001465C1">
        <w:rPr>
          <w:rStyle w:val="CharDivNo"/>
        </w:rPr>
        <w:t xml:space="preserve"> </w:t>
      </w:r>
      <w:r w:rsidRPr="001465C1">
        <w:rPr>
          <w:rStyle w:val="CharDivText"/>
        </w:rPr>
        <w:t xml:space="preserve"> </w:t>
      </w:r>
    </w:p>
    <w:p w:rsidR="003A57C5" w:rsidRPr="001465C1" w:rsidRDefault="003A57C5" w:rsidP="003A57C5">
      <w:pPr>
        <w:pStyle w:val="ActHead5"/>
      </w:pPr>
      <w:bookmarkStart w:id="671" w:name="_Toc479256553"/>
      <w:r w:rsidRPr="001465C1">
        <w:rPr>
          <w:rStyle w:val="CharSectno"/>
        </w:rPr>
        <w:t>37</w:t>
      </w:r>
      <w:r w:rsidRPr="001465C1">
        <w:t xml:space="preserve">  Unclaimed money</w:t>
      </w:r>
      <w:bookmarkEnd w:id="671"/>
    </w:p>
    <w:p w:rsidR="003A57C5" w:rsidRPr="001465C1" w:rsidRDefault="003A57C5" w:rsidP="003A57C5">
      <w:pPr>
        <w:pStyle w:val="subsection"/>
      </w:pPr>
      <w:r w:rsidRPr="001465C1">
        <w:tab/>
        <w:t>(1)</w:t>
      </w:r>
      <w:r w:rsidRPr="001465C1">
        <w:tab/>
        <w:t>On and from the transfer date, section</w:t>
      </w:r>
      <w:r w:rsidR="001465C1">
        <w:t> </w:t>
      </w:r>
      <w:r w:rsidRPr="001465C1">
        <w:t>414 applies to a sum or other property that, immediately before the transfer date, is covered by section</w:t>
      </w:r>
      <w:r w:rsidR="001465C1">
        <w:t> </w:t>
      </w:r>
      <w:r w:rsidRPr="001465C1">
        <w:t>414 as applied by:</w:t>
      </w:r>
    </w:p>
    <w:p w:rsidR="003A57C5" w:rsidRPr="001465C1" w:rsidRDefault="003A57C5" w:rsidP="003A57C5">
      <w:pPr>
        <w:pStyle w:val="paragraph"/>
      </w:pPr>
      <w:r w:rsidRPr="001465C1">
        <w:tab/>
        <w:t>(a)</w:t>
      </w:r>
      <w:r w:rsidRPr="001465C1">
        <w:tab/>
        <w:t>section</w:t>
      </w:r>
      <w:r w:rsidR="001465C1">
        <w:t> </w:t>
      </w:r>
      <w:r w:rsidRPr="001465C1">
        <w:t>337 of the Financial Institutions Code of a State or Territory; or</w:t>
      </w:r>
    </w:p>
    <w:p w:rsidR="003A57C5" w:rsidRPr="001465C1" w:rsidRDefault="003A57C5" w:rsidP="003A57C5">
      <w:pPr>
        <w:pStyle w:val="paragraph"/>
      </w:pPr>
      <w:r w:rsidRPr="001465C1">
        <w:tab/>
        <w:t>(b)</w:t>
      </w:r>
      <w:r w:rsidRPr="001465C1">
        <w:tab/>
        <w:t>section</w:t>
      </w:r>
      <w:r w:rsidR="001465C1">
        <w:t> </w:t>
      </w:r>
      <w:r w:rsidRPr="001465C1">
        <w:t>399 of the Friendly Societies Code of a State or Territory.</w:t>
      </w:r>
    </w:p>
    <w:p w:rsidR="003A57C5" w:rsidRPr="001465C1" w:rsidRDefault="003A57C5" w:rsidP="003A57C5">
      <w:pPr>
        <w:pStyle w:val="subsection"/>
      </w:pPr>
      <w:r w:rsidRPr="001465C1">
        <w:tab/>
        <w:t>(2)</w:t>
      </w:r>
      <w:r w:rsidRPr="001465C1">
        <w:tab/>
        <w:t>On and from the transfer date, section</w:t>
      </w:r>
      <w:r w:rsidR="001465C1">
        <w:t> </w:t>
      </w:r>
      <w:r w:rsidRPr="001465C1">
        <w:t>544 applies to an amount of money that, immediately before the transfer date, is covered by section</w:t>
      </w:r>
      <w:r w:rsidR="001465C1">
        <w:t> </w:t>
      </w:r>
      <w:r w:rsidRPr="001465C1">
        <w:t>544 as applied by:</w:t>
      </w:r>
    </w:p>
    <w:p w:rsidR="003A57C5" w:rsidRPr="001465C1" w:rsidRDefault="003A57C5" w:rsidP="003A57C5">
      <w:pPr>
        <w:pStyle w:val="paragraph"/>
      </w:pPr>
      <w:r w:rsidRPr="001465C1">
        <w:tab/>
        <w:t>(a)</w:t>
      </w:r>
      <w:r w:rsidRPr="001465C1">
        <w:tab/>
        <w:t>section</w:t>
      </w:r>
      <w:r w:rsidR="001465C1">
        <w:t> </w:t>
      </w:r>
      <w:r w:rsidRPr="001465C1">
        <w:t>342 of the Financial Institutions Code of a State or Territory; or</w:t>
      </w:r>
    </w:p>
    <w:p w:rsidR="003A57C5" w:rsidRPr="001465C1" w:rsidRDefault="003A57C5" w:rsidP="003A57C5">
      <w:pPr>
        <w:pStyle w:val="paragraph"/>
      </w:pPr>
      <w:r w:rsidRPr="001465C1">
        <w:tab/>
        <w:t>(b)</w:t>
      </w:r>
      <w:r w:rsidRPr="001465C1">
        <w:tab/>
        <w:t>section</w:t>
      </w:r>
      <w:r w:rsidR="001465C1">
        <w:t> </w:t>
      </w:r>
      <w:r w:rsidRPr="001465C1">
        <w:t>403 of the Friendly Societies Code of a State or Territory.</w:t>
      </w:r>
    </w:p>
    <w:p w:rsidR="003A57C5" w:rsidRPr="001465C1" w:rsidRDefault="003A57C5" w:rsidP="003A57C5">
      <w:pPr>
        <w:pStyle w:val="subsection"/>
      </w:pPr>
      <w:r w:rsidRPr="001465C1">
        <w:tab/>
        <w:t>(3)</w:t>
      </w:r>
      <w:r w:rsidRPr="001465C1">
        <w:tab/>
        <w:t>Sections</w:t>
      </w:r>
      <w:r w:rsidR="001465C1">
        <w:t> </w:t>
      </w:r>
      <w:r w:rsidRPr="001465C1">
        <w:t>414 and 544, as applied by this clause, apply as if:</w:t>
      </w:r>
    </w:p>
    <w:p w:rsidR="003A57C5" w:rsidRPr="001465C1" w:rsidRDefault="003A57C5" w:rsidP="003A57C5">
      <w:pPr>
        <w:pStyle w:val="paragraph"/>
      </w:pPr>
      <w:r w:rsidRPr="001465C1">
        <w:tab/>
        <w:t>(a)</w:t>
      </w:r>
      <w:r w:rsidRPr="001465C1">
        <w:tab/>
        <w:t>references to Part</w:t>
      </w:r>
      <w:r w:rsidR="001465C1">
        <w:t> </w:t>
      </w:r>
      <w:r w:rsidRPr="001465C1">
        <w:t>9.7 were references to the unclaimed money law of the State or Territory; and</w:t>
      </w:r>
    </w:p>
    <w:p w:rsidR="003A57C5" w:rsidRPr="001465C1" w:rsidRDefault="003A57C5" w:rsidP="003A57C5">
      <w:pPr>
        <w:pStyle w:val="paragraph"/>
      </w:pPr>
      <w:r w:rsidRPr="001465C1">
        <w:tab/>
        <w:t>(b)</w:t>
      </w:r>
      <w:r w:rsidRPr="001465C1">
        <w:tab/>
        <w:t>references to the Commission or ASIC were references to the Minister administering the unclaimed money law of the State or Territory.</w:t>
      </w:r>
    </w:p>
    <w:p w:rsidR="003A57C5" w:rsidRPr="001465C1" w:rsidRDefault="003A57C5" w:rsidP="003A57C5">
      <w:pPr>
        <w:pStyle w:val="subsection"/>
      </w:pPr>
      <w:r w:rsidRPr="001465C1">
        <w:tab/>
        <w:t>(4)</w:t>
      </w:r>
      <w:r w:rsidRPr="001465C1">
        <w:tab/>
        <w:t>In this clause:</w:t>
      </w:r>
    </w:p>
    <w:p w:rsidR="003A57C5" w:rsidRPr="001465C1" w:rsidRDefault="003A57C5" w:rsidP="003A57C5">
      <w:pPr>
        <w:pStyle w:val="Definition"/>
      </w:pPr>
      <w:r w:rsidRPr="001465C1">
        <w:rPr>
          <w:b/>
          <w:i/>
        </w:rPr>
        <w:t>unclaimed money law</w:t>
      </w:r>
      <w:r w:rsidRPr="001465C1">
        <w:t xml:space="preserve"> means:</w:t>
      </w:r>
    </w:p>
    <w:p w:rsidR="003A57C5" w:rsidRPr="001465C1" w:rsidRDefault="003A57C5" w:rsidP="003A57C5">
      <w:pPr>
        <w:pStyle w:val="paragraph"/>
      </w:pPr>
      <w:r w:rsidRPr="001465C1">
        <w:tab/>
        <w:t>(a)</w:t>
      </w:r>
      <w:r w:rsidRPr="001465C1">
        <w:tab/>
        <w:t xml:space="preserve">the </w:t>
      </w:r>
      <w:r w:rsidRPr="001465C1">
        <w:rPr>
          <w:i/>
        </w:rPr>
        <w:t>Unclaimed Money Act 1995</w:t>
      </w:r>
      <w:r w:rsidRPr="001465C1">
        <w:t xml:space="preserve"> of New South Wales; or</w:t>
      </w:r>
    </w:p>
    <w:p w:rsidR="003A57C5" w:rsidRPr="001465C1" w:rsidRDefault="003A57C5" w:rsidP="003A57C5">
      <w:pPr>
        <w:pStyle w:val="paragraph"/>
      </w:pPr>
      <w:r w:rsidRPr="001465C1">
        <w:tab/>
        <w:t>(b)</w:t>
      </w:r>
      <w:r w:rsidRPr="001465C1">
        <w:tab/>
        <w:t xml:space="preserve">the </w:t>
      </w:r>
      <w:r w:rsidRPr="001465C1">
        <w:rPr>
          <w:b/>
        </w:rPr>
        <w:t>Unclaimed Moneys Act 1962</w:t>
      </w:r>
      <w:r w:rsidRPr="001465C1">
        <w:t xml:space="preserve"> of Victoria; or</w:t>
      </w:r>
    </w:p>
    <w:p w:rsidR="003A57C5" w:rsidRPr="001465C1" w:rsidRDefault="003A57C5" w:rsidP="003A57C5">
      <w:pPr>
        <w:pStyle w:val="paragraph"/>
      </w:pPr>
      <w:r w:rsidRPr="001465C1">
        <w:tab/>
        <w:t>(c)</w:t>
      </w:r>
      <w:r w:rsidRPr="001465C1">
        <w:tab/>
        <w:t>Part</w:t>
      </w:r>
      <w:r w:rsidR="001465C1">
        <w:t> </w:t>
      </w:r>
      <w:r w:rsidRPr="001465C1">
        <w:t xml:space="preserve">8 of the </w:t>
      </w:r>
      <w:r w:rsidRPr="001465C1">
        <w:rPr>
          <w:i/>
        </w:rPr>
        <w:t>Public Trustee Act 1978</w:t>
      </w:r>
      <w:r w:rsidRPr="001465C1">
        <w:t xml:space="preserve"> of Queensland; or</w:t>
      </w:r>
    </w:p>
    <w:p w:rsidR="003A57C5" w:rsidRPr="001465C1" w:rsidRDefault="003A57C5" w:rsidP="003A57C5">
      <w:pPr>
        <w:pStyle w:val="paragraph"/>
      </w:pPr>
      <w:r w:rsidRPr="001465C1">
        <w:tab/>
        <w:t>(d)</w:t>
      </w:r>
      <w:r w:rsidRPr="001465C1">
        <w:tab/>
        <w:t xml:space="preserve">the </w:t>
      </w:r>
      <w:r w:rsidRPr="001465C1">
        <w:rPr>
          <w:i/>
        </w:rPr>
        <w:t>Unclaimed Money Act 1990</w:t>
      </w:r>
      <w:r w:rsidRPr="001465C1">
        <w:t xml:space="preserve"> of Western Australia; or</w:t>
      </w:r>
    </w:p>
    <w:p w:rsidR="003A57C5" w:rsidRPr="001465C1" w:rsidRDefault="003A57C5" w:rsidP="003A57C5">
      <w:pPr>
        <w:pStyle w:val="paragraph"/>
      </w:pPr>
      <w:r w:rsidRPr="001465C1">
        <w:tab/>
        <w:t>(e)</w:t>
      </w:r>
      <w:r w:rsidRPr="001465C1">
        <w:tab/>
        <w:t xml:space="preserve">the </w:t>
      </w:r>
      <w:r w:rsidRPr="001465C1">
        <w:rPr>
          <w:i/>
        </w:rPr>
        <w:t>Unclaimed Moneys Act 1891</w:t>
      </w:r>
      <w:r w:rsidRPr="001465C1">
        <w:t xml:space="preserve"> of South Australia; or</w:t>
      </w:r>
    </w:p>
    <w:p w:rsidR="003A57C5" w:rsidRPr="001465C1" w:rsidRDefault="003A57C5" w:rsidP="003A57C5">
      <w:pPr>
        <w:pStyle w:val="paragraph"/>
      </w:pPr>
      <w:r w:rsidRPr="001465C1">
        <w:lastRenderedPageBreak/>
        <w:tab/>
        <w:t>(f)</w:t>
      </w:r>
      <w:r w:rsidRPr="001465C1">
        <w:tab/>
        <w:t xml:space="preserve">the </w:t>
      </w:r>
      <w:r w:rsidRPr="001465C1">
        <w:rPr>
          <w:i/>
        </w:rPr>
        <w:t>Unclaimed Moneys Act 1918</w:t>
      </w:r>
      <w:r w:rsidRPr="001465C1">
        <w:t xml:space="preserve"> of Tasmania; or</w:t>
      </w:r>
    </w:p>
    <w:p w:rsidR="003A57C5" w:rsidRPr="001465C1" w:rsidRDefault="003A57C5" w:rsidP="003A57C5">
      <w:pPr>
        <w:pStyle w:val="paragraph"/>
      </w:pPr>
      <w:r w:rsidRPr="001465C1">
        <w:tab/>
        <w:t>(g)</w:t>
      </w:r>
      <w:r w:rsidRPr="001465C1">
        <w:tab/>
        <w:t xml:space="preserve">the </w:t>
      </w:r>
      <w:r w:rsidRPr="001465C1">
        <w:rPr>
          <w:i/>
        </w:rPr>
        <w:t>Unclaimed Moneys Act 1950</w:t>
      </w:r>
      <w:r w:rsidRPr="001465C1">
        <w:t xml:space="preserve"> of the Australian Capital Territory; or</w:t>
      </w:r>
    </w:p>
    <w:p w:rsidR="003A57C5" w:rsidRPr="001465C1" w:rsidRDefault="003A57C5" w:rsidP="003A57C5">
      <w:pPr>
        <w:pStyle w:val="paragraph"/>
      </w:pPr>
      <w:r w:rsidRPr="001465C1">
        <w:tab/>
        <w:t>(h)</w:t>
      </w:r>
      <w:r w:rsidRPr="001465C1">
        <w:tab/>
        <w:t xml:space="preserve">the </w:t>
      </w:r>
      <w:r w:rsidRPr="001465C1">
        <w:rPr>
          <w:i/>
        </w:rPr>
        <w:t>Companies (Unclaimed Assets and Moneys) Act</w:t>
      </w:r>
      <w:r w:rsidRPr="001465C1">
        <w:t xml:space="preserve"> of the Northern Territory.</w:t>
      </w:r>
    </w:p>
    <w:p w:rsidR="003A57C5" w:rsidRPr="001465C1" w:rsidRDefault="003A57C5" w:rsidP="003A57C5">
      <w:pPr>
        <w:pStyle w:val="ActHead5"/>
      </w:pPr>
      <w:bookmarkStart w:id="672" w:name="_Toc479256554"/>
      <w:r w:rsidRPr="001465C1">
        <w:rPr>
          <w:rStyle w:val="CharSectno"/>
        </w:rPr>
        <w:t>38</w:t>
      </w:r>
      <w:r w:rsidRPr="001465C1">
        <w:t xml:space="preserve">  Modification by regulations</w:t>
      </w:r>
      <w:bookmarkEnd w:id="672"/>
    </w:p>
    <w:p w:rsidR="003A57C5" w:rsidRPr="001465C1" w:rsidRDefault="003A57C5" w:rsidP="003A57C5">
      <w:pPr>
        <w:pStyle w:val="subsection"/>
      </w:pPr>
      <w:r w:rsidRPr="001465C1">
        <w:tab/>
        <w:t>(1)</w:t>
      </w:r>
      <w:r w:rsidRPr="001465C1">
        <w:tab/>
        <w:t>The regulations may modify the operation of this Act (including the provisions applied by clause</w:t>
      </w:r>
      <w:r w:rsidR="001465C1">
        <w:t> </w:t>
      </w:r>
      <w:r w:rsidRPr="001465C1">
        <w:t>36) in relation to:</w:t>
      </w:r>
    </w:p>
    <w:p w:rsidR="003A57C5" w:rsidRPr="001465C1" w:rsidRDefault="003A57C5" w:rsidP="003A57C5">
      <w:pPr>
        <w:pStyle w:val="paragraph"/>
      </w:pPr>
      <w:r w:rsidRPr="001465C1">
        <w:tab/>
        <w:t>(a)</w:t>
      </w:r>
      <w:r w:rsidRPr="001465C1">
        <w:tab/>
        <w:t>a company registered under clause</w:t>
      </w:r>
      <w:r w:rsidR="001465C1">
        <w:t> </w:t>
      </w:r>
      <w:r w:rsidRPr="001465C1">
        <w:t>3; or</w:t>
      </w:r>
    </w:p>
    <w:p w:rsidR="003A57C5" w:rsidRPr="001465C1" w:rsidRDefault="003A57C5" w:rsidP="003A57C5">
      <w:pPr>
        <w:pStyle w:val="paragraph"/>
      </w:pPr>
      <w:r w:rsidRPr="001465C1">
        <w:tab/>
        <w:t>(b)</w:t>
      </w:r>
      <w:r w:rsidRPr="001465C1">
        <w:tab/>
        <w:t xml:space="preserve">a company that is permitted to use the expression </w:t>
      </w:r>
      <w:r w:rsidRPr="001465C1">
        <w:rPr>
          <w:b/>
          <w:i/>
        </w:rPr>
        <w:t>building society</w:t>
      </w:r>
      <w:r w:rsidRPr="001465C1">
        <w:t xml:space="preserve">, </w:t>
      </w:r>
      <w:r w:rsidRPr="001465C1">
        <w:rPr>
          <w:b/>
          <w:i/>
        </w:rPr>
        <w:t>credit union</w:t>
      </w:r>
      <w:r w:rsidRPr="001465C1">
        <w:t xml:space="preserve"> or </w:t>
      </w:r>
      <w:r w:rsidRPr="001465C1">
        <w:rPr>
          <w:b/>
          <w:i/>
        </w:rPr>
        <w:t>credit society</w:t>
      </w:r>
      <w:r w:rsidRPr="001465C1">
        <w:t xml:space="preserve"> under section</w:t>
      </w:r>
      <w:r w:rsidR="001465C1">
        <w:t> </w:t>
      </w:r>
      <w:r w:rsidRPr="001465C1">
        <w:t xml:space="preserve">66 of the </w:t>
      </w:r>
      <w:r w:rsidRPr="001465C1">
        <w:rPr>
          <w:i/>
        </w:rPr>
        <w:t>Banking Act 1959</w:t>
      </w:r>
      <w:r w:rsidRPr="001465C1">
        <w:t>; or</w:t>
      </w:r>
    </w:p>
    <w:p w:rsidR="003A57C5" w:rsidRPr="001465C1" w:rsidRDefault="003A57C5" w:rsidP="003A57C5">
      <w:pPr>
        <w:pStyle w:val="paragraph"/>
      </w:pPr>
      <w:r w:rsidRPr="001465C1">
        <w:tab/>
        <w:t>(c)</w:t>
      </w:r>
      <w:r w:rsidRPr="001465C1">
        <w:tab/>
        <w:t xml:space="preserve">a company that is a friendly society for the purposes of the </w:t>
      </w:r>
      <w:r w:rsidRPr="001465C1">
        <w:rPr>
          <w:i/>
        </w:rPr>
        <w:t>Life Insurance Act 1995</w:t>
      </w:r>
      <w:r w:rsidRPr="001465C1">
        <w:t>; or</w:t>
      </w:r>
    </w:p>
    <w:p w:rsidR="003A57C5" w:rsidRPr="001465C1" w:rsidRDefault="003A57C5" w:rsidP="003A57C5">
      <w:pPr>
        <w:pStyle w:val="paragraph"/>
      </w:pPr>
      <w:r w:rsidRPr="001465C1">
        <w:tab/>
        <w:t>(d)</w:t>
      </w:r>
      <w:r w:rsidRPr="001465C1">
        <w:tab/>
        <w:t>a specified class of any of those companies.</w:t>
      </w:r>
    </w:p>
    <w:p w:rsidR="003A57C5" w:rsidRPr="001465C1" w:rsidRDefault="003A57C5" w:rsidP="003A57C5">
      <w:pPr>
        <w:pStyle w:val="subsection"/>
      </w:pPr>
      <w:r w:rsidRPr="001465C1">
        <w:tab/>
        <w:t>(2)</w:t>
      </w:r>
      <w:r w:rsidRPr="001465C1">
        <w:tab/>
        <w:t>Regulations made for the purposes of this clause may only modify this Act in relation to the following matters:</w:t>
      </w:r>
    </w:p>
    <w:p w:rsidR="003A57C5" w:rsidRPr="001465C1" w:rsidRDefault="003A57C5" w:rsidP="003A57C5">
      <w:pPr>
        <w:pStyle w:val="paragraph"/>
      </w:pPr>
      <w:r w:rsidRPr="001465C1">
        <w:tab/>
        <w:t>(a)</w:t>
      </w:r>
      <w:r w:rsidRPr="001465C1">
        <w:tab/>
        <w:t>issuing, cancelling or redeeming membership shares or redeemable preference shares</w:t>
      </w:r>
    </w:p>
    <w:p w:rsidR="003A57C5" w:rsidRPr="001465C1" w:rsidRDefault="003A57C5" w:rsidP="003A57C5">
      <w:pPr>
        <w:pStyle w:val="paragraph"/>
      </w:pPr>
      <w:r w:rsidRPr="001465C1">
        <w:tab/>
        <w:t>(b)</w:t>
      </w:r>
      <w:r w:rsidRPr="001465C1">
        <w:tab/>
        <w:t>inspection of the register of members required by section</w:t>
      </w:r>
      <w:r w:rsidR="001465C1">
        <w:t> </w:t>
      </w:r>
      <w:r w:rsidRPr="001465C1">
        <w:t>169</w:t>
      </w:r>
    </w:p>
    <w:p w:rsidR="003A57C5" w:rsidRPr="001465C1" w:rsidRDefault="003A57C5" w:rsidP="003A57C5">
      <w:pPr>
        <w:pStyle w:val="paragraph"/>
      </w:pPr>
      <w:r w:rsidRPr="001465C1">
        <w:tab/>
        <w:t>(c)</w:t>
      </w:r>
      <w:r w:rsidRPr="001465C1">
        <w:tab/>
        <w:t>giving notice of a meeting of a company’s members</w:t>
      </w:r>
    </w:p>
    <w:p w:rsidR="003A57C5" w:rsidRPr="001465C1" w:rsidRDefault="003A57C5" w:rsidP="003A57C5">
      <w:pPr>
        <w:pStyle w:val="paragraph"/>
      </w:pPr>
      <w:r w:rsidRPr="001465C1">
        <w:tab/>
        <w:t>(d)</w:t>
      </w:r>
      <w:r w:rsidRPr="001465C1">
        <w:tab/>
        <w:t>members’ rights to request the directors to hold a general meeting or to move a resolution at a general meeting</w:t>
      </w:r>
    </w:p>
    <w:p w:rsidR="003A57C5" w:rsidRPr="001465C1" w:rsidRDefault="003A57C5" w:rsidP="003A57C5">
      <w:pPr>
        <w:pStyle w:val="paragraph"/>
      </w:pPr>
      <w:r w:rsidRPr="001465C1">
        <w:tab/>
        <w:t>(e)</w:t>
      </w:r>
      <w:r w:rsidRPr="001465C1">
        <w:tab/>
        <w:t>issuing share certificates for membership shares or redeemable preference shares, or numbering those shares</w:t>
      </w:r>
    </w:p>
    <w:p w:rsidR="003A57C5" w:rsidRPr="001465C1" w:rsidRDefault="003A57C5" w:rsidP="003A57C5">
      <w:pPr>
        <w:pStyle w:val="paragraph"/>
      </w:pPr>
      <w:r w:rsidRPr="001465C1">
        <w:tab/>
        <w:t>(f)</w:t>
      </w:r>
      <w:r w:rsidRPr="001465C1">
        <w:tab/>
        <w:t>the publication of the names and addresses of members in the annual return</w:t>
      </w:r>
    </w:p>
    <w:p w:rsidR="003A57C5" w:rsidRPr="001465C1" w:rsidRDefault="003A57C5" w:rsidP="003A57C5">
      <w:pPr>
        <w:pStyle w:val="paragraph"/>
      </w:pPr>
      <w:r w:rsidRPr="001465C1">
        <w:tab/>
        <w:t>(g)</w:t>
      </w:r>
      <w:r w:rsidRPr="001465C1">
        <w:tab/>
        <w:t>the report to members required by section</w:t>
      </w:r>
      <w:r w:rsidR="001465C1">
        <w:t> </w:t>
      </w:r>
      <w:r w:rsidRPr="001465C1">
        <w:t>314</w:t>
      </w:r>
    </w:p>
    <w:p w:rsidR="003A57C5" w:rsidRPr="001465C1" w:rsidRDefault="003A57C5" w:rsidP="003A57C5">
      <w:pPr>
        <w:pStyle w:val="paragraph"/>
      </w:pPr>
      <w:r w:rsidRPr="001465C1">
        <w:tab/>
        <w:t>(h)</w:t>
      </w:r>
      <w:r w:rsidRPr="001465C1">
        <w:tab/>
        <w:t>disposing of securities in a company if the whereabouts of the holder of the securities is unknown as described in section</w:t>
      </w:r>
      <w:r w:rsidR="001465C1">
        <w:t> </w:t>
      </w:r>
      <w:r w:rsidRPr="001465C1">
        <w:t>1343</w:t>
      </w:r>
    </w:p>
    <w:p w:rsidR="003A57C5" w:rsidRPr="001465C1" w:rsidRDefault="003A57C5" w:rsidP="003A57C5">
      <w:pPr>
        <w:pStyle w:val="paragraph"/>
      </w:pPr>
      <w:r w:rsidRPr="001465C1">
        <w:tab/>
        <w:t>(i)</w:t>
      </w:r>
      <w:r w:rsidRPr="001465C1">
        <w:tab/>
        <w:t>the treatment of members who hold shares jointly or who have jointly given a guarantee</w:t>
      </w:r>
    </w:p>
    <w:p w:rsidR="003A57C5" w:rsidRPr="001465C1" w:rsidRDefault="003A57C5" w:rsidP="003A57C5">
      <w:pPr>
        <w:pStyle w:val="paragraph"/>
      </w:pPr>
      <w:r w:rsidRPr="001465C1">
        <w:lastRenderedPageBreak/>
        <w:tab/>
        <w:t>(j)</w:t>
      </w:r>
      <w:r w:rsidRPr="001465C1">
        <w:tab/>
        <w:t>selective buy</w:t>
      </w:r>
      <w:r w:rsidR="001465C1">
        <w:noBreakHyphen/>
      </w:r>
      <w:r w:rsidRPr="001465C1">
        <w:t>backs.</w:t>
      </w:r>
    </w:p>
    <w:p w:rsidR="003A57C5" w:rsidRPr="001465C1" w:rsidRDefault="003A57C5" w:rsidP="003A57C5">
      <w:pPr>
        <w:pStyle w:val="subsection"/>
      </w:pPr>
      <w:r w:rsidRPr="001465C1">
        <w:tab/>
        <w:t>(3)</w:t>
      </w:r>
      <w:r w:rsidRPr="001465C1">
        <w:tab/>
        <w:t>Regulations made for the purposes of this clause may not:</w:t>
      </w:r>
    </w:p>
    <w:p w:rsidR="003A57C5" w:rsidRPr="001465C1" w:rsidRDefault="003A57C5" w:rsidP="003A57C5">
      <w:pPr>
        <w:pStyle w:val="paragraph"/>
      </w:pPr>
      <w:r w:rsidRPr="001465C1">
        <w:tab/>
        <w:t>(a)</w:t>
      </w:r>
      <w:r w:rsidRPr="001465C1">
        <w:tab/>
        <w:t>create an offence with a penalty greater than 10 penalty units; or</w:t>
      </w:r>
    </w:p>
    <w:p w:rsidR="003A57C5" w:rsidRPr="001465C1" w:rsidRDefault="003A57C5" w:rsidP="003A57C5">
      <w:pPr>
        <w:pStyle w:val="paragraph"/>
      </w:pPr>
      <w:r w:rsidRPr="001465C1">
        <w:tab/>
        <w:t>(b)</w:t>
      </w:r>
      <w:r w:rsidRPr="001465C1">
        <w:tab/>
        <w:t>increase the penalty for an existing offence; or</w:t>
      </w:r>
    </w:p>
    <w:p w:rsidR="003A57C5" w:rsidRPr="001465C1" w:rsidRDefault="003A57C5" w:rsidP="003A57C5">
      <w:pPr>
        <w:pStyle w:val="paragraph"/>
      </w:pPr>
      <w:r w:rsidRPr="001465C1">
        <w:tab/>
        <w:t>(c)</w:t>
      </w:r>
      <w:r w:rsidRPr="001465C1">
        <w:tab/>
        <w:t>substitute for an existing offence an offence with a penalty greater than the penalty for the existing offence; or</w:t>
      </w:r>
    </w:p>
    <w:p w:rsidR="003A57C5" w:rsidRPr="001465C1" w:rsidRDefault="003A57C5" w:rsidP="003A57C5">
      <w:pPr>
        <w:pStyle w:val="paragraph"/>
      </w:pPr>
      <w:r w:rsidRPr="001465C1">
        <w:tab/>
        <w:t>(d)</w:t>
      </w:r>
      <w:r w:rsidRPr="001465C1">
        <w:tab/>
        <w:t>modify an obligation, contravention of which will result in committing an offence, so as to make it more difficult to comply with.</w:t>
      </w:r>
    </w:p>
    <w:p w:rsidR="003A57C5" w:rsidRPr="001465C1" w:rsidRDefault="003A57C5" w:rsidP="003A57C5">
      <w:pPr>
        <w:pStyle w:val="ActHead5"/>
      </w:pPr>
      <w:bookmarkStart w:id="673" w:name="_Toc479256555"/>
      <w:r w:rsidRPr="001465C1">
        <w:rPr>
          <w:rStyle w:val="CharSectno"/>
        </w:rPr>
        <w:t>39</w:t>
      </w:r>
      <w:r w:rsidRPr="001465C1">
        <w:t xml:space="preserve">  Regulations may deal with transitional, saving or application matters</w:t>
      </w:r>
      <w:bookmarkEnd w:id="673"/>
    </w:p>
    <w:p w:rsidR="003A57C5" w:rsidRPr="001465C1" w:rsidRDefault="003A57C5" w:rsidP="003A57C5">
      <w:pPr>
        <w:pStyle w:val="subsection"/>
      </w:pPr>
      <w:r w:rsidRPr="001465C1">
        <w:tab/>
        <w:t>(1)</w:t>
      </w:r>
      <w:r w:rsidRPr="001465C1">
        <w:tab/>
        <w:t>The regulations may deal with matters of a transitional, saving or application nature relating to:</w:t>
      </w:r>
    </w:p>
    <w:p w:rsidR="003A57C5" w:rsidRPr="001465C1" w:rsidRDefault="003A57C5" w:rsidP="003A57C5">
      <w:pPr>
        <w:pStyle w:val="paragraph"/>
      </w:pPr>
      <w:r w:rsidRPr="001465C1">
        <w:tab/>
        <w:t>(a)</w:t>
      </w:r>
      <w:r w:rsidRPr="001465C1">
        <w:tab/>
        <w:t>the transfer of the registration of transferring financial institutions to this Act; or</w:t>
      </w:r>
    </w:p>
    <w:p w:rsidR="003A57C5" w:rsidRPr="001465C1" w:rsidRDefault="003A57C5" w:rsidP="003A57C5">
      <w:pPr>
        <w:pStyle w:val="paragraph"/>
      </w:pPr>
      <w:r w:rsidRPr="001465C1">
        <w:tab/>
        <w:t>(b)</w:t>
      </w:r>
      <w:r w:rsidRPr="001465C1">
        <w:tab/>
        <w:t>the amendments made by Schedule</w:t>
      </w:r>
      <w:r w:rsidR="001465C1">
        <w:t> </w:t>
      </w:r>
      <w:r w:rsidRPr="001465C1">
        <w:t xml:space="preserve">3 to the </w:t>
      </w:r>
      <w:r w:rsidRPr="001465C1">
        <w:rPr>
          <w:i/>
        </w:rPr>
        <w:t>Financial Sector Reform (Amendments and Transitional Provisions) Act (No.</w:t>
      </w:r>
      <w:r w:rsidR="001465C1">
        <w:rPr>
          <w:i/>
        </w:rPr>
        <w:t> </w:t>
      </w:r>
      <w:r w:rsidRPr="001465C1">
        <w:rPr>
          <w:i/>
        </w:rPr>
        <w:t>1) 1999</w:t>
      </w:r>
      <w:r w:rsidRPr="001465C1">
        <w:t>.</w:t>
      </w:r>
    </w:p>
    <w:p w:rsidR="003A57C5" w:rsidRPr="001465C1" w:rsidRDefault="003A57C5" w:rsidP="003A57C5">
      <w:pPr>
        <w:pStyle w:val="subsection"/>
      </w:pPr>
      <w:r w:rsidRPr="001465C1">
        <w:tab/>
        <w:t>(2)</w:t>
      </w:r>
      <w:r w:rsidRPr="001465C1">
        <w:tab/>
        <w:t xml:space="preserve">Without limiting </w:t>
      </w:r>
      <w:r w:rsidR="001465C1">
        <w:t>subclause (</w:t>
      </w:r>
      <w:r w:rsidRPr="001465C1">
        <w:t>1), the regulations may provide for a matter to be dealt with, wholly or partly, in any of the following ways:</w:t>
      </w:r>
    </w:p>
    <w:p w:rsidR="003A57C5" w:rsidRPr="001465C1" w:rsidRDefault="003A57C5" w:rsidP="003A57C5">
      <w:pPr>
        <w:pStyle w:val="paragraph"/>
      </w:pPr>
      <w:r w:rsidRPr="001465C1">
        <w:tab/>
        <w:t>(a)</w:t>
      </w:r>
      <w:r w:rsidRPr="001465C1">
        <w:tab/>
        <w:t>by applying (with or without modifications) to the matter:</w:t>
      </w:r>
    </w:p>
    <w:p w:rsidR="003A57C5" w:rsidRPr="001465C1" w:rsidRDefault="003A57C5" w:rsidP="003A57C5">
      <w:pPr>
        <w:pStyle w:val="paragraphsub"/>
      </w:pPr>
      <w:r w:rsidRPr="001465C1">
        <w:tab/>
        <w:t>(i)</w:t>
      </w:r>
      <w:r w:rsidRPr="001465C1">
        <w:tab/>
        <w:t>provisions of a law of the Commonwealth, or of a State or Territory; or</w:t>
      </w:r>
    </w:p>
    <w:p w:rsidR="003A57C5" w:rsidRPr="001465C1" w:rsidRDefault="003A57C5" w:rsidP="003A57C5">
      <w:pPr>
        <w:pStyle w:val="paragraphsub"/>
      </w:pPr>
      <w:r w:rsidRPr="001465C1">
        <w:tab/>
        <w:t>(ii)</w:t>
      </w:r>
      <w:r w:rsidRPr="001465C1">
        <w:tab/>
        <w:t>provisions of a repealed or amended law of the Commonwealth, or of a State or Territory, in the form that those provisions took before the repeal or amendment; or</w:t>
      </w:r>
    </w:p>
    <w:p w:rsidR="003A57C5" w:rsidRPr="001465C1" w:rsidRDefault="003A57C5" w:rsidP="003A57C5">
      <w:pPr>
        <w:pStyle w:val="paragraphsub"/>
      </w:pPr>
      <w:r w:rsidRPr="001465C1">
        <w:tab/>
        <w:t>(iii)</w:t>
      </w:r>
      <w:r w:rsidRPr="001465C1">
        <w:tab/>
        <w:t xml:space="preserve">a combination of provisions referred to in </w:t>
      </w:r>
      <w:r w:rsidR="001465C1">
        <w:t>subparagraphs (</w:t>
      </w:r>
      <w:r w:rsidRPr="001465C1">
        <w:t>i) and (ii)</w:t>
      </w:r>
    </w:p>
    <w:p w:rsidR="003A57C5" w:rsidRPr="001465C1" w:rsidRDefault="003A57C5" w:rsidP="003A57C5">
      <w:pPr>
        <w:pStyle w:val="paragraph"/>
      </w:pPr>
      <w:r w:rsidRPr="001465C1">
        <w:tab/>
        <w:t>(b)</w:t>
      </w:r>
      <w:r w:rsidRPr="001465C1">
        <w:tab/>
        <w:t>by otherwise specifying rules for dealing with the matter</w:t>
      </w:r>
    </w:p>
    <w:p w:rsidR="003A57C5" w:rsidRPr="001465C1" w:rsidRDefault="003A57C5" w:rsidP="003A57C5">
      <w:pPr>
        <w:pStyle w:val="paragraph"/>
      </w:pPr>
      <w:r w:rsidRPr="001465C1">
        <w:lastRenderedPageBreak/>
        <w:tab/>
        <w:t>(c)</w:t>
      </w:r>
      <w:r w:rsidRPr="001465C1">
        <w:tab/>
        <w:t>by specifying a particular consequence of the matter, or of an outcome of the matter, for the purposes of this Act.</w:t>
      </w:r>
    </w:p>
    <w:p w:rsidR="003A57C5" w:rsidRPr="001465C1" w:rsidRDefault="003A57C5" w:rsidP="003A57C5">
      <w:pPr>
        <w:pStyle w:val="subsection"/>
      </w:pPr>
      <w:r w:rsidRPr="001465C1">
        <w:tab/>
        <w:t>(3)</w:t>
      </w:r>
      <w:r w:rsidRPr="001465C1">
        <w:tab/>
        <w:t xml:space="preserve">Without limiting </w:t>
      </w:r>
      <w:r w:rsidR="001465C1">
        <w:t>subclause (</w:t>
      </w:r>
      <w:r w:rsidRPr="001465C1">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rsidR="003A57C5" w:rsidRPr="001465C1" w:rsidRDefault="003A57C5" w:rsidP="003A57C5">
      <w:pPr>
        <w:pStyle w:val="subsection"/>
      </w:pPr>
      <w:r w:rsidRPr="001465C1">
        <w:tab/>
        <w:t>(4)</w:t>
      </w:r>
      <w:r w:rsidRPr="001465C1">
        <w:tab/>
        <w:t xml:space="preserve">Without limiting </w:t>
      </w:r>
      <w:r w:rsidR="001465C1">
        <w:t>subclause (</w:t>
      </w:r>
      <w:r w:rsidRPr="001465C1">
        <w:t>3), regulations providing for the continued effect of things done or instruments made may permit all or any of the following matters to be determined in writing by a specified person, or by a person in a specified class of persons:</w:t>
      </w:r>
    </w:p>
    <w:p w:rsidR="003A57C5" w:rsidRPr="001465C1" w:rsidRDefault="003A57C5" w:rsidP="003A57C5">
      <w:pPr>
        <w:pStyle w:val="paragraph"/>
      </w:pPr>
      <w:r w:rsidRPr="001465C1">
        <w:tab/>
        <w:t>(a)</w:t>
      </w:r>
      <w:r w:rsidRPr="001465C1">
        <w:tab/>
        <w:t>the identification of a thing done or instrument made, or a class of them, that is to continue to have effect</w:t>
      </w:r>
    </w:p>
    <w:p w:rsidR="003A57C5" w:rsidRPr="001465C1" w:rsidRDefault="003A57C5" w:rsidP="003A57C5">
      <w:pPr>
        <w:pStyle w:val="paragraph"/>
      </w:pPr>
      <w:r w:rsidRPr="001465C1">
        <w:tab/>
        <w:t>(b)</w:t>
      </w:r>
      <w:r w:rsidRPr="001465C1">
        <w:tab/>
        <w:t>the purpose for which a thing done or instrument made, or a class of them, is to continue to have effect</w:t>
      </w:r>
    </w:p>
    <w:p w:rsidR="003A57C5" w:rsidRPr="001465C1" w:rsidRDefault="003A57C5" w:rsidP="003A57C5">
      <w:pPr>
        <w:pStyle w:val="paragraph"/>
      </w:pPr>
      <w:r w:rsidRPr="001465C1">
        <w:tab/>
        <w:t>(c)</w:t>
      </w:r>
      <w:r w:rsidRPr="001465C1">
        <w:tab/>
        <w:t>any modifications subject to which an instrument made, or a class of instruments made, is to continue to have effect.</w:t>
      </w:r>
    </w:p>
    <w:p w:rsidR="003A57C5" w:rsidRPr="001465C1" w:rsidRDefault="003A57C5" w:rsidP="003A57C5">
      <w:pPr>
        <w:pStyle w:val="subsection"/>
      </w:pPr>
      <w:r w:rsidRPr="001465C1">
        <w:tab/>
        <w:t>(5)</w:t>
      </w:r>
      <w:r w:rsidRPr="001465C1">
        <w:tab/>
        <w:t xml:space="preserve">Without limiting </w:t>
      </w:r>
      <w:r w:rsidR="001465C1">
        <w:t>subclause (</w:t>
      </w:r>
      <w:r w:rsidRPr="001465C1">
        <w:t>1) or (2), the regulations may provide for the application of Chapter</w:t>
      </w:r>
      <w:r w:rsidR="001465C1">
        <w:t> </w:t>
      </w:r>
      <w:r w:rsidRPr="001465C1">
        <w:t>5 of this Act or a similar law about external administration (in whole or in part and with or without modification) to a transferring financial institution of a State or Territory if, immediately before the transfer date:</w:t>
      </w:r>
    </w:p>
    <w:p w:rsidR="003A57C5" w:rsidRPr="001465C1" w:rsidRDefault="003A57C5" w:rsidP="003A57C5">
      <w:pPr>
        <w:pStyle w:val="paragraph"/>
      </w:pPr>
      <w:r w:rsidRPr="001465C1">
        <w:tab/>
        <w:t>(a)</w:t>
      </w:r>
      <w:r w:rsidRPr="001465C1">
        <w:tab/>
        <w:t>the institution is under external administration (however described); and</w:t>
      </w:r>
    </w:p>
    <w:p w:rsidR="003A57C5" w:rsidRPr="001465C1" w:rsidRDefault="003A57C5" w:rsidP="003A57C5">
      <w:pPr>
        <w:pStyle w:val="paragraph"/>
      </w:pPr>
      <w:r w:rsidRPr="001465C1">
        <w:tab/>
        <w:t>(b)</w:t>
      </w:r>
      <w:r w:rsidRPr="001465C1">
        <w:tab/>
        <w:t>the provisions of Chapter</w:t>
      </w:r>
      <w:r w:rsidR="001465C1">
        <w:t> </w:t>
      </w:r>
      <w:r w:rsidRPr="001465C1">
        <w:t>5 are not already applied to it, or in relation to it, by a law of the State or Territory.</w:t>
      </w:r>
    </w:p>
    <w:p w:rsidR="003A57C5" w:rsidRPr="001465C1" w:rsidRDefault="003A57C5" w:rsidP="003A57C5">
      <w:pPr>
        <w:pStyle w:val="subsection"/>
      </w:pPr>
      <w:r w:rsidRPr="001465C1">
        <w:tab/>
        <w:t>(6)</w:t>
      </w:r>
      <w:r w:rsidRPr="001465C1">
        <w:tab/>
        <w:t xml:space="preserve">In this clause, a reference to a </w:t>
      </w:r>
      <w:r w:rsidRPr="001465C1">
        <w:rPr>
          <w:b/>
          <w:i/>
        </w:rPr>
        <w:t>law</w:t>
      </w:r>
      <w:r w:rsidRPr="001465C1">
        <w:t>,</w:t>
      </w:r>
      <w:r w:rsidRPr="001465C1">
        <w:rPr>
          <w:b/>
          <w:i/>
        </w:rPr>
        <w:t xml:space="preserve"> </w:t>
      </w:r>
      <w:r w:rsidRPr="001465C1">
        <w:t>whether of the Commonwealth or of a State or Territory, includes a reference to an instrument made under such a law.</w:t>
      </w:r>
    </w:p>
    <w:p w:rsidR="003A57C5" w:rsidRPr="001465C1" w:rsidRDefault="003A57C5" w:rsidP="003A57C5">
      <w:pPr>
        <w:sectPr w:rsidR="003A57C5" w:rsidRPr="001465C1" w:rsidSect="003E1386">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20"/>
          <w:docGrid w:linePitch="299"/>
        </w:sectPr>
      </w:pPr>
    </w:p>
    <w:p w:rsidR="00CC5726" w:rsidRPr="001465C1" w:rsidRDefault="00CC5726" w:rsidP="00CC5726">
      <w:pPr>
        <w:pStyle w:val="ENotesHeading1"/>
        <w:pageBreakBefore/>
        <w:outlineLvl w:val="9"/>
      </w:pPr>
      <w:bookmarkStart w:id="674" w:name="_Toc479256556"/>
      <w:r w:rsidRPr="001465C1">
        <w:lastRenderedPageBreak/>
        <w:t>Endnotes</w:t>
      </w:r>
      <w:bookmarkEnd w:id="674"/>
    </w:p>
    <w:p w:rsidR="00CC5726" w:rsidRPr="001465C1" w:rsidRDefault="00CC5726" w:rsidP="00CC5726">
      <w:pPr>
        <w:pStyle w:val="ENotesHeading2"/>
        <w:spacing w:line="240" w:lineRule="auto"/>
        <w:outlineLvl w:val="9"/>
      </w:pPr>
      <w:bookmarkStart w:id="675" w:name="_Toc479256557"/>
      <w:r w:rsidRPr="001465C1">
        <w:t>Endnote 1—About the endnotes</w:t>
      </w:r>
      <w:bookmarkEnd w:id="675"/>
    </w:p>
    <w:p w:rsidR="00CC5726" w:rsidRPr="001465C1" w:rsidRDefault="00CC5726" w:rsidP="00CC5726">
      <w:pPr>
        <w:spacing w:after="120"/>
      </w:pPr>
      <w:r w:rsidRPr="001465C1">
        <w:t>The endnotes provide information about this compilation and the compiled law.</w:t>
      </w:r>
    </w:p>
    <w:p w:rsidR="00CC5726" w:rsidRPr="001465C1" w:rsidRDefault="00CC5726" w:rsidP="00CC5726">
      <w:pPr>
        <w:spacing w:after="120"/>
      </w:pPr>
      <w:r w:rsidRPr="001465C1">
        <w:t>The following endnotes are included in every compilation:</w:t>
      </w:r>
    </w:p>
    <w:p w:rsidR="00CC5726" w:rsidRPr="001465C1" w:rsidRDefault="00CC5726" w:rsidP="00CC5726">
      <w:r w:rsidRPr="001465C1">
        <w:t>Endnote 1—About the endnotes</w:t>
      </w:r>
    </w:p>
    <w:p w:rsidR="00CC5726" w:rsidRPr="001465C1" w:rsidRDefault="00CC5726" w:rsidP="00CC5726">
      <w:r w:rsidRPr="001465C1">
        <w:t>Endnote 2—Abbreviation key</w:t>
      </w:r>
    </w:p>
    <w:p w:rsidR="00CC5726" w:rsidRPr="001465C1" w:rsidRDefault="00CC5726" w:rsidP="00CC5726">
      <w:r w:rsidRPr="001465C1">
        <w:t>Endnote 3—Legislation history</w:t>
      </w:r>
    </w:p>
    <w:p w:rsidR="00CC5726" w:rsidRPr="001465C1" w:rsidRDefault="00CC5726" w:rsidP="00CC5726">
      <w:pPr>
        <w:spacing w:after="120"/>
      </w:pPr>
      <w:r w:rsidRPr="001465C1">
        <w:t>Endnote 4—Amendment history</w:t>
      </w:r>
    </w:p>
    <w:p w:rsidR="00CC5726" w:rsidRPr="001465C1" w:rsidRDefault="00CC5726" w:rsidP="00CC5726">
      <w:r w:rsidRPr="001465C1">
        <w:rPr>
          <w:b/>
        </w:rPr>
        <w:t>Abbreviation key—Endnote 2</w:t>
      </w:r>
    </w:p>
    <w:p w:rsidR="00CC5726" w:rsidRPr="001465C1" w:rsidRDefault="00CC5726" w:rsidP="00CC5726">
      <w:pPr>
        <w:spacing w:after="120"/>
      </w:pPr>
      <w:r w:rsidRPr="001465C1">
        <w:t>The abbreviation key sets out abbreviations that may be used in the endnotes.</w:t>
      </w:r>
    </w:p>
    <w:p w:rsidR="00CC5726" w:rsidRPr="001465C1" w:rsidRDefault="00CC5726" w:rsidP="00CC5726">
      <w:pPr>
        <w:rPr>
          <w:b/>
        </w:rPr>
      </w:pPr>
      <w:r w:rsidRPr="001465C1">
        <w:rPr>
          <w:b/>
        </w:rPr>
        <w:t>Legislation history and amendment history—Endnotes 3 and 4</w:t>
      </w:r>
    </w:p>
    <w:p w:rsidR="00CC5726" w:rsidRPr="001465C1" w:rsidRDefault="00CC5726" w:rsidP="00CC5726">
      <w:pPr>
        <w:spacing w:after="120"/>
      </w:pPr>
      <w:r w:rsidRPr="001465C1">
        <w:t>Amending laws are annotated in the legislation history and amendment history.</w:t>
      </w:r>
    </w:p>
    <w:p w:rsidR="00CC5726" w:rsidRPr="001465C1" w:rsidRDefault="00CC5726" w:rsidP="00CC5726">
      <w:pPr>
        <w:spacing w:after="120"/>
      </w:pPr>
      <w:r w:rsidRPr="001465C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5726" w:rsidRPr="001465C1" w:rsidRDefault="00CC5726" w:rsidP="00CC5726">
      <w:pPr>
        <w:spacing w:after="120"/>
      </w:pPr>
      <w:r w:rsidRPr="001465C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5726" w:rsidRPr="001465C1" w:rsidRDefault="00CC5726" w:rsidP="00CC5726">
      <w:pPr>
        <w:rPr>
          <w:b/>
        </w:rPr>
      </w:pPr>
      <w:r w:rsidRPr="001465C1">
        <w:rPr>
          <w:b/>
        </w:rPr>
        <w:t>Editorial changes</w:t>
      </w:r>
    </w:p>
    <w:p w:rsidR="00CC5726" w:rsidRPr="001465C1" w:rsidRDefault="00CC5726" w:rsidP="00CC5726">
      <w:pPr>
        <w:spacing w:after="120"/>
      </w:pPr>
      <w:r w:rsidRPr="001465C1">
        <w:t xml:space="preserve">The </w:t>
      </w:r>
      <w:r w:rsidRPr="001465C1">
        <w:rPr>
          <w:i/>
        </w:rPr>
        <w:t>Legislation Act 2003</w:t>
      </w:r>
      <w:r w:rsidRPr="001465C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5726" w:rsidRPr="001465C1" w:rsidRDefault="00CC5726" w:rsidP="00CC5726">
      <w:pPr>
        <w:spacing w:after="120"/>
      </w:pPr>
      <w:r w:rsidRPr="001465C1">
        <w:t xml:space="preserve">If the compilation includes editorial changes, the endnotes include a brief outline of the changes in general terms. Full details of any changes can be obtained from the Office of Parliamentary Counsel. </w:t>
      </w:r>
    </w:p>
    <w:p w:rsidR="00CC5726" w:rsidRPr="001465C1" w:rsidRDefault="00CC5726" w:rsidP="00CC5726">
      <w:pPr>
        <w:keepNext/>
      </w:pPr>
      <w:r w:rsidRPr="001465C1">
        <w:rPr>
          <w:b/>
        </w:rPr>
        <w:t>Misdescribed amendments</w:t>
      </w:r>
    </w:p>
    <w:p w:rsidR="00CC5726" w:rsidRPr="001465C1" w:rsidRDefault="00CC5726" w:rsidP="00CC5726">
      <w:pPr>
        <w:spacing w:after="120"/>
      </w:pPr>
      <w:r w:rsidRPr="001465C1">
        <w:t xml:space="preserve">A misdescribed amendment is an amendment that does not accurately describe the amendment to be made. If, despite the misdescription, the amendment can </w:t>
      </w:r>
      <w:r w:rsidRPr="001465C1">
        <w:lastRenderedPageBreak/>
        <w:t xml:space="preserve">be given effect as intended, the amendment is incorporated into the compiled law and the abbreviation “(md)” added to the details of the amendment included in the amendment history. </w:t>
      </w:r>
    </w:p>
    <w:p w:rsidR="00CC5726" w:rsidRPr="001465C1" w:rsidRDefault="00CC5726" w:rsidP="00CC5726">
      <w:pPr>
        <w:spacing w:before="120"/>
      </w:pPr>
      <w:r w:rsidRPr="001465C1">
        <w:t>If a misdescribed amendment cannot be given effect as intended, the abbreviation “(md not incorp)” is added to the details of the amendment included in the amendment history.</w:t>
      </w:r>
    </w:p>
    <w:p w:rsidR="00CC5726" w:rsidRPr="001465C1" w:rsidRDefault="00CC5726" w:rsidP="00CC5726"/>
    <w:p w:rsidR="00CC5726" w:rsidRPr="001465C1" w:rsidRDefault="00CC5726" w:rsidP="00CC5726">
      <w:pPr>
        <w:pStyle w:val="ENotesHeading2"/>
        <w:pageBreakBefore/>
        <w:outlineLvl w:val="9"/>
      </w:pPr>
      <w:bookmarkStart w:id="676" w:name="_Toc479256558"/>
      <w:r w:rsidRPr="001465C1">
        <w:lastRenderedPageBreak/>
        <w:t>Endnote 2—Abbreviation key</w:t>
      </w:r>
      <w:bookmarkEnd w:id="676"/>
    </w:p>
    <w:p w:rsidR="00CC5726" w:rsidRPr="001465C1" w:rsidRDefault="00CC5726" w:rsidP="00CC5726">
      <w:pPr>
        <w:pStyle w:val="Tabletext"/>
      </w:pPr>
    </w:p>
    <w:tbl>
      <w:tblPr>
        <w:tblW w:w="7939" w:type="dxa"/>
        <w:tblInd w:w="108" w:type="dxa"/>
        <w:tblLayout w:type="fixed"/>
        <w:tblLook w:val="0000" w:firstRow="0" w:lastRow="0" w:firstColumn="0" w:lastColumn="0" w:noHBand="0" w:noVBand="0"/>
      </w:tblPr>
      <w:tblGrid>
        <w:gridCol w:w="4253"/>
        <w:gridCol w:w="3686"/>
      </w:tblGrid>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ad = added or inserted</w:t>
            </w:r>
          </w:p>
        </w:tc>
        <w:tc>
          <w:tcPr>
            <w:tcW w:w="3686" w:type="dxa"/>
            <w:shd w:val="clear" w:color="auto" w:fill="auto"/>
          </w:tcPr>
          <w:p w:rsidR="00CC5726" w:rsidRPr="001465C1" w:rsidRDefault="00CC5726" w:rsidP="008770E1">
            <w:pPr>
              <w:spacing w:before="60"/>
              <w:ind w:left="34"/>
              <w:rPr>
                <w:sz w:val="20"/>
              </w:rPr>
            </w:pPr>
            <w:r w:rsidRPr="001465C1">
              <w:rPr>
                <w:sz w:val="20"/>
              </w:rPr>
              <w:t>o = order(s)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am = amended</w:t>
            </w:r>
          </w:p>
        </w:tc>
        <w:tc>
          <w:tcPr>
            <w:tcW w:w="3686" w:type="dxa"/>
            <w:shd w:val="clear" w:color="auto" w:fill="auto"/>
          </w:tcPr>
          <w:p w:rsidR="00CC5726" w:rsidRPr="001465C1" w:rsidRDefault="00CC5726" w:rsidP="008770E1">
            <w:pPr>
              <w:spacing w:before="60"/>
              <w:ind w:left="34"/>
              <w:rPr>
                <w:sz w:val="20"/>
              </w:rPr>
            </w:pPr>
            <w:r w:rsidRPr="001465C1">
              <w:rPr>
                <w:sz w:val="20"/>
              </w:rPr>
              <w:t>Ord = Ordinance</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amdt = amendment</w:t>
            </w:r>
          </w:p>
        </w:tc>
        <w:tc>
          <w:tcPr>
            <w:tcW w:w="3686" w:type="dxa"/>
            <w:shd w:val="clear" w:color="auto" w:fill="auto"/>
          </w:tcPr>
          <w:p w:rsidR="00CC5726" w:rsidRPr="001465C1" w:rsidRDefault="00CC5726" w:rsidP="008770E1">
            <w:pPr>
              <w:spacing w:before="60"/>
              <w:ind w:left="34"/>
              <w:rPr>
                <w:sz w:val="20"/>
              </w:rPr>
            </w:pPr>
            <w:r w:rsidRPr="001465C1">
              <w:rPr>
                <w:sz w:val="20"/>
              </w:rPr>
              <w:t>orig = original</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c = clause(s)</w:t>
            </w:r>
          </w:p>
        </w:tc>
        <w:tc>
          <w:tcPr>
            <w:tcW w:w="3686" w:type="dxa"/>
            <w:shd w:val="clear" w:color="auto" w:fill="auto"/>
          </w:tcPr>
          <w:p w:rsidR="00CC5726" w:rsidRPr="001465C1" w:rsidRDefault="00CC5726" w:rsidP="008770E1">
            <w:pPr>
              <w:spacing w:before="60"/>
              <w:ind w:left="34"/>
              <w:rPr>
                <w:sz w:val="20"/>
              </w:rPr>
            </w:pPr>
            <w:r w:rsidRPr="001465C1">
              <w:rPr>
                <w:sz w:val="20"/>
              </w:rPr>
              <w:t>par = paragraph(s)/subparagraph(s)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C[x] = Compilation No. x</w:t>
            </w:r>
          </w:p>
        </w:tc>
        <w:tc>
          <w:tcPr>
            <w:tcW w:w="3686" w:type="dxa"/>
            <w:shd w:val="clear" w:color="auto" w:fill="auto"/>
          </w:tcPr>
          <w:p w:rsidR="00CC5726" w:rsidRPr="001465C1" w:rsidRDefault="00CC5726" w:rsidP="008770E1">
            <w:pPr>
              <w:ind w:left="34"/>
              <w:rPr>
                <w:sz w:val="20"/>
              </w:rPr>
            </w:pPr>
            <w:r w:rsidRPr="001465C1">
              <w:rPr>
                <w:sz w:val="20"/>
              </w:rPr>
              <w:t xml:space="preserve">    /sub</w:t>
            </w:r>
            <w:r w:rsidR="001465C1">
              <w:rPr>
                <w:sz w:val="20"/>
              </w:rPr>
              <w:noBreakHyphen/>
            </w:r>
            <w:r w:rsidRPr="001465C1">
              <w:rPr>
                <w:sz w:val="20"/>
              </w:rPr>
              <w:t>subparagraph(s)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Ch = Chapter(s)</w:t>
            </w:r>
          </w:p>
        </w:tc>
        <w:tc>
          <w:tcPr>
            <w:tcW w:w="3686" w:type="dxa"/>
            <w:shd w:val="clear" w:color="auto" w:fill="auto"/>
          </w:tcPr>
          <w:p w:rsidR="00CC5726" w:rsidRPr="001465C1" w:rsidRDefault="00CC5726" w:rsidP="008770E1">
            <w:pPr>
              <w:spacing w:before="60"/>
              <w:ind w:left="34"/>
              <w:rPr>
                <w:sz w:val="20"/>
              </w:rPr>
            </w:pPr>
            <w:r w:rsidRPr="001465C1">
              <w:rPr>
                <w:sz w:val="20"/>
              </w:rPr>
              <w:t>pres = present</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def = definition(s)</w:t>
            </w:r>
          </w:p>
        </w:tc>
        <w:tc>
          <w:tcPr>
            <w:tcW w:w="3686" w:type="dxa"/>
            <w:shd w:val="clear" w:color="auto" w:fill="auto"/>
          </w:tcPr>
          <w:p w:rsidR="00CC5726" w:rsidRPr="001465C1" w:rsidRDefault="00CC5726" w:rsidP="008770E1">
            <w:pPr>
              <w:spacing w:before="60"/>
              <w:ind w:left="34"/>
              <w:rPr>
                <w:sz w:val="20"/>
              </w:rPr>
            </w:pPr>
            <w:r w:rsidRPr="001465C1">
              <w:rPr>
                <w:sz w:val="20"/>
              </w:rPr>
              <w:t>prev = previous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Dict = Dictionary</w:t>
            </w:r>
          </w:p>
        </w:tc>
        <w:tc>
          <w:tcPr>
            <w:tcW w:w="3686" w:type="dxa"/>
            <w:shd w:val="clear" w:color="auto" w:fill="auto"/>
          </w:tcPr>
          <w:p w:rsidR="00CC5726" w:rsidRPr="001465C1" w:rsidRDefault="00CC5726" w:rsidP="008770E1">
            <w:pPr>
              <w:spacing w:before="60"/>
              <w:ind w:left="34"/>
              <w:rPr>
                <w:sz w:val="20"/>
              </w:rPr>
            </w:pPr>
            <w:r w:rsidRPr="001465C1">
              <w:rPr>
                <w:sz w:val="20"/>
              </w:rPr>
              <w:t>(prev…) = previously</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disallowed = disallowed by Parliament</w:t>
            </w:r>
          </w:p>
        </w:tc>
        <w:tc>
          <w:tcPr>
            <w:tcW w:w="3686" w:type="dxa"/>
            <w:shd w:val="clear" w:color="auto" w:fill="auto"/>
          </w:tcPr>
          <w:p w:rsidR="00CC5726" w:rsidRPr="001465C1" w:rsidRDefault="00CC5726" w:rsidP="008770E1">
            <w:pPr>
              <w:spacing w:before="60"/>
              <w:ind w:left="34"/>
              <w:rPr>
                <w:sz w:val="20"/>
              </w:rPr>
            </w:pPr>
            <w:r w:rsidRPr="001465C1">
              <w:rPr>
                <w:sz w:val="20"/>
              </w:rPr>
              <w:t>Pt = Part(s)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Div = Division(s)</w:t>
            </w:r>
          </w:p>
        </w:tc>
        <w:tc>
          <w:tcPr>
            <w:tcW w:w="3686" w:type="dxa"/>
            <w:shd w:val="clear" w:color="auto" w:fill="auto"/>
          </w:tcPr>
          <w:p w:rsidR="00CC5726" w:rsidRPr="001465C1" w:rsidRDefault="00CC5726" w:rsidP="008770E1">
            <w:pPr>
              <w:spacing w:before="60"/>
              <w:ind w:left="34"/>
              <w:rPr>
                <w:sz w:val="20"/>
              </w:rPr>
            </w:pPr>
            <w:r w:rsidRPr="001465C1">
              <w:rPr>
                <w:sz w:val="20"/>
              </w:rPr>
              <w:t>r = regulation(s)/rule(s)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ed = editorial change</w:t>
            </w:r>
          </w:p>
        </w:tc>
        <w:tc>
          <w:tcPr>
            <w:tcW w:w="3686" w:type="dxa"/>
            <w:shd w:val="clear" w:color="auto" w:fill="auto"/>
          </w:tcPr>
          <w:p w:rsidR="00CC5726" w:rsidRPr="001465C1" w:rsidRDefault="00CC5726" w:rsidP="008770E1">
            <w:pPr>
              <w:spacing w:before="60"/>
              <w:ind w:left="34"/>
              <w:rPr>
                <w:sz w:val="20"/>
              </w:rPr>
            </w:pPr>
            <w:r w:rsidRPr="001465C1">
              <w:rPr>
                <w:sz w:val="20"/>
              </w:rPr>
              <w:t>reloc = relocated</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exp = expires/expired or ceases/ceased to have</w:t>
            </w:r>
          </w:p>
        </w:tc>
        <w:tc>
          <w:tcPr>
            <w:tcW w:w="3686" w:type="dxa"/>
            <w:shd w:val="clear" w:color="auto" w:fill="auto"/>
          </w:tcPr>
          <w:p w:rsidR="00CC5726" w:rsidRPr="001465C1" w:rsidRDefault="00CC5726" w:rsidP="008770E1">
            <w:pPr>
              <w:spacing w:before="60"/>
              <w:ind w:left="34"/>
              <w:rPr>
                <w:sz w:val="20"/>
              </w:rPr>
            </w:pPr>
            <w:r w:rsidRPr="001465C1">
              <w:rPr>
                <w:sz w:val="20"/>
              </w:rPr>
              <w:t>renum = renumbered</w:t>
            </w:r>
          </w:p>
        </w:tc>
      </w:tr>
      <w:tr w:rsidR="00CC5726" w:rsidRPr="001465C1" w:rsidTr="008770E1">
        <w:tc>
          <w:tcPr>
            <w:tcW w:w="4253" w:type="dxa"/>
            <w:shd w:val="clear" w:color="auto" w:fill="auto"/>
          </w:tcPr>
          <w:p w:rsidR="00CC5726" w:rsidRPr="001465C1" w:rsidRDefault="00CC5726" w:rsidP="008770E1">
            <w:pPr>
              <w:ind w:left="34"/>
              <w:rPr>
                <w:sz w:val="20"/>
              </w:rPr>
            </w:pPr>
            <w:r w:rsidRPr="001465C1">
              <w:rPr>
                <w:sz w:val="20"/>
              </w:rPr>
              <w:t xml:space="preserve">    effect</w:t>
            </w:r>
          </w:p>
        </w:tc>
        <w:tc>
          <w:tcPr>
            <w:tcW w:w="3686" w:type="dxa"/>
            <w:shd w:val="clear" w:color="auto" w:fill="auto"/>
          </w:tcPr>
          <w:p w:rsidR="00CC5726" w:rsidRPr="001465C1" w:rsidRDefault="00CC5726" w:rsidP="008770E1">
            <w:pPr>
              <w:spacing w:before="60"/>
              <w:ind w:left="34"/>
              <w:rPr>
                <w:sz w:val="20"/>
              </w:rPr>
            </w:pPr>
            <w:r w:rsidRPr="001465C1">
              <w:rPr>
                <w:sz w:val="20"/>
              </w:rPr>
              <w:t>rep = repealed</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F = Federal Register of Legislation</w:t>
            </w:r>
          </w:p>
        </w:tc>
        <w:tc>
          <w:tcPr>
            <w:tcW w:w="3686" w:type="dxa"/>
            <w:shd w:val="clear" w:color="auto" w:fill="auto"/>
          </w:tcPr>
          <w:p w:rsidR="00CC5726" w:rsidRPr="001465C1" w:rsidRDefault="00CC5726" w:rsidP="008770E1">
            <w:pPr>
              <w:spacing w:before="60"/>
              <w:ind w:left="34"/>
              <w:rPr>
                <w:sz w:val="20"/>
              </w:rPr>
            </w:pPr>
            <w:r w:rsidRPr="001465C1">
              <w:rPr>
                <w:sz w:val="20"/>
              </w:rPr>
              <w:t>rs = repealed and substituted</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gaz = gazette</w:t>
            </w:r>
          </w:p>
        </w:tc>
        <w:tc>
          <w:tcPr>
            <w:tcW w:w="3686" w:type="dxa"/>
            <w:shd w:val="clear" w:color="auto" w:fill="auto"/>
          </w:tcPr>
          <w:p w:rsidR="00CC5726" w:rsidRPr="001465C1" w:rsidRDefault="00CC5726" w:rsidP="008770E1">
            <w:pPr>
              <w:spacing w:before="60"/>
              <w:ind w:left="34"/>
              <w:rPr>
                <w:sz w:val="20"/>
              </w:rPr>
            </w:pPr>
            <w:r w:rsidRPr="001465C1">
              <w:rPr>
                <w:sz w:val="20"/>
              </w:rPr>
              <w:t>s = section(s)/subsection(s)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 xml:space="preserve">LA = </w:t>
            </w:r>
            <w:r w:rsidRPr="001465C1">
              <w:rPr>
                <w:i/>
                <w:sz w:val="20"/>
              </w:rPr>
              <w:t>Legislation Act 2003</w:t>
            </w:r>
          </w:p>
        </w:tc>
        <w:tc>
          <w:tcPr>
            <w:tcW w:w="3686" w:type="dxa"/>
            <w:shd w:val="clear" w:color="auto" w:fill="auto"/>
          </w:tcPr>
          <w:p w:rsidR="00CC5726" w:rsidRPr="001465C1" w:rsidRDefault="00CC5726" w:rsidP="008770E1">
            <w:pPr>
              <w:spacing w:before="60"/>
              <w:ind w:left="34"/>
              <w:rPr>
                <w:sz w:val="20"/>
              </w:rPr>
            </w:pPr>
            <w:r w:rsidRPr="001465C1">
              <w:rPr>
                <w:sz w:val="20"/>
              </w:rPr>
              <w:t>Sch = Schedule(s)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 xml:space="preserve">LIA = </w:t>
            </w:r>
            <w:r w:rsidRPr="001465C1">
              <w:rPr>
                <w:i/>
                <w:sz w:val="20"/>
              </w:rPr>
              <w:t>Legislative Instruments Act 2003</w:t>
            </w:r>
          </w:p>
        </w:tc>
        <w:tc>
          <w:tcPr>
            <w:tcW w:w="3686" w:type="dxa"/>
            <w:shd w:val="clear" w:color="auto" w:fill="auto"/>
          </w:tcPr>
          <w:p w:rsidR="00CC5726" w:rsidRPr="001465C1" w:rsidRDefault="00CC5726" w:rsidP="008770E1">
            <w:pPr>
              <w:spacing w:before="60"/>
              <w:ind w:left="34"/>
              <w:rPr>
                <w:sz w:val="20"/>
              </w:rPr>
            </w:pPr>
            <w:r w:rsidRPr="001465C1">
              <w:rPr>
                <w:sz w:val="20"/>
              </w:rPr>
              <w:t>Sdiv = Subdivision(s)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(md) = misdescribed amendment can be given</w:t>
            </w:r>
          </w:p>
        </w:tc>
        <w:tc>
          <w:tcPr>
            <w:tcW w:w="3686" w:type="dxa"/>
            <w:shd w:val="clear" w:color="auto" w:fill="auto"/>
          </w:tcPr>
          <w:p w:rsidR="00CC5726" w:rsidRPr="001465C1" w:rsidRDefault="00CC5726" w:rsidP="008770E1">
            <w:pPr>
              <w:spacing w:before="60"/>
              <w:ind w:left="34"/>
              <w:rPr>
                <w:sz w:val="20"/>
              </w:rPr>
            </w:pPr>
            <w:r w:rsidRPr="001465C1">
              <w:rPr>
                <w:sz w:val="20"/>
              </w:rPr>
              <w:t>SLI = Select Legislative Instrument</w:t>
            </w:r>
          </w:p>
        </w:tc>
      </w:tr>
      <w:tr w:rsidR="00CC5726" w:rsidRPr="001465C1" w:rsidTr="008770E1">
        <w:tc>
          <w:tcPr>
            <w:tcW w:w="4253" w:type="dxa"/>
            <w:shd w:val="clear" w:color="auto" w:fill="auto"/>
          </w:tcPr>
          <w:p w:rsidR="00CC5726" w:rsidRPr="001465C1" w:rsidRDefault="00CC5726" w:rsidP="008770E1">
            <w:pPr>
              <w:ind w:left="34"/>
              <w:rPr>
                <w:sz w:val="20"/>
              </w:rPr>
            </w:pPr>
            <w:r w:rsidRPr="001465C1">
              <w:rPr>
                <w:sz w:val="20"/>
              </w:rPr>
              <w:t xml:space="preserve">    effect</w:t>
            </w:r>
          </w:p>
        </w:tc>
        <w:tc>
          <w:tcPr>
            <w:tcW w:w="3686" w:type="dxa"/>
            <w:shd w:val="clear" w:color="auto" w:fill="auto"/>
          </w:tcPr>
          <w:p w:rsidR="00CC5726" w:rsidRPr="001465C1" w:rsidRDefault="00CC5726" w:rsidP="008770E1">
            <w:pPr>
              <w:spacing w:before="60"/>
              <w:ind w:left="34"/>
              <w:rPr>
                <w:sz w:val="20"/>
              </w:rPr>
            </w:pPr>
            <w:r w:rsidRPr="001465C1">
              <w:rPr>
                <w:sz w:val="20"/>
              </w:rPr>
              <w:t>SR = Statutory Rules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(md not incorp) = misdescribed amendment</w:t>
            </w:r>
          </w:p>
        </w:tc>
        <w:tc>
          <w:tcPr>
            <w:tcW w:w="3686" w:type="dxa"/>
            <w:shd w:val="clear" w:color="auto" w:fill="auto"/>
          </w:tcPr>
          <w:p w:rsidR="00CC5726" w:rsidRPr="001465C1" w:rsidRDefault="00CC5726" w:rsidP="008770E1">
            <w:pPr>
              <w:spacing w:before="60"/>
              <w:ind w:left="34"/>
              <w:rPr>
                <w:sz w:val="20"/>
              </w:rPr>
            </w:pPr>
            <w:r w:rsidRPr="001465C1">
              <w:rPr>
                <w:sz w:val="20"/>
              </w:rPr>
              <w:t>Sub</w:t>
            </w:r>
            <w:r w:rsidR="001465C1">
              <w:rPr>
                <w:sz w:val="20"/>
              </w:rPr>
              <w:noBreakHyphen/>
            </w:r>
            <w:r w:rsidRPr="001465C1">
              <w:rPr>
                <w:sz w:val="20"/>
              </w:rPr>
              <w:t>Ch = Sub</w:t>
            </w:r>
            <w:r w:rsidR="001465C1">
              <w:rPr>
                <w:sz w:val="20"/>
              </w:rPr>
              <w:noBreakHyphen/>
            </w:r>
            <w:r w:rsidRPr="001465C1">
              <w:rPr>
                <w:sz w:val="20"/>
              </w:rPr>
              <w:t>Chapter(s)</w:t>
            </w:r>
          </w:p>
        </w:tc>
      </w:tr>
      <w:tr w:rsidR="00CC5726" w:rsidRPr="001465C1" w:rsidTr="008770E1">
        <w:tc>
          <w:tcPr>
            <w:tcW w:w="4253" w:type="dxa"/>
            <w:shd w:val="clear" w:color="auto" w:fill="auto"/>
          </w:tcPr>
          <w:p w:rsidR="00CC5726" w:rsidRPr="001465C1" w:rsidRDefault="00CC5726" w:rsidP="008770E1">
            <w:pPr>
              <w:ind w:left="34"/>
              <w:rPr>
                <w:sz w:val="20"/>
              </w:rPr>
            </w:pPr>
            <w:r w:rsidRPr="001465C1">
              <w:rPr>
                <w:sz w:val="20"/>
              </w:rPr>
              <w:t xml:space="preserve">    cannot be given effect</w:t>
            </w:r>
          </w:p>
        </w:tc>
        <w:tc>
          <w:tcPr>
            <w:tcW w:w="3686" w:type="dxa"/>
            <w:shd w:val="clear" w:color="auto" w:fill="auto"/>
          </w:tcPr>
          <w:p w:rsidR="00CC5726" w:rsidRPr="001465C1" w:rsidRDefault="00CC5726" w:rsidP="008770E1">
            <w:pPr>
              <w:spacing w:before="60"/>
              <w:ind w:left="34"/>
              <w:rPr>
                <w:sz w:val="20"/>
              </w:rPr>
            </w:pPr>
            <w:r w:rsidRPr="001465C1">
              <w:rPr>
                <w:sz w:val="20"/>
              </w:rPr>
              <w:t>SubPt = Subpart(s)</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mod = modified/modification</w:t>
            </w:r>
          </w:p>
        </w:tc>
        <w:tc>
          <w:tcPr>
            <w:tcW w:w="3686" w:type="dxa"/>
            <w:shd w:val="clear" w:color="auto" w:fill="auto"/>
          </w:tcPr>
          <w:p w:rsidR="00CC5726" w:rsidRPr="001465C1" w:rsidRDefault="00CC5726" w:rsidP="008770E1">
            <w:pPr>
              <w:spacing w:before="60"/>
              <w:ind w:left="34"/>
              <w:rPr>
                <w:sz w:val="20"/>
              </w:rPr>
            </w:pPr>
            <w:r w:rsidRPr="001465C1">
              <w:rPr>
                <w:sz w:val="20"/>
                <w:u w:val="single"/>
              </w:rPr>
              <w:t>underlining</w:t>
            </w:r>
            <w:r w:rsidRPr="001465C1">
              <w:rPr>
                <w:sz w:val="20"/>
              </w:rPr>
              <w:t xml:space="preserve"> = whole or part not</w:t>
            </w:r>
          </w:p>
        </w:tc>
      </w:tr>
      <w:tr w:rsidR="00CC5726" w:rsidRPr="001465C1" w:rsidTr="008770E1">
        <w:tc>
          <w:tcPr>
            <w:tcW w:w="4253" w:type="dxa"/>
            <w:shd w:val="clear" w:color="auto" w:fill="auto"/>
          </w:tcPr>
          <w:p w:rsidR="00CC5726" w:rsidRPr="001465C1" w:rsidRDefault="00CC5726" w:rsidP="008770E1">
            <w:pPr>
              <w:spacing w:before="60"/>
              <w:ind w:left="34"/>
              <w:rPr>
                <w:sz w:val="20"/>
              </w:rPr>
            </w:pPr>
            <w:r w:rsidRPr="001465C1">
              <w:rPr>
                <w:sz w:val="20"/>
              </w:rPr>
              <w:t>No. = Number(s)</w:t>
            </w:r>
          </w:p>
        </w:tc>
        <w:tc>
          <w:tcPr>
            <w:tcW w:w="3686" w:type="dxa"/>
            <w:shd w:val="clear" w:color="auto" w:fill="auto"/>
          </w:tcPr>
          <w:p w:rsidR="00CC5726" w:rsidRPr="001465C1" w:rsidRDefault="00CC5726" w:rsidP="008770E1">
            <w:pPr>
              <w:ind w:left="34"/>
              <w:rPr>
                <w:sz w:val="20"/>
              </w:rPr>
            </w:pPr>
            <w:r w:rsidRPr="001465C1">
              <w:rPr>
                <w:sz w:val="20"/>
              </w:rPr>
              <w:t xml:space="preserve">    commenced or to be commenced</w:t>
            </w:r>
          </w:p>
        </w:tc>
      </w:tr>
    </w:tbl>
    <w:p w:rsidR="00CC5726" w:rsidRPr="001465C1" w:rsidRDefault="00CC5726" w:rsidP="00CC5726">
      <w:pPr>
        <w:pStyle w:val="Tabletext"/>
      </w:pPr>
    </w:p>
    <w:p w:rsidR="00CC5726" w:rsidRPr="001465C1" w:rsidRDefault="00CC5726" w:rsidP="00CC5726">
      <w:pPr>
        <w:pStyle w:val="ENotesHeading2"/>
        <w:pageBreakBefore/>
        <w:outlineLvl w:val="9"/>
      </w:pPr>
      <w:bookmarkStart w:id="677" w:name="_Toc479256559"/>
      <w:r w:rsidRPr="001465C1">
        <w:lastRenderedPageBreak/>
        <w:t>Endnote 3—Legislation history</w:t>
      </w:r>
      <w:bookmarkEnd w:id="677"/>
    </w:p>
    <w:p w:rsidR="00CC5726" w:rsidRPr="001465C1" w:rsidRDefault="00CC5726" w:rsidP="00CC572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C5726" w:rsidRPr="001465C1" w:rsidTr="008770E1">
        <w:trPr>
          <w:cantSplit/>
          <w:tblHeader/>
        </w:trPr>
        <w:tc>
          <w:tcPr>
            <w:tcW w:w="1838" w:type="dxa"/>
            <w:tcBorders>
              <w:top w:val="single" w:sz="12" w:space="0" w:color="auto"/>
              <w:bottom w:val="single" w:sz="12" w:space="0" w:color="auto"/>
            </w:tcBorders>
            <w:shd w:val="clear" w:color="auto" w:fill="auto"/>
          </w:tcPr>
          <w:p w:rsidR="00CC5726" w:rsidRPr="001465C1" w:rsidRDefault="00CC5726" w:rsidP="008770E1">
            <w:pPr>
              <w:pStyle w:val="ENoteTableHeading"/>
            </w:pPr>
            <w:r w:rsidRPr="001465C1">
              <w:t>Act</w:t>
            </w:r>
          </w:p>
        </w:tc>
        <w:tc>
          <w:tcPr>
            <w:tcW w:w="992" w:type="dxa"/>
            <w:tcBorders>
              <w:top w:val="single" w:sz="12" w:space="0" w:color="auto"/>
              <w:bottom w:val="single" w:sz="12" w:space="0" w:color="auto"/>
            </w:tcBorders>
            <w:shd w:val="clear" w:color="auto" w:fill="auto"/>
          </w:tcPr>
          <w:p w:rsidR="00CC5726" w:rsidRPr="001465C1" w:rsidRDefault="00CC5726" w:rsidP="008770E1">
            <w:pPr>
              <w:pStyle w:val="ENoteTableHeading"/>
            </w:pPr>
            <w:r w:rsidRPr="001465C1">
              <w:t>Number and year</w:t>
            </w:r>
          </w:p>
        </w:tc>
        <w:tc>
          <w:tcPr>
            <w:tcW w:w="993" w:type="dxa"/>
            <w:tcBorders>
              <w:top w:val="single" w:sz="12" w:space="0" w:color="auto"/>
              <w:bottom w:val="single" w:sz="12" w:space="0" w:color="auto"/>
            </w:tcBorders>
            <w:shd w:val="clear" w:color="auto" w:fill="auto"/>
          </w:tcPr>
          <w:p w:rsidR="00CC5726" w:rsidRPr="001465C1" w:rsidRDefault="00CC5726" w:rsidP="008770E1">
            <w:pPr>
              <w:pStyle w:val="ENoteTableHeading"/>
            </w:pPr>
            <w:r w:rsidRPr="001465C1">
              <w:t>Assent</w:t>
            </w:r>
          </w:p>
        </w:tc>
        <w:tc>
          <w:tcPr>
            <w:tcW w:w="1845" w:type="dxa"/>
            <w:tcBorders>
              <w:top w:val="single" w:sz="12" w:space="0" w:color="auto"/>
              <w:bottom w:val="single" w:sz="12" w:space="0" w:color="auto"/>
            </w:tcBorders>
            <w:shd w:val="clear" w:color="auto" w:fill="auto"/>
          </w:tcPr>
          <w:p w:rsidR="00CC5726" w:rsidRPr="001465C1" w:rsidRDefault="00CC5726" w:rsidP="008770E1">
            <w:pPr>
              <w:pStyle w:val="ENoteTableHeading"/>
            </w:pPr>
            <w:r w:rsidRPr="001465C1">
              <w:t>Commencement</w:t>
            </w:r>
          </w:p>
        </w:tc>
        <w:tc>
          <w:tcPr>
            <w:tcW w:w="1417" w:type="dxa"/>
            <w:tcBorders>
              <w:top w:val="single" w:sz="12" w:space="0" w:color="auto"/>
              <w:bottom w:val="single" w:sz="12" w:space="0" w:color="auto"/>
            </w:tcBorders>
            <w:shd w:val="clear" w:color="auto" w:fill="auto"/>
          </w:tcPr>
          <w:p w:rsidR="00CC5726" w:rsidRPr="001465C1" w:rsidRDefault="00CC5726" w:rsidP="008770E1">
            <w:pPr>
              <w:pStyle w:val="ENoteTableHeading"/>
            </w:pPr>
            <w:r w:rsidRPr="001465C1">
              <w:t>Application, saving and transitional provisions</w:t>
            </w:r>
          </w:p>
        </w:tc>
      </w:tr>
      <w:tr w:rsidR="00CC5726" w:rsidRPr="001465C1" w:rsidTr="008770E1">
        <w:trPr>
          <w:cantSplit/>
        </w:trPr>
        <w:tc>
          <w:tcPr>
            <w:tcW w:w="1838" w:type="dxa"/>
            <w:tcBorders>
              <w:top w:val="single" w:sz="12" w:space="0" w:color="auto"/>
              <w:bottom w:val="single" w:sz="4" w:space="0" w:color="auto"/>
            </w:tcBorders>
            <w:shd w:val="clear" w:color="auto" w:fill="auto"/>
          </w:tcPr>
          <w:p w:rsidR="00CC5726" w:rsidRPr="001465C1" w:rsidRDefault="00CC5726" w:rsidP="008770E1">
            <w:pPr>
              <w:pStyle w:val="ENoteTableText"/>
            </w:pPr>
            <w:r w:rsidRPr="001465C1">
              <w:t>Corporations Act 2001</w:t>
            </w:r>
          </w:p>
        </w:tc>
        <w:tc>
          <w:tcPr>
            <w:tcW w:w="992" w:type="dxa"/>
            <w:tcBorders>
              <w:top w:val="single" w:sz="12" w:space="0" w:color="auto"/>
              <w:bottom w:val="single" w:sz="4" w:space="0" w:color="auto"/>
            </w:tcBorders>
            <w:shd w:val="clear" w:color="auto" w:fill="auto"/>
          </w:tcPr>
          <w:p w:rsidR="00CC5726" w:rsidRPr="001465C1" w:rsidRDefault="00CC5726" w:rsidP="008770E1">
            <w:pPr>
              <w:pStyle w:val="ENoteTableText"/>
            </w:pPr>
            <w:r w:rsidRPr="001465C1">
              <w:t>50, 2001</w:t>
            </w:r>
          </w:p>
        </w:tc>
        <w:tc>
          <w:tcPr>
            <w:tcW w:w="993" w:type="dxa"/>
            <w:tcBorders>
              <w:top w:val="single" w:sz="12" w:space="0" w:color="auto"/>
              <w:bottom w:val="single" w:sz="4" w:space="0" w:color="auto"/>
            </w:tcBorders>
            <w:shd w:val="clear" w:color="auto" w:fill="auto"/>
          </w:tcPr>
          <w:p w:rsidR="00CC5726" w:rsidRPr="001465C1" w:rsidRDefault="00CC5726" w:rsidP="008770E1">
            <w:pPr>
              <w:pStyle w:val="ENoteTableText"/>
            </w:pPr>
            <w:r w:rsidRPr="001465C1">
              <w:t>28</w:t>
            </w:r>
            <w:r w:rsidR="001465C1">
              <w:t> </w:t>
            </w:r>
            <w:r w:rsidRPr="001465C1">
              <w:t>June 2001</w:t>
            </w:r>
          </w:p>
        </w:tc>
        <w:tc>
          <w:tcPr>
            <w:tcW w:w="1845" w:type="dxa"/>
            <w:tcBorders>
              <w:top w:val="single" w:sz="12" w:space="0" w:color="auto"/>
              <w:bottom w:val="single" w:sz="4" w:space="0" w:color="auto"/>
            </w:tcBorders>
            <w:shd w:val="clear" w:color="auto" w:fill="auto"/>
          </w:tcPr>
          <w:p w:rsidR="00CC5726" w:rsidRPr="001465C1" w:rsidRDefault="00CC5726" w:rsidP="008770E1">
            <w:pPr>
              <w:pStyle w:val="ENoteTableText"/>
            </w:pPr>
            <w:r w:rsidRPr="001465C1">
              <w:t>15</w:t>
            </w:r>
            <w:r w:rsidR="001465C1">
              <w:t> </w:t>
            </w:r>
            <w:r w:rsidRPr="001465C1">
              <w:t>July 2001 (s 2 and gaz</w:t>
            </w:r>
            <w:r w:rsidRPr="001465C1">
              <w:rPr>
                <w:i/>
              </w:rPr>
              <w:t xml:space="preserve"> </w:t>
            </w:r>
            <w:r w:rsidRPr="001465C1">
              <w:t>2001, No S285)</w:t>
            </w:r>
          </w:p>
        </w:tc>
        <w:tc>
          <w:tcPr>
            <w:tcW w:w="1417" w:type="dxa"/>
            <w:tcBorders>
              <w:top w:val="single" w:sz="12" w:space="0" w:color="auto"/>
              <w:bottom w:val="single" w:sz="4" w:space="0" w:color="auto"/>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Corporations (Repeals, Consequentials and Transitionals) Act 2001</w:t>
            </w:r>
          </w:p>
        </w:tc>
        <w:tc>
          <w:tcPr>
            <w:tcW w:w="992" w:type="dxa"/>
            <w:tcBorders>
              <w:bottom w:val="nil"/>
            </w:tcBorders>
            <w:shd w:val="clear" w:color="auto" w:fill="auto"/>
          </w:tcPr>
          <w:p w:rsidR="00CC5726" w:rsidRPr="001465C1" w:rsidRDefault="00CC5726" w:rsidP="008770E1">
            <w:pPr>
              <w:pStyle w:val="ENoteTableText"/>
            </w:pPr>
            <w:r w:rsidRPr="001465C1">
              <w:t>55, 2001</w:t>
            </w:r>
          </w:p>
        </w:tc>
        <w:tc>
          <w:tcPr>
            <w:tcW w:w="993" w:type="dxa"/>
            <w:tcBorders>
              <w:bottom w:val="nil"/>
            </w:tcBorders>
            <w:shd w:val="clear" w:color="auto" w:fill="auto"/>
          </w:tcPr>
          <w:p w:rsidR="00CC5726" w:rsidRPr="001465C1" w:rsidRDefault="00CC5726" w:rsidP="008770E1">
            <w:pPr>
              <w:pStyle w:val="ENoteTableText"/>
            </w:pPr>
            <w:r w:rsidRPr="001465C1">
              <w:t>28</w:t>
            </w:r>
            <w:r w:rsidR="001465C1">
              <w:t> </w:t>
            </w:r>
            <w:r w:rsidRPr="001465C1">
              <w:t>June 2001</w:t>
            </w:r>
          </w:p>
        </w:tc>
        <w:tc>
          <w:tcPr>
            <w:tcW w:w="1845" w:type="dxa"/>
            <w:tcBorders>
              <w:bottom w:val="nil"/>
            </w:tcBorders>
            <w:shd w:val="clear" w:color="auto" w:fill="auto"/>
          </w:tcPr>
          <w:p w:rsidR="00CC5726" w:rsidRPr="001465C1" w:rsidRDefault="00CC5726" w:rsidP="008770E1">
            <w:pPr>
              <w:pStyle w:val="ENoteTableText"/>
            </w:pPr>
            <w:r w:rsidRPr="001465C1">
              <w:t>s 4–14, Sch 2 (items</w:t>
            </w:r>
            <w:r w:rsidR="001465C1">
              <w:t> </w:t>
            </w:r>
            <w:r w:rsidRPr="001465C1">
              <w:t>12–16) and Sch 6: 15</w:t>
            </w:r>
            <w:r w:rsidR="001465C1">
              <w:t> </w:t>
            </w:r>
            <w:r w:rsidRPr="001465C1">
              <w:t>July 2001 (s 2(1) items</w:t>
            </w:r>
            <w:r w:rsidR="001465C1">
              <w:t> </w:t>
            </w:r>
            <w:r w:rsidRPr="001465C1">
              <w:t>1, 2, 14)</w:t>
            </w:r>
          </w:p>
        </w:tc>
        <w:tc>
          <w:tcPr>
            <w:tcW w:w="1417" w:type="dxa"/>
            <w:tcBorders>
              <w:bottom w:val="nil"/>
            </w:tcBorders>
            <w:shd w:val="clear" w:color="auto" w:fill="auto"/>
          </w:tcPr>
          <w:p w:rsidR="00CC5726" w:rsidRPr="001465C1" w:rsidRDefault="00CC5726" w:rsidP="008770E1">
            <w:pPr>
              <w:pStyle w:val="ENoteTableText"/>
            </w:pPr>
            <w:r w:rsidRPr="001465C1">
              <w:t>s 4–14</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pPr>
            <w:r w:rsidRPr="001465C1">
              <w:t>Statute Law Revision Act 2006</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9, 2006</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23 Mar 2006</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11–13): 15</w:t>
            </w:r>
            <w:r w:rsidR="001465C1">
              <w:t> </w:t>
            </w:r>
            <w:r w:rsidRPr="001465C1">
              <w:t>July 2001 (s 2(1) item</w:t>
            </w:r>
            <w:r w:rsidR="001465C1">
              <w:t> </w:t>
            </w:r>
            <w:r w:rsidRPr="001465C1">
              <w:t>28)</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nil"/>
            </w:tcBorders>
            <w:shd w:val="clear" w:color="auto" w:fill="auto"/>
          </w:tcPr>
          <w:p w:rsidR="00CC5726" w:rsidRPr="001465C1" w:rsidRDefault="00CC5726" w:rsidP="008770E1">
            <w:pPr>
              <w:pStyle w:val="ENoteTableText"/>
            </w:pPr>
            <w:r w:rsidRPr="001465C1">
              <w:t>Treasury Legislation Amendment (Application of Criminal Code) Act (No.</w:t>
            </w:r>
            <w:r w:rsidR="001465C1">
              <w:t> </w:t>
            </w:r>
            <w:r w:rsidRPr="001465C1">
              <w:t>3) 2001</w:t>
            </w:r>
          </w:p>
        </w:tc>
        <w:tc>
          <w:tcPr>
            <w:tcW w:w="992" w:type="dxa"/>
            <w:tcBorders>
              <w:top w:val="single" w:sz="4" w:space="0" w:color="auto"/>
              <w:bottom w:val="nil"/>
            </w:tcBorders>
            <w:shd w:val="clear" w:color="auto" w:fill="auto"/>
          </w:tcPr>
          <w:p w:rsidR="00CC5726" w:rsidRPr="001465C1" w:rsidRDefault="00CC5726" w:rsidP="008770E1">
            <w:pPr>
              <w:pStyle w:val="ENoteTableText"/>
            </w:pPr>
            <w:r w:rsidRPr="001465C1">
              <w:t>117, 2001</w:t>
            </w:r>
          </w:p>
        </w:tc>
        <w:tc>
          <w:tcPr>
            <w:tcW w:w="993" w:type="dxa"/>
            <w:tcBorders>
              <w:top w:val="single" w:sz="4" w:space="0" w:color="auto"/>
              <w:bottom w:val="nil"/>
            </w:tcBorders>
            <w:shd w:val="clear" w:color="auto" w:fill="auto"/>
          </w:tcPr>
          <w:p w:rsidR="00CC5726" w:rsidRPr="001465C1" w:rsidRDefault="00CC5726" w:rsidP="008770E1">
            <w:pPr>
              <w:pStyle w:val="ENoteTableText"/>
            </w:pPr>
            <w:r w:rsidRPr="001465C1">
              <w:t>18 Sept 2001</w:t>
            </w:r>
          </w:p>
        </w:tc>
        <w:tc>
          <w:tcPr>
            <w:tcW w:w="1845" w:type="dxa"/>
            <w:tcBorders>
              <w:top w:val="single" w:sz="4" w:space="0" w:color="auto"/>
              <w:bottom w:val="nil"/>
            </w:tcBorders>
            <w:shd w:val="clear" w:color="auto" w:fill="auto"/>
          </w:tcPr>
          <w:p w:rsidR="00CC5726" w:rsidRPr="001465C1" w:rsidRDefault="00CC5726" w:rsidP="008770E1">
            <w:pPr>
              <w:pStyle w:val="ENoteTableText"/>
            </w:pPr>
            <w:r w:rsidRPr="001465C1">
              <w:t>s 4 and Sch 1 (items</w:t>
            </w:r>
            <w:r w:rsidR="001465C1">
              <w:t> </w:t>
            </w:r>
            <w:r w:rsidRPr="001465C1">
              <w:t>1–178, 183–188, 191–306): 15 Dec 2001 (s 2(1))</w:t>
            </w:r>
            <w:r w:rsidRPr="001465C1">
              <w:br/>
              <w:t>Sch 1 (items</w:t>
            </w:r>
            <w:r w:rsidR="001465C1">
              <w:t> </w:t>
            </w:r>
            <w:r w:rsidRPr="001465C1">
              <w:t>179–182, 189, 190): 18 Sept 2001 (s 2(3))</w:t>
            </w:r>
          </w:p>
        </w:tc>
        <w:tc>
          <w:tcPr>
            <w:tcW w:w="1417" w:type="dxa"/>
            <w:tcBorders>
              <w:top w:val="single" w:sz="4" w:space="0" w:color="auto"/>
              <w:bottom w:val="nil"/>
            </w:tcBorders>
            <w:shd w:val="clear" w:color="auto" w:fill="auto"/>
          </w:tcPr>
          <w:p w:rsidR="00CC5726" w:rsidRPr="001465C1" w:rsidRDefault="00CC5726" w:rsidP="008770E1">
            <w:pPr>
              <w:pStyle w:val="ENoteTableText"/>
            </w:pPr>
            <w:r w:rsidRPr="001465C1">
              <w:t>s 4</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rPr>
                <w:b/>
              </w:rPr>
            </w:pPr>
          </w:p>
        </w:tc>
        <w:tc>
          <w:tcPr>
            <w:tcW w:w="993" w:type="dxa"/>
            <w:tcBorders>
              <w:top w:val="nil"/>
              <w:bottom w:val="nil"/>
            </w:tcBorders>
            <w:shd w:val="clear" w:color="auto" w:fill="auto"/>
          </w:tcPr>
          <w:p w:rsidR="00CC5726" w:rsidRPr="001465C1" w:rsidRDefault="00CC5726" w:rsidP="008770E1">
            <w:pPr>
              <w:pStyle w:val="ENoteTableText"/>
              <w:rPr>
                <w:b/>
              </w:rPr>
            </w:pPr>
          </w:p>
        </w:tc>
        <w:tc>
          <w:tcPr>
            <w:tcW w:w="1845" w:type="dxa"/>
            <w:tcBorders>
              <w:top w:val="nil"/>
              <w:bottom w:val="nil"/>
            </w:tcBorders>
            <w:shd w:val="clear" w:color="auto" w:fill="auto"/>
          </w:tcPr>
          <w:p w:rsidR="00CC5726" w:rsidRPr="001465C1" w:rsidRDefault="00CC5726" w:rsidP="008770E1">
            <w:pPr>
              <w:pStyle w:val="ENoteTableText"/>
              <w:rPr>
                <w:b/>
              </w:rPr>
            </w:pPr>
          </w:p>
        </w:tc>
        <w:tc>
          <w:tcPr>
            <w:tcW w:w="1417" w:type="dxa"/>
            <w:tcBorders>
              <w:top w:val="nil"/>
              <w:bottom w:val="nil"/>
            </w:tcBorders>
            <w:shd w:val="clear" w:color="auto" w:fill="auto"/>
          </w:tcPr>
          <w:p w:rsidR="00CC5726" w:rsidRPr="001465C1" w:rsidRDefault="00CC5726" w:rsidP="008770E1">
            <w:pPr>
              <w:pStyle w:val="ENoteTableText"/>
              <w:rPr>
                <w:b/>
              </w:rPr>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pPr>
            <w:r w:rsidRPr="001465C1">
              <w:t>Treasury Legislation Amendment (Application of Criminal Code) Act (No.</w:t>
            </w:r>
            <w:r w:rsidR="001465C1">
              <w:t> </w:t>
            </w:r>
            <w:r w:rsidRPr="001465C1">
              <w:t>2) 2001</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146, 2001</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1 Oct 2001</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5 (item</w:t>
            </w:r>
            <w:r w:rsidR="001465C1">
              <w:t> </w:t>
            </w:r>
            <w:r w:rsidRPr="001465C1">
              <w:t>10): 15 Dec 2001 (s 2(1))</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General Insurance Reform Act 2001</w:t>
            </w:r>
          </w:p>
        </w:tc>
        <w:tc>
          <w:tcPr>
            <w:tcW w:w="992" w:type="dxa"/>
            <w:tcBorders>
              <w:top w:val="single" w:sz="4" w:space="0" w:color="auto"/>
            </w:tcBorders>
            <w:shd w:val="clear" w:color="auto" w:fill="auto"/>
          </w:tcPr>
          <w:p w:rsidR="00CC5726" w:rsidRPr="001465C1" w:rsidRDefault="00CC5726" w:rsidP="008770E1">
            <w:pPr>
              <w:pStyle w:val="ENoteTableText"/>
            </w:pPr>
            <w:r w:rsidRPr="001465C1">
              <w:t>119, 2001</w:t>
            </w:r>
          </w:p>
        </w:tc>
        <w:tc>
          <w:tcPr>
            <w:tcW w:w="993" w:type="dxa"/>
            <w:tcBorders>
              <w:top w:val="single" w:sz="4" w:space="0" w:color="auto"/>
            </w:tcBorders>
            <w:shd w:val="clear" w:color="auto" w:fill="auto"/>
          </w:tcPr>
          <w:p w:rsidR="00CC5726" w:rsidRPr="001465C1" w:rsidRDefault="00CC5726" w:rsidP="008770E1">
            <w:pPr>
              <w:pStyle w:val="ENoteTableText"/>
            </w:pPr>
            <w:r w:rsidRPr="001465C1">
              <w:t>19 Sept 2001</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3 (items</w:t>
            </w:r>
            <w:r w:rsidR="001465C1">
              <w:t> </w:t>
            </w:r>
            <w:r w:rsidRPr="001465C1">
              <w:t>8–10): 1</w:t>
            </w:r>
            <w:r w:rsidR="001465C1">
              <w:t> </w:t>
            </w:r>
            <w:r w:rsidRPr="001465C1">
              <w:t>July 2002 (s 2(2))</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lastRenderedPageBreak/>
              <w:t>Financial Services Reform Act 2001</w:t>
            </w:r>
          </w:p>
        </w:tc>
        <w:tc>
          <w:tcPr>
            <w:tcW w:w="992" w:type="dxa"/>
            <w:tcBorders>
              <w:bottom w:val="nil"/>
            </w:tcBorders>
            <w:shd w:val="clear" w:color="auto" w:fill="auto"/>
          </w:tcPr>
          <w:p w:rsidR="00CC5726" w:rsidRPr="001465C1" w:rsidRDefault="00CC5726" w:rsidP="008770E1">
            <w:pPr>
              <w:pStyle w:val="ENoteTableText"/>
            </w:pPr>
            <w:r w:rsidRPr="001465C1">
              <w:t>122, 2001</w:t>
            </w:r>
          </w:p>
        </w:tc>
        <w:tc>
          <w:tcPr>
            <w:tcW w:w="993" w:type="dxa"/>
            <w:tcBorders>
              <w:bottom w:val="nil"/>
            </w:tcBorders>
            <w:shd w:val="clear" w:color="auto" w:fill="auto"/>
          </w:tcPr>
          <w:p w:rsidR="00CC5726" w:rsidRPr="001465C1" w:rsidRDefault="00CC5726" w:rsidP="008770E1">
            <w:pPr>
              <w:pStyle w:val="ENoteTableText"/>
            </w:pPr>
            <w:r w:rsidRPr="001465C1">
              <w:t>27 Sept 2001</w:t>
            </w:r>
          </w:p>
        </w:tc>
        <w:tc>
          <w:tcPr>
            <w:tcW w:w="1845" w:type="dxa"/>
            <w:tcBorders>
              <w:bottom w:val="nil"/>
            </w:tcBorders>
            <w:shd w:val="clear" w:color="auto" w:fill="auto"/>
          </w:tcPr>
          <w:p w:rsidR="00CC5726" w:rsidRPr="001465C1" w:rsidRDefault="00CC5726" w:rsidP="008770E1">
            <w:pPr>
              <w:pStyle w:val="ENoteTableText"/>
            </w:pPr>
            <w:r w:rsidRPr="001465C1">
              <w:t>Sch 1 (items</w:t>
            </w:r>
            <w:r w:rsidR="001465C1">
              <w:t> </w:t>
            </w:r>
            <w:r w:rsidRPr="001465C1">
              <w:t>1, 138–459), Sch 2 and Sch 3 (items</w:t>
            </w:r>
            <w:r w:rsidR="001465C1">
              <w:t> </w:t>
            </w:r>
            <w:r w:rsidRPr="001465C1">
              <w:t>28–30): 11 Mar 2002 (s 2(2) and gaz 2001, No GN42)</w:t>
            </w:r>
            <w:r w:rsidRPr="001465C1">
              <w:br/>
              <w:t>Sch 3 (items</w:t>
            </w:r>
            <w:r w:rsidR="001465C1">
              <w:t> </w:t>
            </w:r>
            <w:r w:rsidRPr="001465C1">
              <w:t>1–27): 27 Sept 2001 (s 2(1)(b), (c))</w:t>
            </w:r>
          </w:p>
        </w:tc>
        <w:tc>
          <w:tcPr>
            <w:tcW w:w="1417" w:type="dxa"/>
            <w:tcBorders>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
            </w:pPr>
            <w:r w:rsidRPr="001465C1">
              <w:t>Treasury Legislation Amendment (Application of Criminal Code) Act (No.</w:t>
            </w:r>
            <w:r w:rsidR="001465C1">
              <w:t> </w:t>
            </w:r>
            <w:r w:rsidRPr="001465C1">
              <w:t>2) 2001</w:t>
            </w:r>
          </w:p>
        </w:tc>
        <w:tc>
          <w:tcPr>
            <w:tcW w:w="992" w:type="dxa"/>
            <w:tcBorders>
              <w:top w:val="nil"/>
              <w:bottom w:val="nil"/>
            </w:tcBorders>
            <w:shd w:val="clear" w:color="auto" w:fill="auto"/>
          </w:tcPr>
          <w:p w:rsidR="00CC5726" w:rsidRPr="001465C1" w:rsidRDefault="00CC5726" w:rsidP="008770E1">
            <w:pPr>
              <w:pStyle w:val="ENoteTableText"/>
            </w:pPr>
            <w:r w:rsidRPr="001465C1">
              <w:t>146, 2001</w:t>
            </w:r>
          </w:p>
        </w:tc>
        <w:tc>
          <w:tcPr>
            <w:tcW w:w="993" w:type="dxa"/>
            <w:tcBorders>
              <w:top w:val="nil"/>
              <w:bottom w:val="nil"/>
            </w:tcBorders>
            <w:shd w:val="clear" w:color="auto" w:fill="auto"/>
          </w:tcPr>
          <w:p w:rsidR="00CC5726" w:rsidRPr="001465C1" w:rsidRDefault="00CC5726" w:rsidP="008770E1">
            <w:pPr>
              <w:pStyle w:val="ENoteTableText"/>
            </w:pPr>
            <w:r w:rsidRPr="001465C1">
              <w:t>1 Oct 2001</w:t>
            </w:r>
          </w:p>
        </w:tc>
        <w:tc>
          <w:tcPr>
            <w:tcW w:w="1845" w:type="dxa"/>
            <w:tcBorders>
              <w:top w:val="nil"/>
              <w:bottom w:val="nil"/>
            </w:tcBorders>
            <w:shd w:val="clear" w:color="auto" w:fill="auto"/>
          </w:tcPr>
          <w:p w:rsidR="00CC5726" w:rsidRPr="001465C1" w:rsidRDefault="00CC5726" w:rsidP="008770E1">
            <w:pPr>
              <w:pStyle w:val="ENoteTableText"/>
            </w:pPr>
            <w:r w:rsidRPr="001465C1">
              <w:t>Sch 5 (items</w:t>
            </w:r>
            <w:r w:rsidR="001465C1">
              <w:t> </w:t>
            </w:r>
            <w:r w:rsidRPr="001465C1">
              <w:t>6–8): 15 Dec 2001 (s 2(1))</w:t>
            </w:r>
          </w:p>
        </w:tc>
        <w:tc>
          <w:tcPr>
            <w:tcW w:w="1417" w:type="dxa"/>
            <w:tcBorders>
              <w:top w:val="nil"/>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pPr>
            <w:r w:rsidRPr="001465C1">
              <w:t>Statute Law Revision Act 2005</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100, 2005</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6</w:t>
            </w:r>
            <w:r w:rsidR="001465C1">
              <w:t> </w:t>
            </w:r>
            <w:r w:rsidRPr="001465C1">
              <w:t>July 2005</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w:t>
            </w:r>
            <w:r w:rsidR="001465C1">
              <w:t> </w:t>
            </w:r>
            <w:r w:rsidRPr="001465C1">
              <w:t>13): 11 Mar 2002 (s 2(1) item</w:t>
            </w:r>
            <w:r w:rsidR="001465C1">
              <w:t> </w:t>
            </w:r>
            <w:r w:rsidRPr="001465C1">
              <w:t>33)</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Financial Services Reform (Consequential Provisions) Act 2001</w:t>
            </w:r>
          </w:p>
        </w:tc>
        <w:tc>
          <w:tcPr>
            <w:tcW w:w="992" w:type="dxa"/>
            <w:tcBorders>
              <w:top w:val="single" w:sz="4" w:space="0" w:color="auto"/>
            </w:tcBorders>
            <w:shd w:val="clear" w:color="auto" w:fill="auto"/>
          </w:tcPr>
          <w:p w:rsidR="00CC5726" w:rsidRPr="001465C1" w:rsidRDefault="00CC5726" w:rsidP="008770E1">
            <w:pPr>
              <w:pStyle w:val="ENoteTableText"/>
            </w:pPr>
            <w:r w:rsidRPr="001465C1">
              <w:t>123, 2001</w:t>
            </w:r>
          </w:p>
        </w:tc>
        <w:tc>
          <w:tcPr>
            <w:tcW w:w="993" w:type="dxa"/>
            <w:tcBorders>
              <w:top w:val="single" w:sz="4" w:space="0" w:color="auto"/>
            </w:tcBorders>
            <w:shd w:val="clear" w:color="auto" w:fill="auto"/>
          </w:tcPr>
          <w:p w:rsidR="00CC5726" w:rsidRPr="001465C1" w:rsidRDefault="00CC5726" w:rsidP="008770E1">
            <w:pPr>
              <w:pStyle w:val="ENoteTableText"/>
            </w:pPr>
            <w:r w:rsidRPr="001465C1">
              <w:t>27 Sept 2001</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219–222): 15</w:t>
            </w:r>
            <w:r w:rsidR="001465C1">
              <w:t> </w:t>
            </w:r>
            <w:r w:rsidRPr="001465C1">
              <w:t>July 2001 (s 2(4))</w:t>
            </w:r>
            <w:r w:rsidRPr="001465C1">
              <w:rPr>
                <w:i/>
              </w:rPr>
              <w:br/>
            </w:r>
            <w:r w:rsidRPr="001465C1">
              <w:t>Sch 1 (items</w:t>
            </w:r>
            <w:r w:rsidR="001465C1">
              <w:t> </w:t>
            </w:r>
            <w:r w:rsidRPr="001465C1">
              <w:t>223, 224): 27 Sept 2001 (s 2(2))</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Treasury Legislation Amendment (Application of Criminal Code) Act (No.</w:t>
            </w:r>
            <w:r w:rsidR="001465C1">
              <w:t> </w:t>
            </w:r>
            <w:r w:rsidRPr="001465C1">
              <w:t>2) 2001</w:t>
            </w:r>
          </w:p>
        </w:tc>
        <w:tc>
          <w:tcPr>
            <w:tcW w:w="992" w:type="dxa"/>
            <w:shd w:val="clear" w:color="auto" w:fill="auto"/>
          </w:tcPr>
          <w:p w:rsidR="00CC5726" w:rsidRPr="001465C1" w:rsidRDefault="00CC5726" w:rsidP="008770E1">
            <w:pPr>
              <w:pStyle w:val="ENoteTableText"/>
            </w:pPr>
            <w:r w:rsidRPr="001465C1">
              <w:t>146, 2001</w:t>
            </w:r>
          </w:p>
        </w:tc>
        <w:tc>
          <w:tcPr>
            <w:tcW w:w="993" w:type="dxa"/>
            <w:shd w:val="clear" w:color="auto" w:fill="auto"/>
          </w:tcPr>
          <w:p w:rsidR="00CC5726" w:rsidRPr="001465C1" w:rsidRDefault="00CC5726" w:rsidP="008770E1">
            <w:pPr>
              <w:pStyle w:val="ENoteTableText"/>
            </w:pPr>
            <w:r w:rsidRPr="001465C1">
              <w:t>1 Oct 2001</w:t>
            </w:r>
          </w:p>
        </w:tc>
        <w:tc>
          <w:tcPr>
            <w:tcW w:w="1845" w:type="dxa"/>
            <w:shd w:val="clear" w:color="auto" w:fill="auto"/>
          </w:tcPr>
          <w:p w:rsidR="00CC5726" w:rsidRPr="001465C1" w:rsidRDefault="00CC5726" w:rsidP="008770E1">
            <w:pPr>
              <w:pStyle w:val="ENoteTableText"/>
            </w:pPr>
            <w:r w:rsidRPr="001465C1">
              <w:t>s 4 and Sch 5 (items</w:t>
            </w:r>
            <w:r w:rsidR="001465C1">
              <w:t> </w:t>
            </w:r>
            <w:r w:rsidRPr="001465C1">
              <w:t>4, 5): 15 Dec 2001 (s 2(1))</w:t>
            </w:r>
            <w:r w:rsidRPr="001465C1">
              <w:br/>
              <w:t>Sch 5 (item</w:t>
            </w:r>
            <w:r w:rsidR="001465C1">
              <w:t> </w:t>
            </w:r>
            <w:r w:rsidRPr="001465C1">
              <w:t>3): 11 Mar 2002 (s 2(3))</w:t>
            </w:r>
          </w:p>
        </w:tc>
        <w:tc>
          <w:tcPr>
            <w:tcW w:w="1417" w:type="dxa"/>
            <w:shd w:val="clear" w:color="auto" w:fill="auto"/>
          </w:tcPr>
          <w:p w:rsidR="00CC5726" w:rsidRPr="001465C1" w:rsidRDefault="00CC5726" w:rsidP="008770E1">
            <w:pPr>
              <w:pStyle w:val="ENoteTableText"/>
            </w:pPr>
            <w:r w:rsidRPr="001465C1">
              <w:t>s 4</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Financial Services Reform (Consequential Provisions) Act 2002</w:t>
            </w:r>
          </w:p>
        </w:tc>
        <w:tc>
          <w:tcPr>
            <w:tcW w:w="992" w:type="dxa"/>
            <w:tcBorders>
              <w:bottom w:val="nil"/>
            </w:tcBorders>
            <w:shd w:val="clear" w:color="auto" w:fill="auto"/>
          </w:tcPr>
          <w:p w:rsidR="00CC5726" w:rsidRPr="001465C1" w:rsidRDefault="00CC5726" w:rsidP="008770E1">
            <w:pPr>
              <w:pStyle w:val="ENoteTableText"/>
            </w:pPr>
            <w:r w:rsidRPr="001465C1">
              <w:t>29, 2002</w:t>
            </w:r>
          </w:p>
        </w:tc>
        <w:tc>
          <w:tcPr>
            <w:tcW w:w="993" w:type="dxa"/>
            <w:tcBorders>
              <w:bottom w:val="nil"/>
            </w:tcBorders>
            <w:shd w:val="clear" w:color="auto" w:fill="auto"/>
          </w:tcPr>
          <w:p w:rsidR="00CC5726" w:rsidRPr="001465C1" w:rsidRDefault="00CC5726" w:rsidP="008770E1">
            <w:pPr>
              <w:pStyle w:val="ENoteTableText"/>
            </w:pPr>
            <w:r w:rsidRPr="001465C1">
              <w:t>5 Apr 2002</w:t>
            </w:r>
          </w:p>
        </w:tc>
        <w:tc>
          <w:tcPr>
            <w:tcW w:w="1845" w:type="dxa"/>
            <w:tcBorders>
              <w:bottom w:val="nil"/>
            </w:tcBorders>
            <w:shd w:val="clear" w:color="auto" w:fill="auto"/>
          </w:tcPr>
          <w:p w:rsidR="00CC5726" w:rsidRPr="001465C1" w:rsidRDefault="00CC5726" w:rsidP="008770E1">
            <w:pPr>
              <w:pStyle w:val="ENoteTableText"/>
            </w:pPr>
            <w:r w:rsidRPr="001465C1">
              <w:t>Sch 2: 11 Mar 2002 (s 2(1) items</w:t>
            </w:r>
            <w:r w:rsidR="001465C1">
              <w:t> </w:t>
            </w:r>
            <w:r w:rsidRPr="001465C1">
              <w:t>3–5)</w:t>
            </w:r>
          </w:p>
        </w:tc>
        <w:tc>
          <w:tcPr>
            <w:tcW w:w="1417" w:type="dxa"/>
            <w:tcBorders>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keepNext w:val="0"/>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keepNext w:val="0"/>
            </w:pPr>
            <w:r w:rsidRPr="001465C1">
              <w:t>Statute Law Revision Act 2005</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100, 2005</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6</w:t>
            </w:r>
            <w:r w:rsidR="001465C1">
              <w:t> </w:t>
            </w:r>
            <w:r w:rsidRPr="001465C1">
              <w:t>July 2005</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w:t>
            </w:r>
            <w:r w:rsidR="001465C1">
              <w:t> </w:t>
            </w:r>
            <w:r w:rsidRPr="001465C1">
              <w:t>16): 11 Mar 2002 (s 2(1) item</w:t>
            </w:r>
            <w:r w:rsidR="001465C1">
              <w:t> </w:t>
            </w:r>
            <w:r w:rsidRPr="001465C1">
              <w:t>35)</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lastRenderedPageBreak/>
              <w:t>Corporations Legislation Amendment Act 2003</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24, 2003</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11 Apr 2003</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1–4: 1</w:t>
            </w:r>
            <w:r w:rsidR="001465C1">
              <w:t> </w:t>
            </w:r>
            <w:r w:rsidRPr="001465C1">
              <w:t>July 2003 (s 2(1) items</w:t>
            </w:r>
            <w:r w:rsidR="001465C1">
              <w:t> </w:t>
            </w:r>
            <w:r w:rsidRPr="001465C1">
              <w:t>2–4)</w:t>
            </w:r>
            <w:r w:rsidRPr="001465C1">
              <w:br/>
              <w:t>Sch 5 (items</w:t>
            </w:r>
            <w:r w:rsidR="001465C1">
              <w:t> </w:t>
            </w:r>
            <w:r w:rsidRPr="001465C1">
              <w:t>3, 7–9): 11 Apr 2003 (s 2(1) items</w:t>
            </w:r>
            <w:r w:rsidR="001465C1">
              <w:t> </w:t>
            </w:r>
            <w:r w:rsidRPr="001465C1">
              <w:t>5, 7)</w:t>
            </w:r>
            <w:r w:rsidRPr="001465C1">
              <w:br/>
              <w:t>Sch 5 (items</w:t>
            </w:r>
            <w:r w:rsidR="001465C1">
              <w:t> </w:t>
            </w:r>
            <w:r w:rsidRPr="001465C1">
              <w:t>4–6): 15</w:t>
            </w:r>
            <w:r w:rsidR="001465C1">
              <w:t> </w:t>
            </w:r>
            <w:r w:rsidRPr="001465C1">
              <w:t>July 2001 (s 2(1) item</w:t>
            </w:r>
            <w:r w:rsidR="001465C1">
              <w:t> </w:t>
            </w:r>
            <w:r w:rsidRPr="001465C1">
              <w:t>6)</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78" w:name="CU_20662653"/>
            <w:bookmarkEnd w:id="678"/>
            <w:r w:rsidRPr="001465C1">
              <w:rPr>
                <w:noProof/>
              </w:rPr>
              <w:t>Corporations Amendment (Repayment of Directors’ Bonuses) Act 2003</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25, 2003</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11 Apr 2003</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11 Apr 2003 (s 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rPr>
                <w:noProof/>
              </w:rPr>
            </w:pPr>
            <w:r w:rsidRPr="001465C1">
              <w:rPr>
                <w:noProof/>
              </w:rPr>
              <w:t>Crimes Legislation Enhancement Act 2003</w:t>
            </w:r>
          </w:p>
        </w:tc>
        <w:tc>
          <w:tcPr>
            <w:tcW w:w="992" w:type="dxa"/>
            <w:tcBorders>
              <w:top w:val="single" w:sz="4" w:space="0" w:color="auto"/>
            </w:tcBorders>
            <w:shd w:val="clear" w:color="auto" w:fill="auto"/>
          </w:tcPr>
          <w:p w:rsidR="00CC5726" w:rsidRPr="001465C1" w:rsidRDefault="00CC5726" w:rsidP="008770E1">
            <w:pPr>
              <w:pStyle w:val="ENoteTableText"/>
            </w:pPr>
            <w:r w:rsidRPr="001465C1">
              <w:t>41, 2003</w:t>
            </w:r>
          </w:p>
        </w:tc>
        <w:tc>
          <w:tcPr>
            <w:tcW w:w="993" w:type="dxa"/>
            <w:tcBorders>
              <w:top w:val="single" w:sz="4" w:space="0" w:color="auto"/>
            </w:tcBorders>
            <w:shd w:val="clear" w:color="auto" w:fill="auto"/>
          </w:tcPr>
          <w:p w:rsidR="00CC5726" w:rsidRPr="001465C1" w:rsidRDefault="00CC5726" w:rsidP="008770E1">
            <w:pPr>
              <w:pStyle w:val="ENoteTableText"/>
            </w:pPr>
            <w:r w:rsidRPr="001465C1">
              <w:t>3</w:t>
            </w:r>
            <w:r w:rsidR="001465C1">
              <w:t> </w:t>
            </w:r>
            <w:r w:rsidRPr="001465C1">
              <w:t>June 2003</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1D–1F): 1 Jan 2003 (s 2(1) item</w:t>
            </w:r>
            <w:r w:rsidR="001465C1">
              <w:t> </w:t>
            </w:r>
            <w:r w:rsidRPr="001465C1">
              <w:t>5B)</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rPr>
                <w:noProof/>
              </w:rPr>
            </w:pPr>
            <w:r w:rsidRPr="001465C1">
              <w:t>Financial Sector Legislation Amendment Act (No.</w:t>
            </w:r>
            <w:r w:rsidR="001465C1">
              <w:t> </w:t>
            </w:r>
            <w:r w:rsidRPr="001465C1">
              <w:t>1) 2003</w:t>
            </w:r>
          </w:p>
        </w:tc>
        <w:tc>
          <w:tcPr>
            <w:tcW w:w="992" w:type="dxa"/>
            <w:shd w:val="clear" w:color="auto" w:fill="auto"/>
          </w:tcPr>
          <w:p w:rsidR="00CC5726" w:rsidRPr="001465C1" w:rsidRDefault="00CC5726" w:rsidP="008770E1">
            <w:pPr>
              <w:pStyle w:val="ENoteTableText"/>
            </w:pPr>
            <w:r w:rsidRPr="001465C1">
              <w:t>116, 2003</w:t>
            </w:r>
          </w:p>
        </w:tc>
        <w:tc>
          <w:tcPr>
            <w:tcW w:w="993" w:type="dxa"/>
            <w:shd w:val="clear" w:color="auto" w:fill="auto"/>
          </w:tcPr>
          <w:p w:rsidR="00CC5726" w:rsidRPr="001465C1" w:rsidRDefault="00CC5726" w:rsidP="008770E1">
            <w:pPr>
              <w:pStyle w:val="ENoteTableText"/>
            </w:pPr>
            <w:r w:rsidRPr="001465C1">
              <w:t>27 Nov 2003</w:t>
            </w:r>
          </w:p>
        </w:tc>
        <w:tc>
          <w:tcPr>
            <w:tcW w:w="1845" w:type="dxa"/>
            <w:shd w:val="clear" w:color="auto" w:fill="auto"/>
          </w:tcPr>
          <w:p w:rsidR="00CC5726" w:rsidRPr="001465C1" w:rsidRDefault="00CC5726" w:rsidP="008770E1">
            <w:pPr>
              <w:pStyle w:val="ENoteTableText"/>
            </w:pPr>
            <w:r w:rsidRPr="001465C1">
              <w:t>Sch 3: 28 Nov 2003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Legislative Instruments (Transitional Provisions and Consequential Amendments) Act 2003</w:t>
            </w:r>
          </w:p>
        </w:tc>
        <w:tc>
          <w:tcPr>
            <w:tcW w:w="992" w:type="dxa"/>
            <w:shd w:val="clear" w:color="auto" w:fill="auto"/>
          </w:tcPr>
          <w:p w:rsidR="00CC5726" w:rsidRPr="001465C1" w:rsidRDefault="00CC5726" w:rsidP="008770E1">
            <w:pPr>
              <w:pStyle w:val="ENoteTableText"/>
            </w:pPr>
            <w:r w:rsidRPr="001465C1">
              <w:t>140, 2003</w:t>
            </w:r>
          </w:p>
        </w:tc>
        <w:tc>
          <w:tcPr>
            <w:tcW w:w="993" w:type="dxa"/>
            <w:shd w:val="clear" w:color="auto" w:fill="auto"/>
          </w:tcPr>
          <w:p w:rsidR="00CC5726" w:rsidRPr="001465C1" w:rsidRDefault="00CC5726" w:rsidP="008770E1">
            <w:pPr>
              <w:pStyle w:val="ENoteTableText"/>
            </w:pPr>
            <w:r w:rsidRPr="001465C1">
              <w:t>17 Dec 2003</w:t>
            </w:r>
          </w:p>
        </w:tc>
        <w:tc>
          <w:tcPr>
            <w:tcW w:w="1845" w:type="dxa"/>
            <w:shd w:val="clear" w:color="auto" w:fill="auto"/>
          </w:tcPr>
          <w:p w:rsidR="00CC5726" w:rsidRPr="001465C1" w:rsidRDefault="00CC5726" w:rsidP="008770E1">
            <w:pPr>
              <w:pStyle w:val="ENoteTableText"/>
            </w:pPr>
            <w:r w:rsidRPr="001465C1">
              <w:t>s 4 and Sch 1 (item</w:t>
            </w:r>
            <w:r w:rsidR="001465C1">
              <w:t> </w:t>
            </w:r>
            <w:r w:rsidRPr="001465C1">
              <w:t>15): 1 Jan 2005 (s 2(1) items</w:t>
            </w:r>
            <w:r w:rsidR="001465C1">
              <w:t> </w:t>
            </w:r>
            <w:r w:rsidRPr="001465C1">
              <w:t>2, 3)</w:t>
            </w:r>
          </w:p>
        </w:tc>
        <w:tc>
          <w:tcPr>
            <w:tcW w:w="1417" w:type="dxa"/>
            <w:shd w:val="clear" w:color="auto" w:fill="auto"/>
          </w:tcPr>
          <w:p w:rsidR="00CC5726" w:rsidRPr="001465C1" w:rsidRDefault="00CC5726" w:rsidP="008770E1">
            <w:pPr>
              <w:pStyle w:val="ENoteTableText"/>
            </w:pPr>
            <w:r w:rsidRPr="001465C1">
              <w:t>s 4</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lastRenderedPageBreak/>
              <w:t>Financial Services Reform Amendment Act 2003</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141, 2003</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17 Dec 2003</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14 Jan 2004 (s 2(1) item</w:t>
            </w:r>
            <w:r w:rsidR="001465C1">
              <w:t> </w:t>
            </w:r>
            <w:r w:rsidRPr="001465C1">
              <w:t>2)</w:t>
            </w:r>
            <w:r w:rsidRPr="001465C1">
              <w:br/>
              <w:t>Sch 2 (items</w:t>
            </w:r>
            <w:r w:rsidR="001465C1">
              <w:t> </w:t>
            </w:r>
            <w:r w:rsidRPr="001465C1">
              <w:t>1A, 114): 17 Dec 2003 (s 2(1) item</w:t>
            </w:r>
            <w:r w:rsidR="001465C1">
              <w:t> </w:t>
            </w:r>
            <w:r w:rsidRPr="001465C1">
              <w:t>1)</w:t>
            </w:r>
            <w:r w:rsidRPr="001465C1">
              <w:br/>
              <w:t>Sch 2 (items</w:t>
            </w:r>
            <w:r w:rsidR="001465C1">
              <w:t> </w:t>
            </w:r>
            <w:r w:rsidRPr="001465C1">
              <w:t>1–46C, 47–72, 73–87, 89–113), Sch 3 and 4: 18 Dec 2003 (s 2(1) items</w:t>
            </w:r>
            <w:r w:rsidR="001465C1">
              <w:t> </w:t>
            </w:r>
            <w:r w:rsidRPr="001465C1">
              <w:t>3, 3B, 3D, 5, 5A, 6–8)</w:t>
            </w:r>
            <w:r w:rsidRPr="001465C1">
              <w:br/>
              <w:t>Sch 2 (items</w:t>
            </w:r>
            <w:r w:rsidR="001465C1">
              <w:t> </w:t>
            </w:r>
            <w:r w:rsidRPr="001465C1">
              <w:t>46D–46F, 72A, 88, 88A): 1</w:t>
            </w:r>
            <w:r w:rsidR="001465C1">
              <w:t> </w:t>
            </w:r>
            <w:r w:rsidRPr="001465C1">
              <w:t>July 2004 (s 2(1) items</w:t>
            </w:r>
            <w:r w:rsidR="001465C1">
              <w:t> </w:t>
            </w:r>
            <w:r w:rsidRPr="001465C1">
              <w:t>3A, 3C, 4, 4A)</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79" w:name="CU_25663384"/>
            <w:bookmarkEnd w:id="679"/>
            <w:r w:rsidRPr="001465C1">
              <w:t>Bankruptcy Legislation Amendment Act 2004</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80, 2004</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23</w:t>
            </w:r>
            <w:r w:rsidR="001465C1">
              <w:t> </w:t>
            </w:r>
            <w:r w:rsidRPr="001465C1">
              <w:t>June 2004</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191A–191D, 212, 213, 215): 1 Dec 2004 (s 2(1) item</w:t>
            </w:r>
            <w:r w:rsidR="001465C1">
              <w:t> </w:t>
            </w:r>
            <w:r w:rsidRPr="001465C1">
              <w:t>2 and gaz</w:t>
            </w:r>
            <w:r w:rsidRPr="001465C1">
              <w:rPr>
                <w:i/>
              </w:rPr>
              <w:t xml:space="preserve"> </w:t>
            </w:r>
            <w:r w:rsidRPr="001465C1">
              <w:t>2004, No GN34)</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212, 213, 215)</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lastRenderedPageBreak/>
              <w:t>Corporate Law Economic Reform Program (Audit Reform and Corporate Disclosure) Act 2004</w:t>
            </w:r>
          </w:p>
        </w:tc>
        <w:tc>
          <w:tcPr>
            <w:tcW w:w="992" w:type="dxa"/>
            <w:tcBorders>
              <w:top w:val="single" w:sz="4" w:space="0" w:color="auto"/>
            </w:tcBorders>
            <w:shd w:val="clear" w:color="auto" w:fill="auto"/>
          </w:tcPr>
          <w:p w:rsidR="00CC5726" w:rsidRPr="001465C1" w:rsidRDefault="00CC5726" w:rsidP="008770E1">
            <w:pPr>
              <w:pStyle w:val="ENoteTableText"/>
            </w:pPr>
            <w:r w:rsidRPr="001465C1">
              <w:t>103, 2004</w:t>
            </w:r>
          </w:p>
        </w:tc>
        <w:tc>
          <w:tcPr>
            <w:tcW w:w="993" w:type="dxa"/>
            <w:tcBorders>
              <w:top w:val="single" w:sz="4" w:space="0" w:color="auto"/>
            </w:tcBorders>
            <w:shd w:val="clear" w:color="auto" w:fill="auto"/>
          </w:tcPr>
          <w:p w:rsidR="00CC5726" w:rsidRPr="001465C1" w:rsidRDefault="00CC5726" w:rsidP="008770E1">
            <w:pPr>
              <w:pStyle w:val="ENoteTableText"/>
            </w:pPr>
            <w:r w:rsidRPr="001465C1">
              <w:t>30</w:t>
            </w:r>
            <w:r w:rsidR="001465C1">
              <w:t> </w:t>
            </w:r>
            <w:r w:rsidRPr="001465C1">
              <w:t>June 2004</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37–129, 176–178), Sch 2 (items</w:t>
            </w:r>
            <w:r w:rsidR="001465C1">
              <w:t> </w:t>
            </w:r>
            <w:r w:rsidRPr="001465C1">
              <w:t>1–9, 17–19), Sch 2A, Sch 4–8, Sch 9 (items</w:t>
            </w:r>
            <w:r w:rsidR="001465C1">
              <w:t> </w:t>
            </w:r>
            <w:r w:rsidRPr="001465C1">
              <w:t>7–88) and Sch 11 (items</w:t>
            </w:r>
            <w:r w:rsidR="001465C1">
              <w:t> </w:t>
            </w:r>
            <w:r w:rsidRPr="001465C1">
              <w:t>3–14) : 1</w:t>
            </w:r>
            <w:r w:rsidR="001465C1">
              <w:t> </w:t>
            </w:r>
            <w:r w:rsidRPr="001465C1">
              <w:t>July 2004 (s 2(1) items</w:t>
            </w:r>
            <w:r w:rsidR="001465C1">
              <w:t> </w:t>
            </w:r>
            <w:r w:rsidRPr="001465C1">
              <w:t>2, 2A, 2D, 4–11, 13)</w:t>
            </w:r>
            <w:r w:rsidRPr="001465C1">
              <w:br/>
              <w:t>Sch 2 (items</w:t>
            </w:r>
            <w:r w:rsidR="001465C1">
              <w:t> </w:t>
            </w:r>
            <w:r w:rsidRPr="001465C1">
              <w:t>12–16) and Sch 10 and 11A: 1 Jan 2005 (s 2(1) items</w:t>
            </w:r>
            <w:r w:rsidR="001465C1">
              <w:t> </w:t>
            </w:r>
            <w:r w:rsidRPr="001465C1">
              <w:t>2B, 12, 13A)</w:t>
            </w:r>
            <w:r w:rsidRPr="001465C1">
              <w:br/>
              <w:t>Sch 3 (items</w:t>
            </w:r>
            <w:r w:rsidR="001465C1">
              <w:t> </w:t>
            </w:r>
            <w:r w:rsidRPr="001465C1">
              <w:t>3, 4): 26</w:t>
            </w:r>
            <w:r w:rsidR="001465C1">
              <w:t> </w:t>
            </w:r>
            <w:r w:rsidRPr="001465C1">
              <w:t>July 2004 (s 2(1) item</w:t>
            </w:r>
            <w:r w:rsidR="001465C1">
              <w:t> </w:t>
            </w:r>
            <w:r w:rsidRPr="001465C1">
              <w:t>3 and gaz</w:t>
            </w:r>
            <w:r w:rsidRPr="001465C1">
              <w:rPr>
                <w:i/>
              </w:rPr>
              <w:t xml:space="preserve"> </w:t>
            </w:r>
            <w:r w:rsidRPr="001465C1">
              <w:t>2004, No GN28)</w:t>
            </w:r>
            <w:r w:rsidRPr="001465C1">
              <w:br/>
              <w:t>Sch 12 (item</w:t>
            </w:r>
            <w:r w:rsidR="001465C1">
              <w:t> </w:t>
            </w:r>
            <w:r w:rsidRPr="001465C1">
              <w:t>2): 30</w:t>
            </w:r>
            <w:r w:rsidR="001465C1">
              <w:t> </w:t>
            </w:r>
            <w:r w:rsidRPr="001465C1">
              <w:t>June 2004 (s 2(1) item</w:t>
            </w:r>
            <w:r w:rsidR="001465C1">
              <w:t> </w:t>
            </w:r>
            <w:r w:rsidRPr="001465C1">
              <w:t>14)</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Treasury Legislation Amendment (Professional Standards) Act 2004</w:t>
            </w:r>
          </w:p>
        </w:tc>
        <w:tc>
          <w:tcPr>
            <w:tcW w:w="992" w:type="dxa"/>
            <w:shd w:val="clear" w:color="auto" w:fill="auto"/>
          </w:tcPr>
          <w:p w:rsidR="00CC5726" w:rsidRPr="001465C1" w:rsidRDefault="00CC5726" w:rsidP="008770E1">
            <w:pPr>
              <w:pStyle w:val="ENoteTableText"/>
            </w:pPr>
            <w:r w:rsidRPr="001465C1">
              <w:t>118, 2004</w:t>
            </w:r>
          </w:p>
        </w:tc>
        <w:tc>
          <w:tcPr>
            <w:tcW w:w="993" w:type="dxa"/>
            <w:shd w:val="clear" w:color="auto" w:fill="auto"/>
          </w:tcPr>
          <w:p w:rsidR="00CC5726" w:rsidRPr="001465C1" w:rsidRDefault="00CC5726" w:rsidP="008770E1">
            <w:pPr>
              <w:pStyle w:val="ENoteTableText"/>
            </w:pPr>
            <w:r w:rsidRPr="001465C1">
              <w:t>13</w:t>
            </w:r>
            <w:r w:rsidR="001465C1">
              <w:t> </w:t>
            </w:r>
            <w:r w:rsidRPr="001465C1">
              <w:t>July 2004</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4–8): 13</w:t>
            </w:r>
            <w:r w:rsidR="001465C1">
              <w:t> </w:t>
            </w:r>
            <w:r w:rsidRPr="001465C1">
              <w:t>July 2004 (s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Financial Framework Legislation Amendment Act 2005</w:t>
            </w:r>
          </w:p>
        </w:tc>
        <w:tc>
          <w:tcPr>
            <w:tcW w:w="992" w:type="dxa"/>
            <w:shd w:val="clear" w:color="auto" w:fill="auto"/>
          </w:tcPr>
          <w:p w:rsidR="00CC5726" w:rsidRPr="001465C1" w:rsidRDefault="00CC5726" w:rsidP="008770E1">
            <w:pPr>
              <w:pStyle w:val="ENoteTableText"/>
            </w:pPr>
            <w:r w:rsidRPr="001465C1">
              <w:t>8, 2005</w:t>
            </w:r>
          </w:p>
        </w:tc>
        <w:tc>
          <w:tcPr>
            <w:tcW w:w="993" w:type="dxa"/>
            <w:shd w:val="clear" w:color="auto" w:fill="auto"/>
          </w:tcPr>
          <w:p w:rsidR="00CC5726" w:rsidRPr="001465C1" w:rsidRDefault="00CC5726" w:rsidP="008770E1">
            <w:pPr>
              <w:pStyle w:val="ENoteTableText"/>
            </w:pPr>
            <w:r w:rsidRPr="001465C1">
              <w:t>22 Feb 2005</w:t>
            </w:r>
          </w:p>
        </w:tc>
        <w:tc>
          <w:tcPr>
            <w:tcW w:w="1845" w:type="dxa"/>
            <w:shd w:val="clear" w:color="auto" w:fill="auto"/>
          </w:tcPr>
          <w:p w:rsidR="00CC5726" w:rsidRPr="001465C1" w:rsidRDefault="00CC5726" w:rsidP="008770E1">
            <w:pPr>
              <w:pStyle w:val="ENoteTableText"/>
            </w:pPr>
            <w:r w:rsidRPr="001465C1">
              <w:t>s 4 and Sch 1 (items</w:t>
            </w:r>
            <w:r w:rsidR="001465C1">
              <w:t> </w:t>
            </w:r>
            <w:r w:rsidRPr="001465C1">
              <w:t>120, 121, 496): 22 Feb 2005 (s 2(1) items</w:t>
            </w:r>
            <w:r w:rsidR="001465C1">
              <w:t> </w:t>
            </w:r>
            <w:r w:rsidRPr="001465C1">
              <w:t>1, 2, 10)</w:t>
            </w:r>
          </w:p>
        </w:tc>
        <w:tc>
          <w:tcPr>
            <w:tcW w:w="1417" w:type="dxa"/>
            <w:shd w:val="clear" w:color="auto" w:fill="auto"/>
          </w:tcPr>
          <w:p w:rsidR="00CC5726" w:rsidRPr="001465C1" w:rsidRDefault="00CC5726" w:rsidP="008770E1">
            <w:pPr>
              <w:pStyle w:val="ENoteTableText"/>
            </w:pPr>
            <w:r w:rsidRPr="001465C1">
              <w:t>s 4 and Sch 1 (item</w:t>
            </w:r>
            <w:r w:rsidR="001465C1">
              <w:t> </w:t>
            </w:r>
            <w:r w:rsidRPr="001465C1">
              <w:t>496)</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Corporations Amendment Act (No.</w:t>
            </w:r>
            <w:r w:rsidR="001465C1">
              <w:t> </w:t>
            </w:r>
            <w:r w:rsidRPr="001465C1">
              <w:t>1) 2005</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138, 2005</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18 Nov 2005</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2: 30</w:t>
            </w:r>
            <w:r w:rsidR="001465C1">
              <w:t> </w:t>
            </w:r>
            <w:r w:rsidRPr="001465C1">
              <w:t>June 2004 (s 2(1) item</w:t>
            </w:r>
            <w:r w:rsidR="001465C1">
              <w:t> </w:t>
            </w:r>
            <w:r w:rsidRPr="001465C1">
              <w:t>3)</w:t>
            </w:r>
            <w:r w:rsidRPr="001465C1">
              <w:br/>
              <w:t>Remainder: 18 Nov 2005 (s 2(1) items</w:t>
            </w:r>
            <w:r w:rsidR="001465C1">
              <w:t> </w:t>
            </w:r>
            <w:r w:rsidRPr="001465C1">
              <w:t>1, 2)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0" w:name="CU_30664384"/>
            <w:bookmarkEnd w:id="680"/>
            <w:r w:rsidRPr="001465C1">
              <w:t>Offshore Petroleum (Repeals and Consequential Amendments) Act 2006</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17, 2006</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29 Mar 2006</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2 (item</w:t>
            </w:r>
            <w:r w:rsidR="001465C1">
              <w:t> </w:t>
            </w:r>
            <w:r w:rsidRPr="001465C1">
              <w:t>13): 1</w:t>
            </w:r>
            <w:r w:rsidR="001465C1">
              <w:t> </w:t>
            </w:r>
            <w:r w:rsidRPr="001465C1">
              <w:t>July 2008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lastRenderedPageBreak/>
              <w:t>Tax Laws Amendment (Repeal of Inoperative Provisions) Act 2006</w:t>
            </w:r>
          </w:p>
        </w:tc>
        <w:tc>
          <w:tcPr>
            <w:tcW w:w="992" w:type="dxa"/>
            <w:tcBorders>
              <w:top w:val="single" w:sz="4" w:space="0" w:color="auto"/>
            </w:tcBorders>
            <w:shd w:val="clear" w:color="auto" w:fill="auto"/>
          </w:tcPr>
          <w:p w:rsidR="00CC5726" w:rsidRPr="001465C1" w:rsidRDefault="00CC5726" w:rsidP="008770E1">
            <w:pPr>
              <w:pStyle w:val="ENoteTableText"/>
            </w:pPr>
            <w:r w:rsidRPr="001465C1">
              <w:t>101, 2006</w:t>
            </w:r>
          </w:p>
        </w:tc>
        <w:tc>
          <w:tcPr>
            <w:tcW w:w="993" w:type="dxa"/>
            <w:tcBorders>
              <w:top w:val="single" w:sz="4" w:space="0" w:color="auto"/>
            </w:tcBorders>
            <w:shd w:val="clear" w:color="auto" w:fill="auto"/>
          </w:tcPr>
          <w:p w:rsidR="00CC5726" w:rsidRPr="001465C1" w:rsidRDefault="00CC5726" w:rsidP="008770E1">
            <w:pPr>
              <w:pStyle w:val="ENoteTableText"/>
            </w:pPr>
            <w:r w:rsidRPr="001465C1">
              <w:t>14 Sept 2006</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29–35) and Sch 6 (items</w:t>
            </w:r>
            <w:r w:rsidR="001465C1">
              <w:t> </w:t>
            </w:r>
            <w:r w:rsidRPr="001465C1">
              <w:t>1, 6–11): 14 Sept 2006 (s 2(1) items</w:t>
            </w:r>
            <w:r w:rsidR="001465C1">
              <w:t> </w:t>
            </w:r>
            <w:r w:rsidRPr="001465C1">
              <w:t>2, 4)</w:t>
            </w:r>
          </w:p>
        </w:tc>
        <w:tc>
          <w:tcPr>
            <w:tcW w:w="1417" w:type="dxa"/>
            <w:tcBorders>
              <w:top w:val="single" w:sz="4" w:space="0" w:color="auto"/>
            </w:tcBorders>
            <w:shd w:val="clear" w:color="auto" w:fill="auto"/>
          </w:tcPr>
          <w:p w:rsidR="00CC5726" w:rsidRPr="001465C1" w:rsidRDefault="00CC5726" w:rsidP="008770E1">
            <w:pPr>
              <w:pStyle w:val="ENoteTableText"/>
            </w:pPr>
            <w:r w:rsidRPr="001465C1">
              <w:t>Sch 6 (items</w:t>
            </w:r>
            <w:r w:rsidR="001465C1">
              <w:t> </w:t>
            </w:r>
            <w:r w:rsidRPr="001465C1">
              <w:t>1, 6–11)</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(Aboriginal and Torres Strait Islander Corporations) Act 2006</w:t>
            </w:r>
          </w:p>
        </w:tc>
        <w:tc>
          <w:tcPr>
            <w:tcW w:w="992" w:type="dxa"/>
            <w:shd w:val="clear" w:color="auto" w:fill="auto"/>
          </w:tcPr>
          <w:p w:rsidR="00CC5726" w:rsidRPr="001465C1" w:rsidRDefault="00CC5726" w:rsidP="008770E1">
            <w:pPr>
              <w:pStyle w:val="ENoteTableText"/>
            </w:pPr>
            <w:r w:rsidRPr="001465C1">
              <w:t>126, 2006</w:t>
            </w:r>
          </w:p>
        </w:tc>
        <w:tc>
          <w:tcPr>
            <w:tcW w:w="993" w:type="dxa"/>
            <w:shd w:val="clear" w:color="auto" w:fill="auto"/>
          </w:tcPr>
          <w:p w:rsidR="00CC5726" w:rsidRPr="001465C1" w:rsidRDefault="00CC5726" w:rsidP="008770E1">
            <w:pPr>
              <w:pStyle w:val="ENoteTableText"/>
            </w:pPr>
            <w:r w:rsidRPr="001465C1">
              <w:t>4 Nov 2006</w:t>
            </w:r>
          </w:p>
        </w:tc>
        <w:tc>
          <w:tcPr>
            <w:tcW w:w="1845" w:type="dxa"/>
            <w:shd w:val="clear" w:color="auto" w:fill="auto"/>
          </w:tcPr>
          <w:p w:rsidR="00CC5726" w:rsidRPr="001465C1" w:rsidRDefault="00CC5726" w:rsidP="008770E1">
            <w:pPr>
              <w:pStyle w:val="ENoteTableText"/>
            </w:pPr>
            <w:r w:rsidRPr="001465C1">
              <w:t>Sch 1: 1</w:t>
            </w:r>
            <w:r w:rsidR="001465C1">
              <w:t> </w:t>
            </w:r>
            <w:r w:rsidRPr="001465C1">
              <w:t>July 2007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Trade Practices Legislation Amendment Act (No.</w:t>
            </w:r>
            <w:r w:rsidR="001465C1">
              <w:t> </w:t>
            </w:r>
            <w:r w:rsidRPr="001465C1">
              <w:t>1) 2006</w:t>
            </w:r>
          </w:p>
        </w:tc>
        <w:tc>
          <w:tcPr>
            <w:tcW w:w="992" w:type="dxa"/>
            <w:shd w:val="clear" w:color="auto" w:fill="auto"/>
          </w:tcPr>
          <w:p w:rsidR="00CC5726" w:rsidRPr="001465C1" w:rsidRDefault="00CC5726" w:rsidP="008770E1">
            <w:pPr>
              <w:pStyle w:val="ENoteTableText"/>
            </w:pPr>
            <w:r w:rsidRPr="001465C1">
              <w:t>131, 2006</w:t>
            </w:r>
          </w:p>
        </w:tc>
        <w:tc>
          <w:tcPr>
            <w:tcW w:w="993" w:type="dxa"/>
            <w:shd w:val="clear" w:color="auto" w:fill="auto"/>
          </w:tcPr>
          <w:p w:rsidR="00CC5726" w:rsidRPr="001465C1" w:rsidRDefault="00CC5726" w:rsidP="008770E1">
            <w:pPr>
              <w:pStyle w:val="ENoteTableText"/>
            </w:pPr>
            <w:r w:rsidRPr="001465C1">
              <w:t>6 Nov 2006</w:t>
            </w:r>
          </w:p>
        </w:tc>
        <w:tc>
          <w:tcPr>
            <w:tcW w:w="1845" w:type="dxa"/>
            <w:shd w:val="clear" w:color="auto" w:fill="auto"/>
          </w:tcPr>
          <w:p w:rsidR="00CC5726" w:rsidRPr="001465C1" w:rsidRDefault="00CC5726" w:rsidP="008770E1">
            <w:pPr>
              <w:pStyle w:val="ENoteTableText"/>
            </w:pPr>
            <w:r w:rsidRPr="001465C1">
              <w:t>Sch 9 (items</w:t>
            </w:r>
            <w:r w:rsidR="001465C1">
              <w:t> </w:t>
            </w:r>
            <w:r w:rsidRPr="001465C1">
              <w:t>16–19, 21): 1 Jan 2007 (s 2(1) item</w:t>
            </w:r>
            <w:r w:rsidR="001465C1">
              <w:t> </w:t>
            </w:r>
            <w:r w:rsidRPr="001465C1">
              <w:t>3)</w:t>
            </w:r>
          </w:p>
        </w:tc>
        <w:tc>
          <w:tcPr>
            <w:tcW w:w="1417" w:type="dxa"/>
            <w:shd w:val="clear" w:color="auto" w:fill="auto"/>
          </w:tcPr>
          <w:p w:rsidR="00CC5726" w:rsidRPr="001465C1" w:rsidRDefault="00CC5726" w:rsidP="008770E1">
            <w:pPr>
              <w:pStyle w:val="ENoteTableText"/>
            </w:pPr>
            <w:r w:rsidRPr="001465C1">
              <w:t>Sch 9 (item</w:t>
            </w:r>
            <w:r w:rsidR="001465C1">
              <w:t> </w:t>
            </w:r>
            <w:r w:rsidRPr="001465C1">
              <w:t>21)</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Anti</w:t>
            </w:r>
            <w:r w:rsidR="001465C1">
              <w:noBreakHyphen/>
            </w:r>
            <w:r w:rsidRPr="001465C1">
              <w:t>Money Laundering and Counter</w:t>
            </w:r>
            <w:r w:rsidR="001465C1">
              <w:noBreakHyphen/>
            </w:r>
            <w:r w:rsidRPr="001465C1">
              <w:t>Terrorism Financing (Transitional Provisions and Consequential Amendments) Act 2006</w:t>
            </w:r>
          </w:p>
        </w:tc>
        <w:tc>
          <w:tcPr>
            <w:tcW w:w="992" w:type="dxa"/>
            <w:shd w:val="clear" w:color="auto" w:fill="auto"/>
          </w:tcPr>
          <w:p w:rsidR="00CC5726" w:rsidRPr="001465C1" w:rsidRDefault="00CC5726" w:rsidP="008770E1">
            <w:pPr>
              <w:pStyle w:val="ENoteTableText"/>
            </w:pPr>
            <w:r w:rsidRPr="001465C1">
              <w:t>170, 2006</w:t>
            </w:r>
          </w:p>
        </w:tc>
        <w:tc>
          <w:tcPr>
            <w:tcW w:w="993" w:type="dxa"/>
            <w:shd w:val="clear" w:color="auto" w:fill="auto"/>
          </w:tcPr>
          <w:p w:rsidR="00CC5726" w:rsidRPr="001465C1" w:rsidRDefault="00CC5726" w:rsidP="008770E1">
            <w:pPr>
              <w:pStyle w:val="ENoteTableText"/>
            </w:pPr>
            <w:r w:rsidRPr="001465C1">
              <w:t>12 Dec 2006</w:t>
            </w:r>
          </w:p>
        </w:tc>
        <w:tc>
          <w:tcPr>
            <w:tcW w:w="1845" w:type="dxa"/>
            <w:shd w:val="clear" w:color="auto" w:fill="auto"/>
          </w:tcPr>
          <w:p w:rsidR="00CC5726" w:rsidRPr="001465C1" w:rsidRDefault="00CC5726" w:rsidP="008770E1">
            <w:pPr>
              <w:pStyle w:val="ENoteTableText"/>
            </w:pPr>
            <w:r w:rsidRPr="001465C1">
              <w:t>Sch 1 (item</w:t>
            </w:r>
            <w:r w:rsidR="001465C1">
              <w:t> </w:t>
            </w:r>
            <w:r w:rsidRPr="001465C1">
              <w:t>18): 13 Dec 2006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Australian Securities and Investments Commission Amendment (Audit Inspection) Act 2007</w:t>
            </w:r>
          </w:p>
        </w:tc>
        <w:tc>
          <w:tcPr>
            <w:tcW w:w="992" w:type="dxa"/>
            <w:shd w:val="clear" w:color="auto" w:fill="auto"/>
          </w:tcPr>
          <w:p w:rsidR="00CC5726" w:rsidRPr="001465C1" w:rsidRDefault="00CC5726" w:rsidP="008770E1">
            <w:pPr>
              <w:pStyle w:val="ENoteTableText"/>
            </w:pPr>
            <w:r w:rsidRPr="001465C1">
              <w:t>1, 2007</w:t>
            </w:r>
          </w:p>
        </w:tc>
        <w:tc>
          <w:tcPr>
            <w:tcW w:w="993" w:type="dxa"/>
            <w:shd w:val="clear" w:color="auto" w:fill="auto"/>
          </w:tcPr>
          <w:p w:rsidR="00CC5726" w:rsidRPr="001465C1" w:rsidRDefault="00CC5726" w:rsidP="008770E1">
            <w:pPr>
              <w:pStyle w:val="ENoteTableText"/>
            </w:pPr>
            <w:r w:rsidRPr="001465C1">
              <w:t>19 Feb 2007</w:t>
            </w:r>
          </w:p>
        </w:tc>
        <w:tc>
          <w:tcPr>
            <w:tcW w:w="1845" w:type="dxa"/>
            <w:shd w:val="clear" w:color="auto" w:fill="auto"/>
          </w:tcPr>
          <w:p w:rsidR="00CC5726" w:rsidRPr="001465C1" w:rsidRDefault="00CC5726" w:rsidP="008770E1">
            <w:pPr>
              <w:pStyle w:val="ENoteTableText"/>
            </w:pPr>
            <w:r w:rsidRPr="001465C1">
              <w:t>Sch 1 (item</w:t>
            </w:r>
            <w:r w:rsidR="001465C1">
              <w:t> </w:t>
            </w:r>
            <w:r w:rsidRPr="001465C1">
              <w:t>17): 20 Feb 2007 (s 2(1) item</w:t>
            </w:r>
            <w:r w:rsidR="001465C1">
              <w:t> </w:t>
            </w:r>
            <w:r w:rsidRPr="001465C1">
              <w:t>2)</w:t>
            </w:r>
            <w:r w:rsidRPr="001465C1">
              <w:br/>
              <w:t>Sch 2: 1</w:t>
            </w:r>
            <w:r w:rsidR="001465C1">
              <w:t> </w:t>
            </w:r>
            <w:r w:rsidRPr="001465C1">
              <w:t>July 2004 (s 2(1) item</w:t>
            </w:r>
            <w:r w:rsidR="001465C1">
              <w:t> </w:t>
            </w:r>
            <w:r w:rsidRPr="001465C1">
              <w:t>3)</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Private Health Insurance (Transitional Provisions and Consequential Amendments) Act 2007</w:t>
            </w:r>
          </w:p>
        </w:tc>
        <w:tc>
          <w:tcPr>
            <w:tcW w:w="992" w:type="dxa"/>
            <w:shd w:val="clear" w:color="auto" w:fill="auto"/>
          </w:tcPr>
          <w:p w:rsidR="00CC5726" w:rsidRPr="001465C1" w:rsidRDefault="00CC5726" w:rsidP="008770E1">
            <w:pPr>
              <w:pStyle w:val="ENoteTableText"/>
            </w:pPr>
            <w:r w:rsidRPr="001465C1">
              <w:t>32, 2007</w:t>
            </w:r>
          </w:p>
        </w:tc>
        <w:tc>
          <w:tcPr>
            <w:tcW w:w="993" w:type="dxa"/>
            <w:shd w:val="clear" w:color="auto" w:fill="auto"/>
          </w:tcPr>
          <w:p w:rsidR="00CC5726" w:rsidRPr="001465C1" w:rsidRDefault="00CC5726" w:rsidP="008770E1">
            <w:pPr>
              <w:pStyle w:val="ENoteTableText"/>
            </w:pPr>
            <w:r w:rsidRPr="001465C1">
              <w:t>30 Mar 2007</w:t>
            </w:r>
          </w:p>
        </w:tc>
        <w:tc>
          <w:tcPr>
            <w:tcW w:w="1845" w:type="dxa"/>
            <w:shd w:val="clear" w:color="auto" w:fill="auto"/>
          </w:tcPr>
          <w:p w:rsidR="00CC5726" w:rsidRPr="001465C1" w:rsidRDefault="00CC5726" w:rsidP="008770E1">
            <w:pPr>
              <w:pStyle w:val="ENoteTableText"/>
            </w:pPr>
            <w:r w:rsidRPr="001465C1">
              <w:t>Sch 2 (item</w:t>
            </w:r>
            <w:r w:rsidR="001465C1">
              <w:t> </w:t>
            </w:r>
            <w:r w:rsidRPr="001465C1">
              <w:t>8B): 1 Apr 2007 (s 2(1) item</w:t>
            </w:r>
            <w:r w:rsidR="001465C1">
              <w:t> </w:t>
            </w:r>
            <w:r w:rsidRPr="001465C1">
              <w:t>7)</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Corporations Amendment (Takeovers) Act 2007</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64, 2007</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15 Apr 2007</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13</w:t>
            </w:r>
            <w:r w:rsidR="001465C1">
              <w:t> </w:t>
            </w:r>
            <w:r w:rsidRPr="001465C1">
              <w:t>May 2007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1" w:name="CU_38665695"/>
            <w:bookmarkEnd w:id="681"/>
            <w:r w:rsidRPr="001465C1">
              <w:lastRenderedPageBreak/>
              <w:t>Governance Review Implementation (Treasury Portfolio Agencies) Act 2007</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74, 2007</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5</w:t>
            </w:r>
            <w:r w:rsidR="001465C1">
              <w:t> </w:t>
            </w:r>
            <w:r w:rsidRPr="001465C1">
              <w:t>June 2007</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13–39) and Sch 2 (items</w:t>
            </w:r>
            <w:r w:rsidR="001465C1">
              <w:t> </w:t>
            </w:r>
            <w:r w:rsidRPr="001465C1">
              <w:t>1–9, 20): 1</w:t>
            </w:r>
            <w:r w:rsidR="001465C1">
              <w:t> </w:t>
            </w:r>
            <w:r w:rsidRPr="001465C1">
              <w:t>July 2007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1–9, 20)</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Corporations (NZ Closer Economic Relations) and Other Legislation Amendment Act 2007</w:t>
            </w:r>
          </w:p>
        </w:tc>
        <w:tc>
          <w:tcPr>
            <w:tcW w:w="992" w:type="dxa"/>
            <w:tcBorders>
              <w:top w:val="single" w:sz="4" w:space="0" w:color="auto"/>
            </w:tcBorders>
            <w:shd w:val="clear" w:color="auto" w:fill="auto"/>
          </w:tcPr>
          <w:p w:rsidR="00CC5726" w:rsidRPr="001465C1" w:rsidRDefault="00CC5726" w:rsidP="008770E1">
            <w:pPr>
              <w:pStyle w:val="ENoteTableText"/>
            </w:pPr>
            <w:r w:rsidRPr="001465C1">
              <w:t>85, 2007</w:t>
            </w:r>
          </w:p>
        </w:tc>
        <w:tc>
          <w:tcPr>
            <w:tcW w:w="993" w:type="dxa"/>
            <w:tcBorders>
              <w:top w:val="single" w:sz="4" w:space="0" w:color="auto"/>
            </w:tcBorders>
            <w:shd w:val="clear" w:color="auto" w:fill="auto"/>
          </w:tcPr>
          <w:p w:rsidR="00CC5726" w:rsidRPr="001465C1" w:rsidRDefault="00CC5726" w:rsidP="008770E1">
            <w:pPr>
              <w:pStyle w:val="ENoteTableText"/>
            </w:pPr>
            <w:r w:rsidRPr="001465C1">
              <w:t>21</w:t>
            </w:r>
            <w:r w:rsidR="001465C1">
              <w:t> </w:t>
            </w:r>
            <w:r w:rsidRPr="001465C1">
              <w:t>June 2007</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1–19, 21, 22): 21 Dec 2007 (s 2(1) items</w:t>
            </w:r>
            <w:r w:rsidR="001465C1">
              <w:t> </w:t>
            </w:r>
            <w:r w:rsidRPr="001465C1">
              <w:t>2, 3, 5)</w:t>
            </w:r>
            <w:r w:rsidRPr="001465C1">
              <w:br/>
              <w:t>Sch 1 (item</w:t>
            </w:r>
            <w:r w:rsidR="001465C1">
              <w:t> </w:t>
            </w:r>
            <w:r w:rsidRPr="001465C1">
              <w:t>20): never commenced 2007 (s 2(1) item</w:t>
            </w:r>
            <w:r w:rsidR="001465C1">
              <w:t> </w:t>
            </w:r>
            <w:r w:rsidRPr="001465C1">
              <w:t>4)</w:t>
            </w:r>
            <w:r w:rsidRPr="001465C1">
              <w:br/>
              <w:t>Sch 2: 1 Sept 2007 (s 2(1) item</w:t>
            </w:r>
            <w:r w:rsidR="001465C1">
              <w:t> </w:t>
            </w:r>
            <w:r w:rsidRPr="001465C1">
              <w:t>6)</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Corporations Legislation Amendment (Simpler Regulatory System) Act 2007</w:t>
            </w:r>
          </w:p>
        </w:tc>
        <w:tc>
          <w:tcPr>
            <w:tcW w:w="992" w:type="dxa"/>
            <w:tcBorders>
              <w:bottom w:val="nil"/>
            </w:tcBorders>
            <w:shd w:val="clear" w:color="auto" w:fill="auto"/>
          </w:tcPr>
          <w:p w:rsidR="00CC5726" w:rsidRPr="001465C1" w:rsidRDefault="00CC5726" w:rsidP="008770E1">
            <w:pPr>
              <w:pStyle w:val="ENoteTableText"/>
            </w:pPr>
            <w:r w:rsidRPr="001465C1">
              <w:t>101, 2007</w:t>
            </w:r>
          </w:p>
        </w:tc>
        <w:tc>
          <w:tcPr>
            <w:tcW w:w="993" w:type="dxa"/>
            <w:tcBorders>
              <w:bottom w:val="nil"/>
            </w:tcBorders>
            <w:shd w:val="clear" w:color="auto" w:fill="auto"/>
          </w:tcPr>
          <w:p w:rsidR="00CC5726" w:rsidRPr="001465C1" w:rsidRDefault="00CC5726" w:rsidP="008770E1">
            <w:pPr>
              <w:pStyle w:val="ENoteTableText"/>
            </w:pPr>
            <w:r w:rsidRPr="001465C1">
              <w:t>28</w:t>
            </w:r>
            <w:r w:rsidR="001465C1">
              <w:t> </w:t>
            </w:r>
            <w:r w:rsidRPr="001465C1">
              <w:t>June 2007</w:t>
            </w:r>
          </w:p>
        </w:tc>
        <w:tc>
          <w:tcPr>
            <w:tcW w:w="1845" w:type="dxa"/>
            <w:tcBorders>
              <w:bottom w:val="nil"/>
            </w:tcBorders>
            <w:shd w:val="clear" w:color="auto" w:fill="auto"/>
          </w:tcPr>
          <w:p w:rsidR="00CC5726" w:rsidRPr="001465C1" w:rsidRDefault="00CC5726" w:rsidP="008770E1">
            <w:pPr>
              <w:pStyle w:val="ENoteTableText"/>
            </w:pPr>
            <w:r w:rsidRPr="001465C1">
              <w:t>Sch 1 (items</w:t>
            </w:r>
            <w:r w:rsidR="001465C1">
              <w:t> </w:t>
            </w:r>
            <w:r w:rsidRPr="001465C1">
              <w:t>1–175, 227–246): 28</w:t>
            </w:r>
            <w:r w:rsidR="001465C1">
              <w:t> </w:t>
            </w:r>
            <w:r w:rsidRPr="001465C1">
              <w:t>June 2007 (s 2(1) items</w:t>
            </w:r>
            <w:r w:rsidR="001465C1">
              <w:t> </w:t>
            </w:r>
            <w:r w:rsidRPr="001465C1">
              <w:t>2, 7)</w:t>
            </w:r>
            <w:r w:rsidRPr="001465C1">
              <w:br/>
              <w:t>Sch 1 (items</w:t>
            </w:r>
            <w:r w:rsidR="001465C1">
              <w:t> </w:t>
            </w:r>
            <w:r w:rsidRPr="001465C1">
              <w:t>188–197): 1</w:t>
            </w:r>
            <w:r w:rsidR="001465C1">
              <w:t> </w:t>
            </w:r>
            <w:r w:rsidRPr="001465C1">
              <w:t>July 2007 (s 2(1) item</w:t>
            </w:r>
            <w:r w:rsidR="001465C1">
              <w:t> </w:t>
            </w:r>
            <w:r w:rsidRPr="001465C1">
              <w:t>3)</w:t>
            </w:r>
            <w:r w:rsidRPr="001465C1">
              <w:br/>
              <w:t>Sch 1 (items</w:t>
            </w:r>
            <w:r w:rsidR="001465C1">
              <w:t> </w:t>
            </w:r>
            <w:r w:rsidRPr="001465C1">
              <w:t>198–215, 221): 1 Sept 2007 (s 2(1) item</w:t>
            </w:r>
            <w:r w:rsidR="001465C1">
              <w:t> </w:t>
            </w:r>
            <w:r w:rsidRPr="001465C1">
              <w:t>4)</w:t>
            </w:r>
            <w:r w:rsidRPr="001465C1">
              <w:br/>
              <w:t>Sch 1 (items</w:t>
            </w:r>
            <w:r w:rsidR="001465C1">
              <w:t> </w:t>
            </w:r>
            <w:r w:rsidRPr="001465C1">
              <w:t>216–220): 28 Dec 2007 (s 2(1) item</w:t>
            </w:r>
            <w:r w:rsidR="001465C1">
              <w:t> </w:t>
            </w:r>
            <w:r w:rsidRPr="001465C1">
              <w:t>4)</w:t>
            </w:r>
            <w:r w:rsidRPr="001465C1">
              <w:br/>
              <w:t>Sch 1 (item</w:t>
            </w:r>
            <w:r w:rsidR="001465C1">
              <w:t> </w:t>
            </w:r>
            <w:r w:rsidRPr="001465C1">
              <w:t>223): 1</w:t>
            </w:r>
            <w:r w:rsidR="001465C1">
              <w:t> </w:t>
            </w:r>
            <w:r w:rsidRPr="001465C1">
              <w:t>July 2008 (s 2(1) item</w:t>
            </w:r>
            <w:r w:rsidR="001465C1">
              <w:t> </w:t>
            </w:r>
            <w:r w:rsidRPr="001465C1">
              <w:t>5)</w:t>
            </w:r>
            <w:r w:rsidRPr="001465C1">
              <w:br/>
              <w:t>Sch 1 (items</w:t>
            </w:r>
            <w:r w:rsidR="001465C1">
              <w:t> </w:t>
            </w:r>
            <w:r w:rsidRPr="001465C1">
              <w:t>224–226): 1 Jan 2009 (s 2(1) item</w:t>
            </w:r>
            <w:r w:rsidR="001465C1">
              <w:t> </w:t>
            </w:r>
            <w:r w:rsidRPr="001465C1">
              <w:t>6)</w:t>
            </w:r>
          </w:p>
        </w:tc>
        <w:tc>
          <w:tcPr>
            <w:tcW w:w="1417" w:type="dxa"/>
            <w:tcBorders>
              <w:bottom w:val="nil"/>
            </w:tcBorders>
            <w:shd w:val="clear" w:color="auto" w:fill="auto"/>
          </w:tcPr>
          <w:p w:rsidR="00CC5726" w:rsidRPr="001465C1" w:rsidRDefault="00CC5726" w:rsidP="008770E1">
            <w:pPr>
              <w:pStyle w:val="ENoteTableText"/>
            </w:pPr>
            <w:r w:rsidRPr="001465C1">
              <w:t>Sch 1 (items</w:t>
            </w:r>
            <w:r w:rsidR="001465C1">
              <w:t> </w:t>
            </w:r>
            <w:r w:rsidRPr="001465C1">
              <w:t>227–246)</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keepNext w:val="0"/>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keepNext w:val="0"/>
            </w:pPr>
            <w:r w:rsidRPr="001465C1">
              <w:t>Statute Law Revision Act 2008</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73, 2008</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3</w:t>
            </w:r>
            <w:r w:rsidR="001465C1">
              <w:t> </w:t>
            </w:r>
            <w:r w:rsidRPr="001465C1">
              <w:t>July 2008</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3, 4): 28</w:t>
            </w:r>
            <w:r w:rsidR="001465C1">
              <w:t> </w:t>
            </w:r>
            <w:r w:rsidRPr="001465C1">
              <w:t>June 2007 (s 2(1) (items</w:t>
            </w:r>
            <w:r w:rsidR="001465C1">
              <w:t> </w:t>
            </w:r>
            <w:r w:rsidRPr="001465C1">
              <w:t>46, 47)</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lastRenderedPageBreak/>
              <w:t>Corporations Amendment (Insolvency) Act 2007</w:t>
            </w:r>
          </w:p>
        </w:tc>
        <w:tc>
          <w:tcPr>
            <w:tcW w:w="992" w:type="dxa"/>
            <w:tcBorders>
              <w:top w:val="single" w:sz="4" w:space="0" w:color="auto"/>
            </w:tcBorders>
            <w:shd w:val="clear" w:color="auto" w:fill="auto"/>
          </w:tcPr>
          <w:p w:rsidR="00CC5726" w:rsidRPr="001465C1" w:rsidRDefault="00CC5726" w:rsidP="008770E1">
            <w:pPr>
              <w:pStyle w:val="ENoteTableText"/>
            </w:pPr>
            <w:r w:rsidRPr="001465C1">
              <w:t>132, 2007</w:t>
            </w:r>
          </w:p>
        </w:tc>
        <w:tc>
          <w:tcPr>
            <w:tcW w:w="993" w:type="dxa"/>
            <w:tcBorders>
              <w:top w:val="single" w:sz="4" w:space="0" w:color="auto"/>
            </w:tcBorders>
            <w:shd w:val="clear" w:color="auto" w:fill="auto"/>
          </w:tcPr>
          <w:p w:rsidR="00CC5726" w:rsidRPr="001465C1" w:rsidRDefault="00CC5726" w:rsidP="008770E1">
            <w:pPr>
              <w:pStyle w:val="ENoteTableText"/>
            </w:pPr>
            <w:r w:rsidRPr="001465C1">
              <w:t>20 Aug 2007</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1–10, 16–48, 51–120, 122–133), Sch 2 (items</w:t>
            </w:r>
            <w:r w:rsidR="001465C1">
              <w:t> </w:t>
            </w:r>
            <w:r w:rsidRPr="001465C1">
              <w:t>2–10, 12), Sch 3, 4, Sch 5 (items</w:t>
            </w:r>
            <w:r w:rsidR="001465C1">
              <w:t> </w:t>
            </w:r>
            <w:r w:rsidRPr="001465C1">
              <w:t>3–15) and Sch 6: 31 Dec 2007 (s 2(1) items</w:t>
            </w:r>
            <w:r w:rsidR="001465C1">
              <w:t> </w:t>
            </w:r>
            <w:r w:rsidRPr="001465C1">
              <w:t>2, 4, 6, 7, 9, 10)</w:t>
            </w:r>
            <w:r w:rsidRPr="001465C1">
              <w:br/>
              <w:t>Sch 1 (items</w:t>
            </w:r>
            <w:r w:rsidR="001465C1">
              <w:t> </w:t>
            </w:r>
            <w:r w:rsidRPr="001465C1">
              <w:t>49, 50, 121) and Sch 2 (item</w:t>
            </w:r>
            <w:r w:rsidR="001465C1">
              <w:t> </w:t>
            </w:r>
            <w:r w:rsidRPr="001465C1">
              <w:t>11): 1</w:t>
            </w:r>
            <w:r w:rsidR="001465C1">
              <w:t> </w:t>
            </w:r>
            <w:r w:rsidRPr="001465C1">
              <w:t>July 2008 (s 2(1) items</w:t>
            </w:r>
            <w:r w:rsidR="001465C1">
              <w:t> </w:t>
            </w:r>
            <w:r w:rsidRPr="001465C1">
              <w:t>3, 8)</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Financial Sector Legislation Amendment (Discretionary Mutual Funds and Direct Offshore Foreign Insurers) Act 2007</w:t>
            </w:r>
          </w:p>
        </w:tc>
        <w:tc>
          <w:tcPr>
            <w:tcW w:w="992" w:type="dxa"/>
            <w:shd w:val="clear" w:color="auto" w:fill="auto"/>
          </w:tcPr>
          <w:p w:rsidR="00CC5726" w:rsidRPr="001465C1" w:rsidRDefault="00CC5726" w:rsidP="008770E1">
            <w:pPr>
              <w:pStyle w:val="ENoteTableText"/>
            </w:pPr>
            <w:r w:rsidRPr="001465C1">
              <w:t>149, 2007</w:t>
            </w:r>
          </w:p>
        </w:tc>
        <w:tc>
          <w:tcPr>
            <w:tcW w:w="993" w:type="dxa"/>
            <w:shd w:val="clear" w:color="auto" w:fill="auto"/>
          </w:tcPr>
          <w:p w:rsidR="00CC5726" w:rsidRPr="001465C1" w:rsidRDefault="00CC5726" w:rsidP="008770E1">
            <w:pPr>
              <w:pStyle w:val="ENoteTableText"/>
            </w:pPr>
            <w:r w:rsidRPr="001465C1">
              <w:t>24 Sept 2007</w:t>
            </w:r>
          </w:p>
        </w:tc>
        <w:tc>
          <w:tcPr>
            <w:tcW w:w="1845" w:type="dxa"/>
            <w:shd w:val="clear" w:color="auto" w:fill="auto"/>
          </w:tcPr>
          <w:p w:rsidR="00CC5726" w:rsidRPr="001465C1" w:rsidRDefault="00CC5726" w:rsidP="008770E1">
            <w:pPr>
              <w:pStyle w:val="ENoteTableText"/>
            </w:pPr>
            <w:r w:rsidRPr="001465C1">
              <w:t>Sch 2 (items</w:t>
            </w:r>
            <w:r w:rsidR="001465C1">
              <w:t> </w:t>
            </w:r>
            <w:r w:rsidRPr="001465C1">
              <w:t>1, 2): 1</w:t>
            </w:r>
            <w:r w:rsidR="001465C1">
              <w:t> </w:t>
            </w:r>
            <w:r w:rsidRPr="001465C1">
              <w:t>July 2008 (s 2(1) item</w:t>
            </w:r>
            <w:r w:rsidR="001465C1">
              <w:t> </w:t>
            </w:r>
            <w:r w:rsidRPr="001465C1">
              <w:t>2)</w:t>
            </w:r>
            <w:r w:rsidRPr="001465C1">
              <w:br/>
              <w:t>Sch 3: 22 Oct 2007 (s 2(1) item</w:t>
            </w:r>
            <w:r w:rsidR="001465C1">
              <w:t> </w:t>
            </w:r>
            <w:r w:rsidRPr="001465C1">
              <w:t>3)</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Financial Sector Legislation Amendment (Simplifying Regulation and Review) Act 2007</w:t>
            </w:r>
          </w:p>
        </w:tc>
        <w:tc>
          <w:tcPr>
            <w:tcW w:w="992" w:type="dxa"/>
            <w:shd w:val="clear" w:color="auto" w:fill="auto"/>
          </w:tcPr>
          <w:p w:rsidR="00CC5726" w:rsidRPr="001465C1" w:rsidRDefault="00CC5726" w:rsidP="008770E1">
            <w:pPr>
              <w:pStyle w:val="ENoteTableText"/>
            </w:pPr>
            <w:r w:rsidRPr="001465C1">
              <w:t>154, 2007</w:t>
            </w:r>
          </w:p>
        </w:tc>
        <w:tc>
          <w:tcPr>
            <w:tcW w:w="993" w:type="dxa"/>
            <w:shd w:val="clear" w:color="auto" w:fill="auto"/>
          </w:tcPr>
          <w:p w:rsidR="00CC5726" w:rsidRPr="001465C1" w:rsidRDefault="00CC5726" w:rsidP="008770E1">
            <w:pPr>
              <w:pStyle w:val="ENoteTableText"/>
            </w:pPr>
            <w:r w:rsidRPr="001465C1">
              <w:t>24 Sept 2007</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52, 296) and Sch 4 (items</w:t>
            </w:r>
            <w:r w:rsidR="001465C1">
              <w:t> </w:t>
            </w:r>
            <w:r w:rsidRPr="001465C1">
              <w:t>16–30): 24 Sept 2007 (s 2(1) item</w:t>
            </w:r>
            <w:r w:rsidR="001465C1">
              <w:t> </w:t>
            </w:r>
            <w:r w:rsidRPr="001465C1">
              <w:t>2, 6, 7)</w:t>
            </w:r>
            <w:r w:rsidRPr="001465C1">
              <w:br/>
              <w:t>Sch 1 (items</w:t>
            </w:r>
            <w:r w:rsidR="001465C1">
              <w:t> </w:t>
            </w:r>
            <w:r w:rsidRPr="001465C1">
              <w:t>167–172): 1 Jan 2008 (s 2(1) item</w:t>
            </w:r>
            <w:r w:rsidR="001465C1">
              <w:t> </w:t>
            </w:r>
            <w:r w:rsidRPr="001465C1">
              <w:t>3)</w:t>
            </w:r>
          </w:p>
        </w:tc>
        <w:tc>
          <w:tcPr>
            <w:tcW w:w="1417" w:type="dxa"/>
            <w:shd w:val="clear" w:color="auto" w:fill="auto"/>
          </w:tcPr>
          <w:p w:rsidR="00CC5726" w:rsidRPr="001465C1" w:rsidRDefault="00CC5726" w:rsidP="008770E1">
            <w:pPr>
              <w:pStyle w:val="ENoteTableText"/>
            </w:pPr>
            <w:r w:rsidRPr="001465C1">
              <w:t>Sch 1 (item</w:t>
            </w:r>
            <w:r w:rsidR="001465C1">
              <w:t> </w:t>
            </w:r>
            <w:r w:rsidRPr="001465C1">
              <w:t>296)</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First Home Saver Accounts (Consequential Amendments) Act 2008</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45, 2008</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25</w:t>
            </w:r>
            <w:r w:rsidR="001465C1">
              <w:t> </w:t>
            </w:r>
            <w:r w:rsidRPr="001465C1">
              <w:t>June 2008</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3–14): 26</w:t>
            </w:r>
            <w:r w:rsidR="001465C1">
              <w:t> </w:t>
            </w:r>
            <w:r w:rsidRPr="001465C1">
              <w:t>June 2008 (s 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2" w:name="CU_47667460"/>
            <w:bookmarkEnd w:id="682"/>
            <w:r w:rsidRPr="001465C1">
              <w:t>Private Health Insurance Legislation Amendment Act 2008</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54, 2008</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25</w:t>
            </w:r>
            <w:r w:rsidR="001465C1">
              <w:t> </w:t>
            </w:r>
            <w:r w:rsidRPr="001465C1">
              <w:t>June 2008</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3): 25</w:t>
            </w:r>
            <w:r w:rsidR="001465C1">
              <w:t> </w:t>
            </w:r>
            <w:r w:rsidRPr="001465C1">
              <w:t>June 2008 (s 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lastRenderedPageBreak/>
              <w:t>Financial System Legislation Amendment (Financial Claims Scheme and Other Measures) Act 2008</w:t>
            </w:r>
          </w:p>
        </w:tc>
        <w:tc>
          <w:tcPr>
            <w:tcW w:w="992" w:type="dxa"/>
            <w:tcBorders>
              <w:top w:val="single" w:sz="4" w:space="0" w:color="auto"/>
            </w:tcBorders>
            <w:shd w:val="clear" w:color="auto" w:fill="auto"/>
          </w:tcPr>
          <w:p w:rsidR="00CC5726" w:rsidRPr="001465C1" w:rsidRDefault="00CC5726" w:rsidP="008770E1">
            <w:pPr>
              <w:pStyle w:val="ENoteTableText"/>
            </w:pPr>
            <w:r w:rsidRPr="001465C1">
              <w:t>105, 2008</w:t>
            </w:r>
          </w:p>
        </w:tc>
        <w:tc>
          <w:tcPr>
            <w:tcW w:w="993" w:type="dxa"/>
            <w:tcBorders>
              <w:top w:val="single" w:sz="4" w:space="0" w:color="auto"/>
            </w:tcBorders>
            <w:shd w:val="clear" w:color="auto" w:fill="auto"/>
          </w:tcPr>
          <w:p w:rsidR="00CC5726" w:rsidRPr="001465C1" w:rsidRDefault="00CC5726" w:rsidP="008770E1">
            <w:pPr>
              <w:pStyle w:val="ENoteTableText"/>
            </w:pPr>
            <w:r w:rsidRPr="001465C1">
              <w:t>17 Oct 2008</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54, 62) and Sch 3 (items</w:t>
            </w:r>
            <w:r w:rsidR="001465C1">
              <w:t> </w:t>
            </w:r>
            <w:r w:rsidRPr="001465C1">
              <w:t>27–31): 18 Oct 2008 (s 2(1) items</w:t>
            </w:r>
            <w:r w:rsidR="001465C1">
              <w:t> </w:t>
            </w:r>
            <w:r w:rsidRPr="001465C1">
              <w:t>2, 3)</w:t>
            </w:r>
          </w:p>
        </w:tc>
        <w:tc>
          <w:tcPr>
            <w:tcW w:w="1417" w:type="dxa"/>
            <w:tcBorders>
              <w:top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62) and Sch 3 (item</w:t>
            </w:r>
            <w:r w:rsidR="001465C1">
              <w:t> </w:t>
            </w:r>
            <w:r w:rsidRPr="001465C1">
              <w:t>31)</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Offshore Petroleum Amendment (Greenhouse Gas Storage) Act 2008</w:t>
            </w:r>
          </w:p>
        </w:tc>
        <w:tc>
          <w:tcPr>
            <w:tcW w:w="992" w:type="dxa"/>
            <w:shd w:val="clear" w:color="auto" w:fill="auto"/>
          </w:tcPr>
          <w:p w:rsidR="00CC5726" w:rsidRPr="001465C1" w:rsidRDefault="00CC5726" w:rsidP="008770E1">
            <w:pPr>
              <w:pStyle w:val="ENoteTableText"/>
            </w:pPr>
            <w:r w:rsidRPr="001465C1">
              <w:t>117, 2008</w:t>
            </w:r>
          </w:p>
        </w:tc>
        <w:tc>
          <w:tcPr>
            <w:tcW w:w="993" w:type="dxa"/>
            <w:shd w:val="clear" w:color="auto" w:fill="auto"/>
          </w:tcPr>
          <w:p w:rsidR="00CC5726" w:rsidRPr="001465C1" w:rsidRDefault="00CC5726" w:rsidP="008770E1">
            <w:pPr>
              <w:pStyle w:val="ENoteTableText"/>
            </w:pPr>
            <w:r w:rsidRPr="001465C1">
              <w:t>21 Nov 2008</w:t>
            </w:r>
          </w:p>
        </w:tc>
        <w:tc>
          <w:tcPr>
            <w:tcW w:w="1845" w:type="dxa"/>
            <w:shd w:val="clear" w:color="auto" w:fill="auto"/>
          </w:tcPr>
          <w:p w:rsidR="00CC5726" w:rsidRPr="001465C1" w:rsidRDefault="00CC5726" w:rsidP="008770E1">
            <w:pPr>
              <w:pStyle w:val="ENoteTableText"/>
            </w:pPr>
            <w:r w:rsidRPr="001465C1">
              <w:t>Sch 3 (item</w:t>
            </w:r>
            <w:r w:rsidR="001465C1">
              <w:t> </w:t>
            </w:r>
            <w:r w:rsidRPr="001465C1">
              <w:t>5): 22 Nov 2008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Same</w:t>
            </w:r>
            <w:r w:rsidR="001465C1">
              <w:noBreakHyphen/>
            </w:r>
            <w:r w:rsidRPr="001465C1">
              <w:t>Sex Relationships (Equal Treatment in Commonwealth Laws—General Law Reform) Act 2008</w:t>
            </w:r>
          </w:p>
        </w:tc>
        <w:tc>
          <w:tcPr>
            <w:tcW w:w="992" w:type="dxa"/>
            <w:shd w:val="clear" w:color="auto" w:fill="auto"/>
          </w:tcPr>
          <w:p w:rsidR="00CC5726" w:rsidRPr="001465C1" w:rsidRDefault="00CC5726" w:rsidP="008770E1">
            <w:pPr>
              <w:pStyle w:val="ENoteTableText"/>
            </w:pPr>
            <w:r w:rsidRPr="001465C1">
              <w:t>144, 2008</w:t>
            </w:r>
          </w:p>
        </w:tc>
        <w:tc>
          <w:tcPr>
            <w:tcW w:w="993" w:type="dxa"/>
            <w:shd w:val="clear" w:color="auto" w:fill="auto"/>
          </w:tcPr>
          <w:p w:rsidR="00CC5726" w:rsidRPr="001465C1" w:rsidRDefault="00CC5726" w:rsidP="008770E1">
            <w:pPr>
              <w:pStyle w:val="ENoteTableText"/>
            </w:pPr>
            <w:r w:rsidRPr="001465C1">
              <w:t>9 Dec 2008</w:t>
            </w:r>
          </w:p>
        </w:tc>
        <w:tc>
          <w:tcPr>
            <w:tcW w:w="1845" w:type="dxa"/>
            <w:shd w:val="clear" w:color="auto" w:fill="auto"/>
          </w:tcPr>
          <w:p w:rsidR="00CC5726" w:rsidRPr="001465C1" w:rsidRDefault="00CC5726" w:rsidP="008770E1">
            <w:pPr>
              <w:pStyle w:val="ENoteTableText"/>
            </w:pPr>
            <w:r w:rsidRPr="001465C1">
              <w:t>Sch 14 (items</w:t>
            </w:r>
            <w:r w:rsidR="001465C1">
              <w:t> </w:t>
            </w:r>
            <w:r w:rsidRPr="001465C1">
              <w:t>130–150): 10 Dec 2008 (s 2(1) item</w:t>
            </w:r>
            <w:r w:rsidR="001465C1">
              <w:t> </w:t>
            </w:r>
            <w:r w:rsidRPr="001465C1">
              <w:t>36)</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(Short Selling) Act 2008</w:t>
            </w:r>
          </w:p>
        </w:tc>
        <w:tc>
          <w:tcPr>
            <w:tcW w:w="992" w:type="dxa"/>
            <w:shd w:val="clear" w:color="auto" w:fill="auto"/>
          </w:tcPr>
          <w:p w:rsidR="00CC5726" w:rsidRPr="001465C1" w:rsidRDefault="00CC5726" w:rsidP="008770E1">
            <w:pPr>
              <w:pStyle w:val="ENoteTableText"/>
            </w:pPr>
            <w:r w:rsidRPr="001465C1">
              <w:t>146, 2008</w:t>
            </w:r>
          </w:p>
        </w:tc>
        <w:tc>
          <w:tcPr>
            <w:tcW w:w="993" w:type="dxa"/>
            <w:shd w:val="clear" w:color="auto" w:fill="auto"/>
          </w:tcPr>
          <w:p w:rsidR="00CC5726" w:rsidRPr="001465C1" w:rsidRDefault="00CC5726" w:rsidP="008770E1">
            <w:pPr>
              <w:pStyle w:val="ENoteTableText"/>
            </w:pPr>
            <w:r w:rsidRPr="001465C1">
              <w:t>11 Dec 2008</w:t>
            </w:r>
          </w:p>
        </w:tc>
        <w:tc>
          <w:tcPr>
            <w:tcW w:w="1845" w:type="dxa"/>
            <w:shd w:val="clear" w:color="auto" w:fill="auto"/>
          </w:tcPr>
          <w:p w:rsidR="00CC5726" w:rsidRPr="001465C1" w:rsidRDefault="00CC5726" w:rsidP="008770E1">
            <w:pPr>
              <w:pStyle w:val="ENoteTableText"/>
            </w:pPr>
            <w:r w:rsidRPr="001465C1">
              <w:t>Sch 2: 8 Jan 2009 (s 2(1) item</w:t>
            </w:r>
            <w:r w:rsidR="001465C1">
              <w:t> </w:t>
            </w:r>
            <w:r w:rsidRPr="001465C1">
              <w:t>3)</w:t>
            </w:r>
            <w:r w:rsidRPr="001465C1">
              <w:br/>
              <w:t>Sch 3: 11 Dec 2009 (s 2(1) item</w:t>
            </w:r>
            <w:r w:rsidR="001465C1">
              <w:t> </w:t>
            </w:r>
            <w:r w:rsidRPr="001465C1">
              <w:t>4)</w:t>
            </w:r>
            <w:r w:rsidRPr="001465C1">
              <w:br/>
              <w:t>Remainder: 11 Dec 2008 (s 2(1) items</w:t>
            </w:r>
            <w:r w:rsidR="001465C1">
              <w:t> </w:t>
            </w:r>
            <w:r w:rsidRPr="001465C1">
              <w:t>1, 2)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(No.</w:t>
            </w:r>
            <w:r w:rsidR="001465C1">
              <w:t> </w:t>
            </w:r>
            <w:r w:rsidRPr="001465C1">
              <w:t>1) Act 2009</w:t>
            </w:r>
          </w:p>
        </w:tc>
        <w:tc>
          <w:tcPr>
            <w:tcW w:w="992" w:type="dxa"/>
            <w:shd w:val="clear" w:color="auto" w:fill="auto"/>
          </w:tcPr>
          <w:p w:rsidR="00CC5726" w:rsidRPr="001465C1" w:rsidRDefault="00CC5726" w:rsidP="008770E1">
            <w:pPr>
              <w:pStyle w:val="ENoteTableText"/>
            </w:pPr>
            <w:r w:rsidRPr="001465C1">
              <w:t>9, 2009</w:t>
            </w:r>
          </w:p>
        </w:tc>
        <w:tc>
          <w:tcPr>
            <w:tcW w:w="993" w:type="dxa"/>
            <w:shd w:val="clear" w:color="auto" w:fill="auto"/>
          </w:tcPr>
          <w:p w:rsidR="00CC5726" w:rsidRPr="001465C1" w:rsidRDefault="00CC5726" w:rsidP="008770E1">
            <w:pPr>
              <w:pStyle w:val="ENoteTableText"/>
            </w:pPr>
            <w:r w:rsidRPr="001465C1">
              <w:t>25 Feb 2009</w:t>
            </w:r>
          </w:p>
        </w:tc>
        <w:tc>
          <w:tcPr>
            <w:tcW w:w="1845" w:type="dxa"/>
            <w:shd w:val="clear" w:color="auto" w:fill="auto"/>
          </w:tcPr>
          <w:p w:rsidR="00CC5726" w:rsidRPr="001465C1" w:rsidRDefault="00CC5726" w:rsidP="008770E1">
            <w:pPr>
              <w:pStyle w:val="ENoteTableText"/>
            </w:pPr>
            <w:r w:rsidRPr="001465C1">
              <w:t>25 Feb 2009 (s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Fair Work (State Referral and Consequential and Other Amendments) Act 2009</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54, 2009</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25</w:t>
            </w:r>
            <w:r w:rsidR="001465C1">
              <w:t> </w:t>
            </w:r>
            <w:r w:rsidRPr="001465C1">
              <w:t>June 2009</w:t>
            </w:r>
          </w:p>
        </w:tc>
        <w:tc>
          <w:tcPr>
            <w:tcW w:w="1845" w:type="dxa"/>
            <w:tcBorders>
              <w:bottom w:val="single" w:sz="4" w:space="0" w:color="auto"/>
            </w:tcBorders>
            <w:shd w:val="clear" w:color="auto" w:fill="auto"/>
          </w:tcPr>
          <w:p w:rsidR="00CC5726" w:rsidRPr="001465C1" w:rsidRDefault="00CC5726" w:rsidP="008770E1">
            <w:pPr>
              <w:pStyle w:val="ENoteTableText"/>
              <w:rPr>
                <w:i/>
              </w:rPr>
            </w:pPr>
            <w:r w:rsidRPr="001465C1">
              <w:t>Sch 18 (items</w:t>
            </w:r>
            <w:r w:rsidR="001465C1">
              <w:t> </w:t>
            </w:r>
            <w:r w:rsidRPr="001465C1">
              <w:t>2, 3): 1</w:t>
            </w:r>
            <w:r w:rsidR="001465C1">
              <w:t> </w:t>
            </w:r>
            <w:r w:rsidRPr="001465C1">
              <w:t>July 2009 (s 2(1) item</w:t>
            </w:r>
            <w:r w:rsidR="001465C1">
              <w:t> </w:t>
            </w:r>
            <w:r w:rsidRPr="001465C1">
              <w:t>41)</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3" w:name="CU_54668402"/>
            <w:bookmarkEnd w:id="683"/>
            <w:r w:rsidRPr="001465C1">
              <w:t>Financial Sector Legislation Amendment (Enhancing Supervision and Enforcement) Act 2009</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75, 2009</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27 Aug 2009</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195–199): 27 Feb 2010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lastRenderedPageBreak/>
              <w:t>Corporations Legislation Amendment (Financial Services Modernisation) Act 2009</w:t>
            </w:r>
          </w:p>
        </w:tc>
        <w:tc>
          <w:tcPr>
            <w:tcW w:w="992" w:type="dxa"/>
            <w:tcBorders>
              <w:top w:val="single" w:sz="4" w:space="0" w:color="auto"/>
            </w:tcBorders>
            <w:shd w:val="clear" w:color="auto" w:fill="auto"/>
          </w:tcPr>
          <w:p w:rsidR="00CC5726" w:rsidRPr="001465C1" w:rsidRDefault="00CC5726" w:rsidP="008770E1">
            <w:pPr>
              <w:pStyle w:val="ENoteTableText"/>
            </w:pPr>
            <w:r w:rsidRPr="001465C1">
              <w:t>108, 2009</w:t>
            </w:r>
          </w:p>
        </w:tc>
        <w:tc>
          <w:tcPr>
            <w:tcW w:w="993" w:type="dxa"/>
            <w:tcBorders>
              <w:top w:val="single" w:sz="4" w:space="0" w:color="auto"/>
            </w:tcBorders>
            <w:shd w:val="clear" w:color="auto" w:fill="auto"/>
          </w:tcPr>
          <w:p w:rsidR="00CC5726" w:rsidRPr="001465C1" w:rsidRDefault="00CC5726" w:rsidP="008770E1">
            <w:pPr>
              <w:pStyle w:val="ENoteTableText"/>
            </w:pPr>
            <w:r w:rsidRPr="001465C1">
              <w:t>6 Nov 2009</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and Sch 3 (items</w:t>
            </w:r>
            <w:r w:rsidR="001465C1">
              <w:t> </w:t>
            </w:r>
            <w:r w:rsidRPr="001465C1">
              <w:t>2, 3): 1 Jan 2010 (s 2(1) items</w:t>
            </w:r>
            <w:r w:rsidR="001465C1">
              <w:t> </w:t>
            </w:r>
            <w:r w:rsidRPr="001465C1">
              <w:t>2, 5)</w:t>
            </w:r>
            <w:r w:rsidRPr="001465C1">
              <w:br/>
              <w:t>Sch 2 (items</w:t>
            </w:r>
            <w:r w:rsidR="001465C1">
              <w:t> </w:t>
            </w:r>
            <w:r w:rsidRPr="001465C1">
              <w:t>4–28): 6</w:t>
            </w:r>
            <w:r w:rsidR="001465C1">
              <w:t> </w:t>
            </w:r>
            <w:r w:rsidRPr="001465C1">
              <w:t>May 2010 (s 2(1) item</w:t>
            </w:r>
            <w:r w:rsidR="001465C1">
              <w:t> </w:t>
            </w:r>
            <w:r w:rsidRPr="001465C1">
              <w:t>3)</w:t>
            </w:r>
            <w:r w:rsidRPr="001465C1">
              <w:br/>
              <w:t>Sch 3 (item</w:t>
            </w:r>
            <w:r w:rsidR="001465C1">
              <w:t> </w:t>
            </w:r>
            <w:r w:rsidRPr="001465C1">
              <w:t>1), Sch 4 and Sch 5: 6 Nov 2009 (s 2(1) items</w:t>
            </w:r>
            <w:r w:rsidR="001465C1">
              <w:t> </w:t>
            </w:r>
            <w:r w:rsidRPr="001465C1">
              <w:t>4, 6, 7)</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Tax Agent Services (Transitional Provisions and Consequential Amendments) Act 2009</w:t>
            </w:r>
          </w:p>
        </w:tc>
        <w:tc>
          <w:tcPr>
            <w:tcW w:w="992" w:type="dxa"/>
            <w:shd w:val="clear" w:color="auto" w:fill="auto"/>
          </w:tcPr>
          <w:p w:rsidR="00CC5726" w:rsidRPr="001465C1" w:rsidRDefault="00CC5726" w:rsidP="008770E1">
            <w:pPr>
              <w:pStyle w:val="ENoteTableText"/>
            </w:pPr>
            <w:r w:rsidRPr="001465C1">
              <w:t>114, 2009</w:t>
            </w:r>
          </w:p>
        </w:tc>
        <w:tc>
          <w:tcPr>
            <w:tcW w:w="993" w:type="dxa"/>
            <w:shd w:val="clear" w:color="auto" w:fill="auto"/>
          </w:tcPr>
          <w:p w:rsidR="00CC5726" w:rsidRPr="001465C1" w:rsidRDefault="00CC5726" w:rsidP="008770E1">
            <w:pPr>
              <w:pStyle w:val="ENoteTableText"/>
            </w:pPr>
            <w:r w:rsidRPr="001465C1">
              <w:t>16 Nov 2009</w:t>
            </w:r>
          </w:p>
        </w:tc>
        <w:tc>
          <w:tcPr>
            <w:tcW w:w="1845" w:type="dxa"/>
            <w:shd w:val="clear" w:color="auto" w:fill="auto"/>
          </w:tcPr>
          <w:p w:rsidR="00CC5726" w:rsidRPr="001465C1" w:rsidRDefault="00CC5726" w:rsidP="008770E1">
            <w:pPr>
              <w:pStyle w:val="ENoteTableText"/>
            </w:pPr>
            <w:r w:rsidRPr="001465C1">
              <w:t>Sch 1 (item</w:t>
            </w:r>
            <w:r w:rsidR="001465C1">
              <w:t> </w:t>
            </w:r>
            <w:r w:rsidRPr="001465C1">
              <w:t>2) and Sch 2: 1 Mar 2010 (s 2(1) items</w:t>
            </w:r>
            <w:r w:rsidR="001465C1">
              <w:t> </w:t>
            </w:r>
            <w:r w:rsidRPr="001465C1">
              <w:t>2, 4)</w:t>
            </w:r>
          </w:p>
        </w:tc>
        <w:tc>
          <w:tcPr>
            <w:tcW w:w="1417" w:type="dxa"/>
            <w:shd w:val="clear" w:color="auto" w:fill="auto"/>
          </w:tcPr>
          <w:p w:rsidR="00CC5726" w:rsidRPr="001465C1" w:rsidRDefault="00CC5726" w:rsidP="008770E1">
            <w:pPr>
              <w:pStyle w:val="ENoteTableText"/>
            </w:pPr>
            <w:r w:rsidRPr="001465C1">
              <w:t>Sch 2</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(Improving Accountability on Termination Payments) Act 2009</w:t>
            </w:r>
          </w:p>
        </w:tc>
        <w:tc>
          <w:tcPr>
            <w:tcW w:w="992" w:type="dxa"/>
            <w:shd w:val="clear" w:color="auto" w:fill="auto"/>
          </w:tcPr>
          <w:p w:rsidR="00CC5726" w:rsidRPr="001465C1" w:rsidRDefault="00CC5726" w:rsidP="008770E1">
            <w:pPr>
              <w:pStyle w:val="ENoteTableText"/>
            </w:pPr>
            <w:r w:rsidRPr="001465C1">
              <w:t>115, 2009</w:t>
            </w:r>
          </w:p>
        </w:tc>
        <w:tc>
          <w:tcPr>
            <w:tcW w:w="993" w:type="dxa"/>
            <w:shd w:val="clear" w:color="auto" w:fill="auto"/>
          </w:tcPr>
          <w:p w:rsidR="00CC5726" w:rsidRPr="001465C1" w:rsidRDefault="00CC5726" w:rsidP="008770E1">
            <w:pPr>
              <w:pStyle w:val="ENoteTableText"/>
            </w:pPr>
            <w:r w:rsidRPr="001465C1">
              <w:t>23 Nov 2009</w:t>
            </w:r>
          </w:p>
        </w:tc>
        <w:tc>
          <w:tcPr>
            <w:tcW w:w="1845" w:type="dxa"/>
            <w:shd w:val="clear" w:color="auto" w:fill="auto"/>
          </w:tcPr>
          <w:p w:rsidR="00CC5726" w:rsidRPr="001465C1" w:rsidRDefault="00CC5726" w:rsidP="008770E1">
            <w:pPr>
              <w:pStyle w:val="ENoteTableText"/>
            </w:pPr>
            <w:r w:rsidRPr="001465C1">
              <w:t>Sch 1: 24 Nov 2009 (s 2(1) items</w:t>
            </w:r>
            <w:r w:rsidR="001465C1">
              <w:t> </w:t>
            </w:r>
            <w:r w:rsidRPr="001465C1">
              <w:t>2–4)</w:t>
            </w:r>
          </w:p>
        </w:tc>
        <w:tc>
          <w:tcPr>
            <w:tcW w:w="1417" w:type="dxa"/>
            <w:shd w:val="clear" w:color="auto" w:fill="auto"/>
          </w:tcPr>
          <w:p w:rsidR="00CC5726" w:rsidRPr="001465C1" w:rsidRDefault="00CC5726" w:rsidP="008770E1">
            <w:pPr>
              <w:pStyle w:val="ENoteTableText"/>
            </w:pPr>
            <w:r w:rsidRPr="001465C1">
              <w:t>Sch 1 (item</w:t>
            </w:r>
            <w:r w:rsidR="001465C1">
              <w:t> </w:t>
            </w:r>
            <w:r w:rsidRPr="001465C1">
              <w:t>43)</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National Consumer Credit Protection (Transitional and Consequential Provisions) Act 2009</w:t>
            </w:r>
          </w:p>
        </w:tc>
        <w:tc>
          <w:tcPr>
            <w:tcW w:w="992" w:type="dxa"/>
            <w:shd w:val="clear" w:color="auto" w:fill="auto"/>
          </w:tcPr>
          <w:p w:rsidR="00CC5726" w:rsidRPr="001465C1" w:rsidRDefault="00CC5726" w:rsidP="008770E1">
            <w:pPr>
              <w:pStyle w:val="ENoteTableText"/>
            </w:pPr>
            <w:r w:rsidRPr="001465C1">
              <w:t>135, 2009</w:t>
            </w:r>
          </w:p>
        </w:tc>
        <w:tc>
          <w:tcPr>
            <w:tcW w:w="993" w:type="dxa"/>
            <w:shd w:val="clear" w:color="auto" w:fill="auto"/>
          </w:tcPr>
          <w:p w:rsidR="00CC5726" w:rsidRPr="001465C1" w:rsidRDefault="00CC5726" w:rsidP="008770E1">
            <w:pPr>
              <w:pStyle w:val="ENoteTableText"/>
            </w:pPr>
            <w:r w:rsidRPr="001465C1">
              <w:t>15 Dec 2009</w:t>
            </w:r>
          </w:p>
        </w:tc>
        <w:tc>
          <w:tcPr>
            <w:tcW w:w="1845" w:type="dxa"/>
            <w:shd w:val="clear" w:color="auto" w:fill="auto"/>
          </w:tcPr>
          <w:p w:rsidR="00CC5726" w:rsidRPr="001465C1" w:rsidRDefault="00CC5726" w:rsidP="008770E1">
            <w:pPr>
              <w:pStyle w:val="ENoteTableText"/>
            </w:pPr>
            <w:r w:rsidRPr="001465C1">
              <w:t>Sch 3 (items</w:t>
            </w:r>
            <w:r w:rsidR="001465C1">
              <w:t> </w:t>
            </w:r>
            <w:r w:rsidRPr="001465C1">
              <w:t>2, 3): 1 Apr 2010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Crimes Legislation Amendment (Serious and Organised Crime) Act (No.</w:t>
            </w:r>
            <w:r w:rsidR="001465C1">
              <w:t> </w:t>
            </w:r>
            <w:r w:rsidRPr="001465C1">
              <w:t>2) 2010</w:t>
            </w:r>
          </w:p>
        </w:tc>
        <w:tc>
          <w:tcPr>
            <w:tcW w:w="992" w:type="dxa"/>
            <w:shd w:val="clear" w:color="auto" w:fill="auto"/>
          </w:tcPr>
          <w:p w:rsidR="00CC5726" w:rsidRPr="001465C1" w:rsidRDefault="00CC5726" w:rsidP="008770E1">
            <w:pPr>
              <w:pStyle w:val="ENoteTableText"/>
            </w:pPr>
            <w:r w:rsidRPr="001465C1">
              <w:t>4, 2010</w:t>
            </w:r>
          </w:p>
        </w:tc>
        <w:tc>
          <w:tcPr>
            <w:tcW w:w="993" w:type="dxa"/>
            <w:shd w:val="clear" w:color="auto" w:fill="auto"/>
          </w:tcPr>
          <w:p w:rsidR="00CC5726" w:rsidRPr="001465C1" w:rsidRDefault="00CC5726" w:rsidP="008770E1">
            <w:pPr>
              <w:pStyle w:val="ENoteTableText"/>
            </w:pPr>
            <w:r w:rsidRPr="001465C1">
              <w:t>19 Feb 2010</w:t>
            </w:r>
          </w:p>
        </w:tc>
        <w:tc>
          <w:tcPr>
            <w:tcW w:w="1845" w:type="dxa"/>
            <w:shd w:val="clear" w:color="auto" w:fill="auto"/>
          </w:tcPr>
          <w:p w:rsidR="00CC5726" w:rsidRPr="001465C1" w:rsidRDefault="00CC5726" w:rsidP="008770E1">
            <w:pPr>
              <w:pStyle w:val="ENoteTableText"/>
            </w:pPr>
            <w:r w:rsidRPr="001465C1">
              <w:t>Sch 10 (item</w:t>
            </w:r>
            <w:r w:rsidR="001465C1">
              <w:t> </w:t>
            </w:r>
            <w:r w:rsidRPr="001465C1">
              <w:t>6): 20 Feb 2010 (s 2(1) item</w:t>
            </w:r>
            <w:r w:rsidR="001465C1">
              <w:t> </w:t>
            </w:r>
            <w:r w:rsidRPr="001465C1">
              <w:t>13)</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keepNext/>
            </w:pPr>
            <w:r w:rsidRPr="001465C1">
              <w:lastRenderedPageBreak/>
              <w:t>Corporations Amendment (Financial Market Supervision) Act 2010</w:t>
            </w:r>
          </w:p>
        </w:tc>
        <w:tc>
          <w:tcPr>
            <w:tcW w:w="992" w:type="dxa"/>
            <w:tcBorders>
              <w:bottom w:val="nil"/>
            </w:tcBorders>
            <w:shd w:val="clear" w:color="auto" w:fill="auto"/>
          </w:tcPr>
          <w:p w:rsidR="00CC5726" w:rsidRPr="001465C1" w:rsidRDefault="00CC5726" w:rsidP="008770E1">
            <w:pPr>
              <w:pStyle w:val="ENoteTableText"/>
              <w:keepNext/>
            </w:pPr>
            <w:r w:rsidRPr="001465C1">
              <w:t>26, 2010</w:t>
            </w:r>
          </w:p>
        </w:tc>
        <w:tc>
          <w:tcPr>
            <w:tcW w:w="993" w:type="dxa"/>
            <w:tcBorders>
              <w:bottom w:val="nil"/>
            </w:tcBorders>
            <w:shd w:val="clear" w:color="auto" w:fill="auto"/>
          </w:tcPr>
          <w:p w:rsidR="00CC5726" w:rsidRPr="001465C1" w:rsidRDefault="00CC5726" w:rsidP="008770E1">
            <w:pPr>
              <w:pStyle w:val="ENoteTableText"/>
              <w:keepNext/>
            </w:pPr>
            <w:r w:rsidRPr="001465C1">
              <w:t>25 Mar 2010</w:t>
            </w:r>
          </w:p>
        </w:tc>
        <w:tc>
          <w:tcPr>
            <w:tcW w:w="1845" w:type="dxa"/>
            <w:tcBorders>
              <w:bottom w:val="nil"/>
            </w:tcBorders>
            <w:shd w:val="clear" w:color="auto" w:fill="auto"/>
          </w:tcPr>
          <w:p w:rsidR="00CC5726" w:rsidRPr="001465C1" w:rsidRDefault="00CC5726" w:rsidP="008770E1">
            <w:pPr>
              <w:pStyle w:val="ENoteTableText"/>
              <w:keepNext/>
            </w:pPr>
            <w:r w:rsidRPr="001465C1">
              <w:t>Sch 1: 1 Aug 2010 (s 2(1) item</w:t>
            </w:r>
            <w:r w:rsidR="001465C1">
              <w:t> </w:t>
            </w:r>
            <w:r w:rsidRPr="001465C1">
              <w:t>2)</w:t>
            </w:r>
          </w:p>
        </w:tc>
        <w:tc>
          <w:tcPr>
            <w:tcW w:w="1417" w:type="dxa"/>
            <w:tcBorders>
              <w:bottom w:val="nil"/>
            </w:tcBorders>
            <w:shd w:val="clear" w:color="auto" w:fill="auto"/>
          </w:tcPr>
          <w:p w:rsidR="00CC5726" w:rsidRPr="001465C1" w:rsidRDefault="00CC5726" w:rsidP="008770E1">
            <w:pPr>
              <w:pStyle w:val="ENoteTableText"/>
              <w:keepN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pPr>
            <w:r w:rsidRPr="001465C1">
              <w:t>Corporations Amendment (Corporate Reporting Reform) Act 2010</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66, 2010</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28</w:t>
            </w:r>
            <w:r w:rsidR="001465C1">
              <w:t> </w:t>
            </w:r>
            <w:r w:rsidRPr="001465C1">
              <w:t>June 2010</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53): 28</w:t>
            </w:r>
            <w:r w:rsidR="001465C1">
              <w:t> </w:t>
            </w:r>
            <w:r w:rsidRPr="001465C1">
              <w:t>June 2010 (s 2(1) item</w:t>
            </w:r>
            <w:r w:rsidR="001465C1">
              <w:t> </w:t>
            </w:r>
            <w:r w:rsidRPr="001465C1">
              <w:t>3)</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Trade Practices Amendment (Australian Consumer Law) Act (No.</w:t>
            </w:r>
            <w:r w:rsidR="001465C1">
              <w:t> </w:t>
            </w:r>
            <w:r w:rsidRPr="001465C1">
              <w:t>1) 2010</w:t>
            </w:r>
          </w:p>
        </w:tc>
        <w:tc>
          <w:tcPr>
            <w:tcW w:w="992" w:type="dxa"/>
            <w:tcBorders>
              <w:top w:val="single" w:sz="4" w:space="0" w:color="auto"/>
            </w:tcBorders>
            <w:shd w:val="clear" w:color="auto" w:fill="auto"/>
          </w:tcPr>
          <w:p w:rsidR="00CC5726" w:rsidRPr="001465C1" w:rsidRDefault="00CC5726" w:rsidP="008770E1">
            <w:pPr>
              <w:pStyle w:val="ENoteTableText"/>
            </w:pPr>
            <w:r w:rsidRPr="001465C1">
              <w:t>44, 2010</w:t>
            </w:r>
          </w:p>
        </w:tc>
        <w:tc>
          <w:tcPr>
            <w:tcW w:w="993" w:type="dxa"/>
            <w:tcBorders>
              <w:top w:val="single" w:sz="4" w:space="0" w:color="auto"/>
            </w:tcBorders>
            <w:shd w:val="clear" w:color="auto" w:fill="auto"/>
          </w:tcPr>
          <w:p w:rsidR="00CC5726" w:rsidRPr="001465C1" w:rsidRDefault="00CC5726" w:rsidP="008770E1">
            <w:pPr>
              <w:pStyle w:val="ENoteTableText"/>
            </w:pPr>
            <w:r w:rsidRPr="001465C1">
              <w:t>14 Apr 2010</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3 (items</w:t>
            </w:r>
            <w:r w:rsidR="001465C1">
              <w:t> </w:t>
            </w:r>
            <w:r w:rsidRPr="001465C1">
              <w:t>15–17): 15 Apr 2010 (s 2(1) item</w:t>
            </w:r>
            <w:r w:rsidR="001465C1">
              <w:t> </w:t>
            </w:r>
            <w:r w:rsidRPr="001465C1">
              <w:t>9)</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(Corporate Reporting Reform) Act 2010</w:t>
            </w:r>
          </w:p>
        </w:tc>
        <w:tc>
          <w:tcPr>
            <w:tcW w:w="992" w:type="dxa"/>
            <w:shd w:val="clear" w:color="auto" w:fill="auto"/>
          </w:tcPr>
          <w:p w:rsidR="00CC5726" w:rsidRPr="001465C1" w:rsidRDefault="00CC5726" w:rsidP="008770E1">
            <w:pPr>
              <w:pStyle w:val="ENoteTableText"/>
            </w:pPr>
            <w:r w:rsidRPr="001465C1">
              <w:t>66, 2010</w:t>
            </w:r>
          </w:p>
        </w:tc>
        <w:tc>
          <w:tcPr>
            <w:tcW w:w="993" w:type="dxa"/>
            <w:shd w:val="clear" w:color="auto" w:fill="auto"/>
          </w:tcPr>
          <w:p w:rsidR="00CC5726" w:rsidRPr="001465C1" w:rsidRDefault="00CC5726" w:rsidP="008770E1">
            <w:pPr>
              <w:pStyle w:val="ENoteTableText"/>
            </w:pPr>
            <w:r w:rsidRPr="001465C1">
              <w:t>28</w:t>
            </w:r>
            <w:r w:rsidR="001465C1">
              <w:t> </w:t>
            </w:r>
            <w:r w:rsidRPr="001465C1">
              <w:t>June 2010</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1–52): 28</w:t>
            </w:r>
            <w:r w:rsidR="001465C1">
              <w:t> </w:t>
            </w:r>
            <w:r w:rsidRPr="001465C1">
              <w:t>June 2010 (s 2(1) items</w:t>
            </w:r>
            <w:r w:rsidR="001465C1">
              <w:t> </w:t>
            </w:r>
            <w:r w:rsidRPr="001465C1">
              <w:t>2, 3)</w:t>
            </w:r>
            <w:r w:rsidRPr="001465C1">
              <w:br/>
              <w:t>Sch 1 (item</w:t>
            </w:r>
            <w:r w:rsidR="001465C1">
              <w:t> </w:t>
            </w:r>
            <w:r w:rsidRPr="001465C1">
              <w:t>54): never commenced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Tax Laws Amendment (Transfer of Provisions) Act 2010</w:t>
            </w:r>
          </w:p>
        </w:tc>
        <w:tc>
          <w:tcPr>
            <w:tcW w:w="992" w:type="dxa"/>
            <w:shd w:val="clear" w:color="auto" w:fill="auto"/>
          </w:tcPr>
          <w:p w:rsidR="00CC5726" w:rsidRPr="001465C1" w:rsidRDefault="00CC5726" w:rsidP="008770E1">
            <w:pPr>
              <w:pStyle w:val="ENoteTableText"/>
            </w:pPr>
            <w:r w:rsidRPr="001465C1">
              <w:t>79, 2010</w:t>
            </w:r>
          </w:p>
        </w:tc>
        <w:tc>
          <w:tcPr>
            <w:tcW w:w="993" w:type="dxa"/>
            <w:shd w:val="clear" w:color="auto" w:fill="auto"/>
          </w:tcPr>
          <w:p w:rsidR="00CC5726" w:rsidRPr="001465C1" w:rsidRDefault="00CC5726" w:rsidP="008770E1">
            <w:pPr>
              <w:pStyle w:val="ENoteTableText"/>
            </w:pPr>
            <w:r w:rsidRPr="001465C1">
              <w:t>29</w:t>
            </w:r>
            <w:r w:rsidR="001465C1">
              <w:t> </w:t>
            </w:r>
            <w:r w:rsidRPr="001465C1">
              <w:t>June 2010</w:t>
            </w:r>
          </w:p>
        </w:tc>
        <w:tc>
          <w:tcPr>
            <w:tcW w:w="1845" w:type="dxa"/>
            <w:shd w:val="clear" w:color="auto" w:fill="auto"/>
          </w:tcPr>
          <w:p w:rsidR="00CC5726" w:rsidRPr="001465C1" w:rsidRDefault="00CC5726" w:rsidP="008770E1">
            <w:pPr>
              <w:pStyle w:val="ENoteTableText"/>
            </w:pPr>
            <w:r w:rsidRPr="001465C1">
              <w:t>Sch 1 (item</w:t>
            </w:r>
            <w:r w:rsidR="001465C1">
              <w:t> </w:t>
            </w:r>
            <w:r w:rsidRPr="001465C1">
              <w:t>13): 1</w:t>
            </w:r>
            <w:r w:rsidR="001465C1">
              <w:t> </w:t>
            </w:r>
            <w:r w:rsidRPr="001465C1">
              <w:t>July 2010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Personal Property Securities (Corporations and Other Amendments) Act 2010</w:t>
            </w:r>
          </w:p>
        </w:tc>
        <w:tc>
          <w:tcPr>
            <w:tcW w:w="992" w:type="dxa"/>
            <w:tcBorders>
              <w:bottom w:val="nil"/>
            </w:tcBorders>
            <w:shd w:val="clear" w:color="auto" w:fill="auto"/>
          </w:tcPr>
          <w:p w:rsidR="00CC5726" w:rsidRPr="001465C1" w:rsidRDefault="00CC5726" w:rsidP="008770E1">
            <w:pPr>
              <w:pStyle w:val="ENoteTableText"/>
            </w:pPr>
            <w:r w:rsidRPr="001465C1">
              <w:t>96, 2010</w:t>
            </w:r>
          </w:p>
        </w:tc>
        <w:tc>
          <w:tcPr>
            <w:tcW w:w="993" w:type="dxa"/>
            <w:tcBorders>
              <w:bottom w:val="nil"/>
            </w:tcBorders>
            <w:shd w:val="clear" w:color="auto" w:fill="auto"/>
          </w:tcPr>
          <w:p w:rsidR="00CC5726" w:rsidRPr="001465C1" w:rsidRDefault="00CC5726" w:rsidP="008770E1">
            <w:pPr>
              <w:pStyle w:val="ENoteTableText"/>
            </w:pPr>
            <w:r w:rsidRPr="001465C1">
              <w:t>6</w:t>
            </w:r>
            <w:r w:rsidR="001465C1">
              <w:t> </w:t>
            </w:r>
            <w:r w:rsidRPr="001465C1">
              <w:t>July 2010</w:t>
            </w:r>
          </w:p>
        </w:tc>
        <w:tc>
          <w:tcPr>
            <w:tcW w:w="1845" w:type="dxa"/>
            <w:tcBorders>
              <w:bottom w:val="nil"/>
            </w:tcBorders>
            <w:shd w:val="clear" w:color="auto" w:fill="auto"/>
          </w:tcPr>
          <w:p w:rsidR="00CC5726" w:rsidRPr="001465C1" w:rsidRDefault="00CC5726" w:rsidP="008770E1">
            <w:pPr>
              <w:pStyle w:val="ENoteTableText"/>
            </w:pPr>
            <w:r w:rsidRPr="001465C1">
              <w:t>Sch 1 (items</w:t>
            </w:r>
            <w:r w:rsidR="001465C1">
              <w:t> </w:t>
            </w:r>
            <w:r w:rsidRPr="001465C1">
              <w:t>1–185, 187): 30 Jan 2012 (s 2(1) items</w:t>
            </w:r>
            <w:r w:rsidR="001465C1">
              <w:t> </w:t>
            </w:r>
            <w:r w:rsidRPr="001465C1">
              <w:t>2, 4)</w:t>
            </w:r>
            <w:r w:rsidRPr="001465C1">
              <w:br/>
              <w:t>Sch 1 (item</w:t>
            </w:r>
            <w:r w:rsidR="001465C1">
              <w:t> </w:t>
            </w:r>
            <w:r w:rsidRPr="001465C1">
              <w:t>186): 6</w:t>
            </w:r>
            <w:r w:rsidR="001465C1">
              <w:t> </w:t>
            </w:r>
            <w:r w:rsidRPr="001465C1">
              <w:t>July 2010 (s 2(1) item</w:t>
            </w:r>
            <w:r w:rsidR="001465C1">
              <w:t> </w:t>
            </w:r>
            <w:r w:rsidRPr="001465C1">
              <w:t>3)</w:t>
            </w:r>
          </w:p>
        </w:tc>
        <w:tc>
          <w:tcPr>
            <w:tcW w:w="1417" w:type="dxa"/>
            <w:tcBorders>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keepNext w:val="0"/>
              <w:rPr>
                <w:rFonts w:eastAsiaTheme="minorHAnsi" w:cstheme="minorBidi"/>
                <w:lang w:eastAsia="en-US"/>
              </w:rPr>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TIndentHeading"/>
              <w:keepNext w:val="0"/>
              <w:rPr>
                <w:rFonts w:eastAsiaTheme="minorHAnsi" w:cstheme="minorBidi"/>
                <w:lang w:eastAsia="en-US"/>
              </w:rPr>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tcBorders>
            <w:shd w:val="clear" w:color="auto" w:fill="auto"/>
          </w:tcPr>
          <w:p w:rsidR="00CC5726" w:rsidRPr="001465C1" w:rsidRDefault="00CC5726" w:rsidP="008770E1">
            <w:pPr>
              <w:pStyle w:val="ENoteTTi"/>
              <w:keepNext w:val="0"/>
              <w:rPr>
                <w:rFonts w:eastAsiaTheme="minorHAnsi" w:cstheme="minorBidi"/>
                <w:lang w:eastAsia="en-US"/>
              </w:rPr>
            </w:pPr>
            <w:r w:rsidRPr="001465C1">
              <w:t>Statute Law Revision Act 2013</w:t>
            </w:r>
          </w:p>
        </w:tc>
        <w:tc>
          <w:tcPr>
            <w:tcW w:w="992" w:type="dxa"/>
            <w:tcBorders>
              <w:top w:val="nil"/>
            </w:tcBorders>
            <w:shd w:val="clear" w:color="auto" w:fill="auto"/>
          </w:tcPr>
          <w:p w:rsidR="00CC5726" w:rsidRPr="001465C1" w:rsidRDefault="00CC5726" w:rsidP="008770E1">
            <w:pPr>
              <w:pStyle w:val="ENoteTableText"/>
            </w:pPr>
            <w:r w:rsidRPr="001465C1">
              <w:t>103, 2013</w:t>
            </w:r>
          </w:p>
        </w:tc>
        <w:tc>
          <w:tcPr>
            <w:tcW w:w="993" w:type="dxa"/>
            <w:tcBorders>
              <w:top w:val="nil"/>
            </w:tcBorders>
            <w:shd w:val="clear" w:color="auto" w:fill="auto"/>
          </w:tcPr>
          <w:p w:rsidR="00CC5726" w:rsidRPr="001465C1" w:rsidRDefault="00CC5726" w:rsidP="008770E1">
            <w:pPr>
              <w:pStyle w:val="ENoteTableText"/>
            </w:pPr>
            <w:r w:rsidRPr="001465C1">
              <w:t>29</w:t>
            </w:r>
            <w:r w:rsidR="001465C1">
              <w:t> </w:t>
            </w:r>
            <w:r w:rsidRPr="001465C1">
              <w:t>June 2013</w:t>
            </w:r>
          </w:p>
        </w:tc>
        <w:tc>
          <w:tcPr>
            <w:tcW w:w="1845" w:type="dxa"/>
            <w:tcBorders>
              <w:top w:val="nil"/>
            </w:tcBorders>
            <w:shd w:val="clear" w:color="auto" w:fill="auto"/>
          </w:tcPr>
          <w:p w:rsidR="00CC5726" w:rsidRPr="001465C1" w:rsidRDefault="00CC5726" w:rsidP="008770E1">
            <w:pPr>
              <w:pStyle w:val="ENoteTableText"/>
            </w:pPr>
            <w:r w:rsidRPr="001465C1">
              <w:t>Sch 2 (item</w:t>
            </w:r>
            <w:r w:rsidR="001465C1">
              <w:t> </w:t>
            </w:r>
            <w:r w:rsidRPr="001465C1">
              <w:t>10): 29</w:t>
            </w:r>
            <w:r w:rsidR="001465C1">
              <w:t> </w:t>
            </w:r>
            <w:r w:rsidRPr="001465C1">
              <w:t>June 2013 (s 2(1) item</w:t>
            </w:r>
            <w:r w:rsidR="001465C1">
              <w:t> </w:t>
            </w:r>
            <w:r w:rsidRPr="001465C1">
              <w:t>3)</w:t>
            </w:r>
          </w:p>
        </w:tc>
        <w:tc>
          <w:tcPr>
            <w:tcW w:w="1417" w:type="dxa"/>
            <w:tcBorders>
              <w:top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lastRenderedPageBreak/>
              <w:t>Trade Practices Amendment (Australian Consumer Law) Act (No.</w:t>
            </w:r>
            <w:r w:rsidR="001465C1">
              <w:t> </w:t>
            </w:r>
            <w:r w:rsidRPr="001465C1">
              <w:t>2) 2010</w:t>
            </w:r>
          </w:p>
        </w:tc>
        <w:tc>
          <w:tcPr>
            <w:tcW w:w="992" w:type="dxa"/>
            <w:shd w:val="clear" w:color="auto" w:fill="auto"/>
          </w:tcPr>
          <w:p w:rsidR="00CC5726" w:rsidRPr="001465C1" w:rsidRDefault="00CC5726" w:rsidP="008770E1">
            <w:pPr>
              <w:pStyle w:val="ENoteTableText"/>
            </w:pPr>
            <w:r w:rsidRPr="001465C1">
              <w:t>103, 2010</w:t>
            </w:r>
          </w:p>
        </w:tc>
        <w:tc>
          <w:tcPr>
            <w:tcW w:w="993" w:type="dxa"/>
            <w:shd w:val="clear" w:color="auto" w:fill="auto"/>
          </w:tcPr>
          <w:p w:rsidR="00CC5726" w:rsidRPr="001465C1" w:rsidRDefault="00CC5726" w:rsidP="008770E1">
            <w:pPr>
              <w:pStyle w:val="ENoteTableText"/>
            </w:pPr>
            <w:r w:rsidRPr="001465C1">
              <w:t>13</w:t>
            </w:r>
            <w:r w:rsidR="001465C1">
              <w:t> </w:t>
            </w:r>
            <w:r w:rsidRPr="001465C1">
              <w:t>July 2010</w:t>
            </w:r>
          </w:p>
        </w:tc>
        <w:tc>
          <w:tcPr>
            <w:tcW w:w="1845" w:type="dxa"/>
            <w:shd w:val="clear" w:color="auto" w:fill="auto"/>
          </w:tcPr>
          <w:p w:rsidR="00CC5726" w:rsidRPr="001465C1" w:rsidRDefault="00CC5726" w:rsidP="008770E1">
            <w:pPr>
              <w:pStyle w:val="ENoteTableText"/>
            </w:pPr>
            <w:r w:rsidRPr="001465C1">
              <w:t>Sch 3 (items</w:t>
            </w:r>
            <w:r w:rsidR="001465C1">
              <w:t> </w:t>
            </w:r>
            <w:r w:rsidRPr="001465C1">
              <w:t>33–36): 1 Jan 2011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Corporations Amendment (No.</w:t>
            </w:r>
            <w:r w:rsidR="001465C1">
              <w:t> </w:t>
            </w:r>
            <w:r w:rsidRPr="001465C1">
              <w:t>1) Act 2010</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131, 2010</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24 Nov 2010</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4–20): 13 Dec 2010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4" w:name="CU_71670741"/>
            <w:bookmarkEnd w:id="684"/>
            <w:r w:rsidRPr="001465C1">
              <w:t>Corporations Amendment (Sons of Gwalia) Act 2010</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150, 2010</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17 Dec 2010</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18 Dec 2010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4)</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Statute Law Revision Act 2011</w:t>
            </w:r>
          </w:p>
        </w:tc>
        <w:tc>
          <w:tcPr>
            <w:tcW w:w="992" w:type="dxa"/>
            <w:tcBorders>
              <w:top w:val="single" w:sz="4" w:space="0" w:color="auto"/>
            </w:tcBorders>
            <w:shd w:val="clear" w:color="auto" w:fill="auto"/>
          </w:tcPr>
          <w:p w:rsidR="00CC5726" w:rsidRPr="001465C1" w:rsidRDefault="00CC5726" w:rsidP="008770E1">
            <w:pPr>
              <w:pStyle w:val="ENoteTableText"/>
            </w:pPr>
            <w:r w:rsidRPr="001465C1">
              <w:t>5, 2011</w:t>
            </w:r>
          </w:p>
        </w:tc>
        <w:tc>
          <w:tcPr>
            <w:tcW w:w="993" w:type="dxa"/>
            <w:tcBorders>
              <w:top w:val="single" w:sz="4" w:space="0" w:color="auto"/>
            </w:tcBorders>
            <w:shd w:val="clear" w:color="auto" w:fill="auto"/>
          </w:tcPr>
          <w:p w:rsidR="00CC5726" w:rsidRPr="001465C1" w:rsidRDefault="00CC5726" w:rsidP="008770E1">
            <w:pPr>
              <w:pStyle w:val="ENoteTableText"/>
            </w:pPr>
            <w:r w:rsidRPr="001465C1">
              <w:t>22 Mar 2011</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15–53): 22 Mar 2011 (s 2(1) item</w:t>
            </w:r>
            <w:r w:rsidR="001465C1">
              <w:t> </w:t>
            </w:r>
            <w:r w:rsidRPr="001465C1">
              <w:t>2)</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and Other Legislation Amendment (Trustee Companies and Other Measures) Act 2011</w:t>
            </w:r>
          </w:p>
        </w:tc>
        <w:tc>
          <w:tcPr>
            <w:tcW w:w="992" w:type="dxa"/>
            <w:shd w:val="clear" w:color="auto" w:fill="auto"/>
          </w:tcPr>
          <w:p w:rsidR="00CC5726" w:rsidRPr="001465C1" w:rsidRDefault="00CC5726" w:rsidP="008770E1">
            <w:pPr>
              <w:pStyle w:val="ENoteTableText"/>
            </w:pPr>
            <w:r w:rsidRPr="001465C1">
              <w:t>24, 2011</w:t>
            </w:r>
          </w:p>
        </w:tc>
        <w:tc>
          <w:tcPr>
            <w:tcW w:w="993" w:type="dxa"/>
            <w:shd w:val="clear" w:color="auto" w:fill="auto"/>
          </w:tcPr>
          <w:p w:rsidR="00CC5726" w:rsidRPr="001465C1" w:rsidRDefault="00CC5726" w:rsidP="008770E1">
            <w:pPr>
              <w:pStyle w:val="ENoteTableText"/>
            </w:pPr>
            <w:r w:rsidRPr="001465C1">
              <w:t>12 Apr 2011</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3–7, 9–11): 13 Apr 2011 (s 2(1) items</w:t>
            </w:r>
            <w:r w:rsidR="001465C1">
              <w:t> </w:t>
            </w:r>
            <w:r w:rsidRPr="001465C1">
              <w:t>2, 4)</w:t>
            </w:r>
            <w:r w:rsidRPr="001465C1">
              <w:br/>
              <w:t>Sch 1 (items</w:t>
            </w:r>
            <w:r w:rsidR="001465C1">
              <w:t> </w:t>
            </w:r>
            <w:r w:rsidRPr="001465C1">
              <w:t>8, 13–36): 10</w:t>
            </w:r>
            <w:r w:rsidR="001465C1">
              <w:t> </w:t>
            </w:r>
            <w:r w:rsidRPr="001465C1">
              <w:t>May 2011 (s 2(1) items</w:t>
            </w:r>
            <w:r w:rsidR="001465C1">
              <w:t> </w:t>
            </w:r>
            <w:r w:rsidRPr="001465C1">
              <w:t>3, 6)</w:t>
            </w:r>
            <w:r w:rsidRPr="001465C1">
              <w:br/>
              <w:t>Sch 1 (item</w:t>
            </w:r>
            <w:r w:rsidR="001465C1">
              <w:t> </w:t>
            </w:r>
            <w:r w:rsidRPr="001465C1">
              <w:t>12): 6</w:t>
            </w:r>
            <w:r w:rsidR="001465C1">
              <w:t> </w:t>
            </w:r>
            <w:r w:rsidRPr="001465C1">
              <w:t>May 2010 (s 2(1) item</w:t>
            </w:r>
            <w:r w:rsidR="001465C1">
              <w:t> </w:t>
            </w:r>
            <w:r w:rsidRPr="001465C1">
              <w:t>5)</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Personal Property Securities (Corporations and Other Amendments) Act 2011</w:t>
            </w:r>
          </w:p>
        </w:tc>
        <w:tc>
          <w:tcPr>
            <w:tcW w:w="992" w:type="dxa"/>
            <w:shd w:val="clear" w:color="auto" w:fill="auto"/>
          </w:tcPr>
          <w:p w:rsidR="00CC5726" w:rsidRPr="001465C1" w:rsidRDefault="00CC5726" w:rsidP="008770E1">
            <w:pPr>
              <w:pStyle w:val="ENoteTableText"/>
            </w:pPr>
            <w:r w:rsidRPr="001465C1">
              <w:t>35, 2011</w:t>
            </w:r>
          </w:p>
        </w:tc>
        <w:tc>
          <w:tcPr>
            <w:tcW w:w="993" w:type="dxa"/>
            <w:shd w:val="clear" w:color="auto" w:fill="auto"/>
          </w:tcPr>
          <w:p w:rsidR="00CC5726" w:rsidRPr="001465C1" w:rsidRDefault="00CC5726" w:rsidP="008770E1">
            <w:pPr>
              <w:pStyle w:val="ENoteTableText"/>
            </w:pPr>
            <w:r w:rsidRPr="001465C1">
              <w:t>26</w:t>
            </w:r>
            <w:r w:rsidR="001465C1">
              <w:t> </w:t>
            </w:r>
            <w:r w:rsidRPr="001465C1">
              <w:t>May 2011</w:t>
            </w:r>
          </w:p>
        </w:tc>
        <w:tc>
          <w:tcPr>
            <w:tcW w:w="1845" w:type="dxa"/>
            <w:shd w:val="clear" w:color="auto" w:fill="auto"/>
          </w:tcPr>
          <w:p w:rsidR="00CC5726" w:rsidRPr="001465C1" w:rsidRDefault="00CC5726" w:rsidP="008770E1">
            <w:pPr>
              <w:pStyle w:val="ENoteTableText"/>
            </w:pPr>
            <w:r w:rsidRPr="001465C1">
              <w:t>Sch 1: 30 Jan 2012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(Improving Accountability on Director and Executive Remuneration) Act 2011</w:t>
            </w:r>
          </w:p>
        </w:tc>
        <w:tc>
          <w:tcPr>
            <w:tcW w:w="992" w:type="dxa"/>
            <w:shd w:val="clear" w:color="auto" w:fill="auto"/>
          </w:tcPr>
          <w:p w:rsidR="00CC5726" w:rsidRPr="001465C1" w:rsidRDefault="00CC5726" w:rsidP="008770E1">
            <w:pPr>
              <w:pStyle w:val="ENoteTableText"/>
            </w:pPr>
            <w:r w:rsidRPr="001465C1">
              <w:t>42, 2011</w:t>
            </w:r>
          </w:p>
        </w:tc>
        <w:tc>
          <w:tcPr>
            <w:tcW w:w="993" w:type="dxa"/>
            <w:shd w:val="clear" w:color="auto" w:fill="auto"/>
          </w:tcPr>
          <w:p w:rsidR="00CC5726" w:rsidRPr="001465C1" w:rsidRDefault="00CC5726" w:rsidP="008770E1">
            <w:pPr>
              <w:pStyle w:val="ENoteTableText"/>
            </w:pPr>
            <w:r w:rsidRPr="001465C1">
              <w:t>27</w:t>
            </w:r>
            <w:r w:rsidR="001465C1">
              <w:t> </w:t>
            </w:r>
            <w:r w:rsidRPr="001465C1">
              <w:t>June 2011</w:t>
            </w:r>
          </w:p>
        </w:tc>
        <w:tc>
          <w:tcPr>
            <w:tcW w:w="1845" w:type="dxa"/>
            <w:shd w:val="clear" w:color="auto" w:fill="auto"/>
          </w:tcPr>
          <w:p w:rsidR="00CC5726" w:rsidRPr="001465C1" w:rsidRDefault="00CC5726" w:rsidP="008770E1">
            <w:pPr>
              <w:pStyle w:val="ENoteTableText"/>
            </w:pPr>
            <w:r w:rsidRPr="001465C1">
              <w:t>1</w:t>
            </w:r>
            <w:r w:rsidR="001465C1">
              <w:t> </w:t>
            </w:r>
            <w:r w:rsidRPr="001465C1">
              <w:t>July 2011 (s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Carbon Credits (Consequential Amendments) Act 2011</w:t>
            </w:r>
          </w:p>
        </w:tc>
        <w:tc>
          <w:tcPr>
            <w:tcW w:w="992" w:type="dxa"/>
            <w:shd w:val="clear" w:color="auto" w:fill="auto"/>
          </w:tcPr>
          <w:p w:rsidR="00CC5726" w:rsidRPr="001465C1" w:rsidRDefault="00CC5726" w:rsidP="008770E1">
            <w:pPr>
              <w:pStyle w:val="ENoteTableText"/>
            </w:pPr>
            <w:r w:rsidRPr="001465C1">
              <w:t>102, 2011</w:t>
            </w:r>
          </w:p>
        </w:tc>
        <w:tc>
          <w:tcPr>
            <w:tcW w:w="993" w:type="dxa"/>
            <w:shd w:val="clear" w:color="auto" w:fill="auto"/>
          </w:tcPr>
          <w:p w:rsidR="00CC5726" w:rsidRPr="001465C1" w:rsidRDefault="00CC5726" w:rsidP="008770E1">
            <w:pPr>
              <w:pStyle w:val="ENoteTableText"/>
            </w:pPr>
            <w:r w:rsidRPr="001465C1">
              <w:t>15 Sept 2011</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9–11): 8 Dec 2011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lastRenderedPageBreak/>
              <w:t>Business Names Registration (Transitional and Consequential Provisions) Act 2011</w:t>
            </w:r>
          </w:p>
        </w:tc>
        <w:tc>
          <w:tcPr>
            <w:tcW w:w="992" w:type="dxa"/>
            <w:shd w:val="clear" w:color="auto" w:fill="auto"/>
          </w:tcPr>
          <w:p w:rsidR="00CC5726" w:rsidRPr="001465C1" w:rsidRDefault="00CC5726" w:rsidP="008770E1">
            <w:pPr>
              <w:pStyle w:val="ENoteTableText"/>
            </w:pPr>
            <w:r w:rsidRPr="001465C1">
              <w:t>127, 2011</w:t>
            </w:r>
          </w:p>
        </w:tc>
        <w:tc>
          <w:tcPr>
            <w:tcW w:w="993" w:type="dxa"/>
            <w:shd w:val="clear" w:color="auto" w:fill="auto"/>
          </w:tcPr>
          <w:p w:rsidR="00CC5726" w:rsidRPr="001465C1" w:rsidRDefault="00CC5726" w:rsidP="008770E1">
            <w:pPr>
              <w:pStyle w:val="ENoteTableText"/>
            </w:pPr>
            <w:r w:rsidRPr="001465C1">
              <w:t>3 Nov 2011</w:t>
            </w:r>
          </w:p>
        </w:tc>
        <w:tc>
          <w:tcPr>
            <w:tcW w:w="1845" w:type="dxa"/>
            <w:shd w:val="clear" w:color="auto" w:fill="auto"/>
          </w:tcPr>
          <w:p w:rsidR="00CC5726" w:rsidRPr="001465C1" w:rsidRDefault="00CC5726" w:rsidP="008770E1">
            <w:pPr>
              <w:pStyle w:val="ENoteTableText"/>
            </w:pPr>
            <w:r w:rsidRPr="001465C1">
              <w:t>Sch 2 (items</w:t>
            </w:r>
            <w:r w:rsidR="001465C1">
              <w:t> </w:t>
            </w:r>
            <w:r w:rsidRPr="001465C1">
              <w:t>14–20): 20 Apr 2012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Act No 172, 2011 (Sch 1 item</w:t>
            </w:r>
            <w:r w:rsidR="001465C1">
              <w:t> </w:t>
            </w:r>
            <w:r w:rsidRPr="001465C1">
              <w:t>4)</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Clean Energy (Consequential Amendments) Act 2011</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132, 2011</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18 Nov 2011</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259, 260): 1</w:t>
            </w:r>
            <w:r w:rsidR="001465C1">
              <w:t> </w:t>
            </w:r>
            <w:r w:rsidRPr="001465C1">
              <w:t>July 2012 (s 2(1) item</w:t>
            </w:r>
            <w:r w:rsidR="001465C1">
              <w:t> </w:t>
            </w:r>
            <w:r w:rsidRPr="001465C1">
              <w:t>3)</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5" w:name="CU_79671864"/>
            <w:bookmarkEnd w:id="685"/>
            <w:r w:rsidRPr="001465C1">
              <w:t>Corporations Amendment (Phoenixing and Other Measures) Act 2012</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48, 2012</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26</w:t>
            </w:r>
            <w:r w:rsidR="001465C1">
              <w:t> </w:t>
            </w:r>
            <w:r w:rsidRPr="001465C1">
              <w:t>May 2012</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and 2: 1</w:t>
            </w:r>
            <w:r w:rsidR="001465C1">
              <w:t> </w:t>
            </w:r>
            <w:r w:rsidRPr="001465C1">
              <w:t>July 2012 (s 2(1) item</w:t>
            </w:r>
            <w:r w:rsidR="001465C1">
              <w:t> </w:t>
            </w:r>
            <w:r w:rsidRPr="001465C1">
              <w:t>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Corporations Amendment (Future of Financial Advice) Act 2012</w:t>
            </w:r>
          </w:p>
        </w:tc>
        <w:tc>
          <w:tcPr>
            <w:tcW w:w="992" w:type="dxa"/>
            <w:tcBorders>
              <w:top w:val="single" w:sz="4" w:space="0" w:color="auto"/>
            </w:tcBorders>
            <w:shd w:val="clear" w:color="auto" w:fill="auto"/>
          </w:tcPr>
          <w:p w:rsidR="00CC5726" w:rsidRPr="001465C1" w:rsidRDefault="00CC5726" w:rsidP="008770E1">
            <w:pPr>
              <w:pStyle w:val="ENoteTableText"/>
            </w:pPr>
            <w:r w:rsidRPr="001465C1">
              <w:t>67, 2012</w:t>
            </w:r>
          </w:p>
        </w:tc>
        <w:tc>
          <w:tcPr>
            <w:tcW w:w="993" w:type="dxa"/>
            <w:tcBorders>
              <w:top w:val="single" w:sz="4" w:space="0" w:color="auto"/>
            </w:tcBorders>
            <w:shd w:val="clear" w:color="auto" w:fill="auto"/>
          </w:tcPr>
          <w:p w:rsidR="00CC5726" w:rsidRPr="001465C1" w:rsidRDefault="00CC5726" w:rsidP="008770E1">
            <w:pPr>
              <w:pStyle w:val="ENoteTableText"/>
            </w:pPr>
            <w:r w:rsidRPr="001465C1">
              <w:t>27</w:t>
            </w:r>
            <w:r w:rsidR="001465C1">
              <w:t> </w:t>
            </w:r>
            <w:r w:rsidRPr="001465C1">
              <w:t>June 2012</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1</w:t>
            </w:r>
            <w:r w:rsidR="001465C1">
              <w:t> </w:t>
            </w:r>
            <w:r w:rsidRPr="001465C1">
              <w:t>July 2012 (s 2(1) item</w:t>
            </w:r>
            <w:r w:rsidR="001465C1">
              <w:t> </w:t>
            </w:r>
            <w:r w:rsidRPr="001465C1">
              <w:t>2)</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Corporations Amendment (Further Future of Financial Advice Measures) Act 2012</w:t>
            </w:r>
          </w:p>
        </w:tc>
        <w:tc>
          <w:tcPr>
            <w:tcW w:w="992" w:type="dxa"/>
            <w:tcBorders>
              <w:bottom w:val="nil"/>
            </w:tcBorders>
            <w:shd w:val="clear" w:color="auto" w:fill="auto"/>
          </w:tcPr>
          <w:p w:rsidR="00CC5726" w:rsidRPr="001465C1" w:rsidRDefault="00CC5726" w:rsidP="008770E1">
            <w:pPr>
              <w:pStyle w:val="ENoteTableText"/>
            </w:pPr>
            <w:r w:rsidRPr="001465C1">
              <w:t>68, 2012</w:t>
            </w:r>
          </w:p>
        </w:tc>
        <w:tc>
          <w:tcPr>
            <w:tcW w:w="993" w:type="dxa"/>
            <w:tcBorders>
              <w:bottom w:val="nil"/>
            </w:tcBorders>
            <w:shd w:val="clear" w:color="auto" w:fill="auto"/>
          </w:tcPr>
          <w:p w:rsidR="00CC5726" w:rsidRPr="001465C1" w:rsidRDefault="00CC5726" w:rsidP="008770E1">
            <w:pPr>
              <w:pStyle w:val="ENoteTableText"/>
            </w:pPr>
            <w:r w:rsidRPr="001465C1">
              <w:t>27</w:t>
            </w:r>
            <w:r w:rsidR="001465C1">
              <w:t> </w:t>
            </w:r>
            <w:r w:rsidRPr="001465C1">
              <w:t>June 2012</w:t>
            </w:r>
          </w:p>
        </w:tc>
        <w:tc>
          <w:tcPr>
            <w:tcW w:w="1845" w:type="dxa"/>
            <w:tcBorders>
              <w:bottom w:val="nil"/>
            </w:tcBorders>
            <w:shd w:val="clear" w:color="auto" w:fill="auto"/>
          </w:tcPr>
          <w:p w:rsidR="00CC5726" w:rsidRPr="001465C1" w:rsidRDefault="00CC5726" w:rsidP="008770E1">
            <w:pPr>
              <w:pStyle w:val="ENoteTableText"/>
            </w:pPr>
            <w:r w:rsidRPr="001465C1">
              <w:t>Sch 1: 1</w:t>
            </w:r>
            <w:r w:rsidR="001465C1">
              <w:t> </w:t>
            </w:r>
            <w:r w:rsidRPr="001465C1">
              <w:t>July 2012 (s 2(1) item</w:t>
            </w:r>
            <w:r w:rsidR="001465C1">
              <w:t> </w:t>
            </w:r>
            <w:r w:rsidRPr="001465C1">
              <w:t>2)</w:t>
            </w:r>
          </w:p>
        </w:tc>
        <w:tc>
          <w:tcPr>
            <w:tcW w:w="1417" w:type="dxa"/>
            <w:tcBorders>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rPr>
                <w:rFonts w:eastAsiaTheme="minorHAnsi" w:cstheme="minorBidi"/>
                <w:lang w:eastAsia="en-US"/>
              </w:rPr>
            </w:pPr>
            <w:r w:rsidRPr="001465C1">
              <w:t>Statute Law Revision Act 2013</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103, 2013</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29</w:t>
            </w:r>
            <w:r w:rsidR="001465C1">
              <w:t> </w:t>
            </w:r>
            <w:r w:rsidRPr="001465C1">
              <w:t>June 2013</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w:t>
            </w:r>
            <w:r w:rsidR="001465C1">
              <w:t> </w:t>
            </w:r>
            <w:r w:rsidRPr="001465C1">
              <w:t>6): 1</w:t>
            </w:r>
            <w:r w:rsidR="001465C1">
              <w:t> </w:t>
            </w:r>
            <w:r w:rsidRPr="001465C1">
              <w:t>July 2012 (s 2(1) item</w:t>
            </w:r>
            <w:r w:rsidR="001465C1">
              <w:t> </w:t>
            </w:r>
            <w:r w:rsidRPr="001465C1">
              <w:t>7)</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Corporations Legislation Amendment (Audit Enhancement) Act 2012</w:t>
            </w:r>
          </w:p>
        </w:tc>
        <w:tc>
          <w:tcPr>
            <w:tcW w:w="992" w:type="dxa"/>
            <w:tcBorders>
              <w:top w:val="single" w:sz="4" w:space="0" w:color="auto"/>
            </w:tcBorders>
            <w:shd w:val="clear" w:color="auto" w:fill="auto"/>
          </w:tcPr>
          <w:p w:rsidR="00CC5726" w:rsidRPr="001465C1" w:rsidRDefault="00CC5726" w:rsidP="008770E1">
            <w:pPr>
              <w:pStyle w:val="ENoteTableText"/>
            </w:pPr>
            <w:r w:rsidRPr="001465C1">
              <w:t>72, 2012</w:t>
            </w:r>
          </w:p>
        </w:tc>
        <w:tc>
          <w:tcPr>
            <w:tcW w:w="993" w:type="dxa"/>
            <w:tcBorders>
              <w:top w:val="single" w:sz="4" w:space="0" w:color="auto"/>
            </w:tcBorders>
            <w:shd w:val="clear" w:color="auto" w:fill="auto"/>
          </w:tcPr>
          <w:p w:rsidR="00CC5726" w:rsidRPr="001465C1" w:rsidRDefault="00CC5726" w:rsidP="008770E1">
            <w:pPr>
              <w:pStyle w:val="ENoteTableText"/>
            </w:pPr>
            <w:r w:rsidRPr="001465C1">
              <w:t>27</w:t>
            </w:r>
            <w:r w:rsidR="001465C1">
              <w:t> </w:t>
            </w:r>
            <w:r w:rsidRPr="001465C1">
              <w:t>June 2012</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25</w:t>
            </w:r>
            <w:r w:rsidR="001465C1">
              <w:t> </w:t>
            </w:r>
            <w:r w:rsidRPr="001465C1">
              <w:t>July 2012 (s 2(1) item</w:t>
            </w:r>
            <w:r w:rsidR="001465C1">
              <w:t> </w:t>
            </w:r>
            <w:r w:rsidRPr="001465C1">
              <w:t>2)</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(Proxy Voting) Act 2012</w:t>
            </w:r>
          </w:p>
        </w:tc>
        <w:tc>
          <w:tcPr>
            <w:tcW w:w="992" w:type="dxa"/>
            <w:shd w:val="clear" w:color="auto" w:fill="auto"/>
          </w:tcPr>
          <w:p w:rsidR="00CC5726" w:rsidRPr="001465C1" w:rsidRDefault="00CC5726" w:rsidP="008770E1">
            <w:pPr>
              <w:pStyle w:val="ENoteTableText"/>
            </w:pPr>
            <w:r w:rsidRPr="001465C1">
              <w:t>73, 2012</w:t>
            </w:r>
          </w:p>
        </w:tc>
        <w:tc>
          <w:tcPr>
            <w:tcW w:w="993" w:type="dxa"/>
            <w:shd w:val="clear" w:color="auto" w:fill="auto"/>
          </w:tcPr>
          <w:p w:rsidR="00CC5726" w:rsidRPr="001465C1" w:rsidRDefault="00CC5726" w:rsidP="008770E1">
            <w:pPr>
              <w:pStyle w:val="ENoteTableText"/>
            </w:pPr>
            <w:r w:rsidRPr="001465C1">
              <w:t>27</w:t>
            </w:r>
            <w:r w:rsidR="001465C1">
              <w:t> </w:t>
            </w:r>
            <w:r w:rsidRPr="001465C1">
              <w:t>June 2012</w:t>
            </w:r>
          </w:p>
        </w:tc>
        <w:tc>
          <w:tcPr>
            <w:tcW w:w="1845" w:type="dxa"/>
            <w:shd w:val="clear" w:color="auto" w:fill="auto"/>
          </w:tcPr>
          <w:p w:rsidR="00CC5726" w:rsidRPr="001465C1" w:rsidRDefault="00CC5726" w:rsidP="008770E1">
            <w:pPr>
              <w:pStyle w:val="ENoteTableText"/>
            </w:pPr>
            <w:r w:rsidRPr="001465C1">
              <w:t>28</w:t>
            </w:r>
            <w:r w:rsidR="001465C1">
              <w:t> </w:t>
            </w:r>
            <w:r w:rsidRPr="001465C1">
              <w:t>June 2012 (s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Tax Laws Amendment (2012 Measures No.</w:t>
            </w:r>
            <w:r w:rsidR="001465C1">
              <w:t> </w:t>
            </w:r>
            <w:r w:rsidRPr="001465C1">
              <w:t>2) Act 2012</w:t>
            </w:r>
          </w:p>
        </w:tc>
        <w:tc>
          <w:tcPr>
            <w:tcW w:w="992" w:type="dxa"/>
            <w:shd w:val="clear" w:color="auto" w:fill="auto"/>
          </w:tcPr>
          <w:p w:rsidR="00CC5726" w:rsidRPr="001465C1" w:rsidRDefault="00CC5726" w:rsidP="008770E1">
            <w:pPr>
              <w:pStyle w:val="ENoteTableText"/>
            </w:pPr>
            <w:r w:rsidRPr="001465C1">
              <w:t>99, 2012</w:t>
            </w:r>
          </w:p>
        </w:tc>
        <w:tc>
          <w:tcPr>
            <w:tcW w:w="993" w:type="dxa"/>
            <w:shd w:val="clear" w:color="auto" w:fill="auto"/>
          </w:tcPr>
          <w:p w:rsidR="00CC5726" w:rsidRPr="001465C1" w:rsidRDefault="00CC5726" w:rsidP="008770E1">
            <w:pPr>
              <w:pStyle w:val="ENoteTableText"/>
            </w:pPr>
            <w:r w:rsidRPr="001465C1">
              <w:t>29</w:t>
            </w:r>
            <w:r w:rsidR="001465C1">
              <w:t> </w:t>
            </w:r>
            <w:r w:rsidRPr="001465C1">
              <w:t>June 2012</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24–34, 47): 30</w:t>
            </w:r>
            <w:r w:rsidR="001465C1">
              <w:t> </w:t>
            </w:r>
            <w:r w:rsidRPr="001465C1">
              <w:t>June 2012 (s 2(1) item</w:t>
            </w:r>
            <w:r w:rsidR="001465C1">
              <w:t> </w:t>
            </w:r>
            <w:r w:rsidRPr="001465C1">
              <w:t>4)</w:t>
            </w:r>
          </w:p>
        </w:tc>
        <w:tc>
          <w:tcPr>
            <w:tcW w:w="1417" w:type="dxa"/>
            <w:shd w:val="clear" w:color="auto" w:fill="auto"/>
          </w:tcPr>
          <w:p w:rsidR="00CC5726" w:rsidRPr="001465C1" w:rsidRDefault="00CC5726" w:rsidP="008770E1">
            <w:pPr>
              <w:pStyle w:val="ENoteTableText"/>
            </w:pPr>
            <w:r w:rsidRPr="001465C1">
              <w:t>Sch 1 (item</w:t>
            </w:r>
            <w:r w:rsidR="001465C1">
              <w:t> </w:t>
            </w:r>
            <w:r w:rsidRPr="001465C1">
              <w:t>47)</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lastRenderedPageBreak/>
              <w:t>Corporations Legislation Amendment (Financial Reporting Panel) Act 2012</w:t>
            </w:r>
          </w:p>
        </w:tc>
        <w:tc>
          <w:tcPr>
            <w:tcW w:w="992" w:type="dxa"/>
            <w:shd w:val="clear" w:color="auto" w:fill="auto"/>
          </w:tcPr>
          <w:p w:rsidR="00CC5726" w:rsidRPr="001465C1" w:rsidRDefault="00CC5726" w:rsidP="008770E1">
            <w:pPr>
              <w:pStyle w:val="ENoteTableText"/>
            </w:pPr>
            <w:r w:rsidRPr="001465C1">
              <w:t>118, 2012</w:t>
            </w:r>
          </w:p>
        </w:tc>
        <w:tc>
          <w:tcPr>
            <w:tcW w:w="993" w:type="dxa"/>
            <w:shd w:val="clear" w:color="auto" w:fill="auto"/>
          </w:tcPr>
          <w:p w:rsidR="00CC5726" w:rsidRPr="001465C1" w:rsidRDefault="00CC5726" w:rsidP="008770E1">
            <w:pPr>
              <w:pStyle w:val="ENoteTableText"/>
            </w:pPr>
            <w:r w:rsidRPr="001465C1">
              <w:t>12 Sept 2012</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3–6, 8): 1 Oct 2012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r w:rsidRPr="001465C1">
              <w:t>Commonwealth Government Securities Legislation Amendment (Retail Trading) Act 2012</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155, 2012</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17 Nov 2012</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8–17): 18 Nov 2012 (s 2)</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single" w:sz="4" w:space="0" w:color="auto"/>
            </w:tcBorders>
            <w:shd w:val="clear" w:color="auto" w:fill="auto"/>
          </w:tcPr>
          <w:p w:rsidR="00CC5726" w:rsidRPr="001465C1" w:rsidRDefault="00CC5726" w:rsidP="008770E1">
            <w:pPr>
              <w:pStyle w:val="ENoteTableText"/>
            </w:pPr>
            <w:bookmarkStart w:id="686" w:name="CU_89673032"/>
            <w:bookmarkEnd w:id="686"/>
            <w:r w:rsidRPr="001465C1">
              <w:t>Superannuation Legislation Amendment (MySuper Core Provisions) Act 2012</w:t>
            </w:r>
          </w:p>
        </w:tc>
        <w:tc>
          <w:tcPr>
            <w:tcW w:w="992" w:type="dxa"/>
            <w:tcBorders>
              <w:bottom w:val="single" w:sz="4" w:space="0" w:color="auto"/>
            </w:tcBorders>
            <w:shd w:val="clear" w:color="auto" w:fill="auto"/>
          </w:tcPr>
          <w:p w:rsidR="00CC5726" w:rsidRPr="001465C1" w:rsidRDefault="00CC5726" w:rsidP="008770E1">
            <w:pPr>
              <w:pStyle w:val="ENoteTableText"/>
            </w:pPr>
            <w:r w:rsidRPr="001465C1">
              <w:t>162, 2012</w:t>
            </w:r>
          </w:p>
        </w:tc>
        <w:tc>
          <w:tcPr>
            <w:tcW w:w="993" w:type="dxa"/>
            <w:tcBorders>
              <w:bottom w:val="single" w:sz="4" w:space="0" w:color="auto"/>
            </w:tcBorders>
            <w:shd w:val="clear" w:color="auto" w:fill="auto"/>
          </w:tcPr>
          <w:p w:rsidR="00CC5726" w:rsidRPr="001465C1" w:rsidRDefault="00CC5726" w:rsidP="008770E1">
            <w:pPr>
              <w:pStyle w:val="ENoteTableText"/>
            </w:pPr>
            <w:r w:rsidRPr="001465C1">
              <w:t>28 Nov 2012</w:t>
            </w:r>
          </w:p>
        </w:tc>
        <w:tc>
          <w:tcPr>
            <w:tcW w:w="1845" w:type="dxa"/>
            <w:tcBorders>
              <w:bottom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1A): 28 Nov 2012 (s 2(1) item</w:t>
            </w:r>
            <w:r w:rsidR="001465C1">
              <w:t> </w:t>
            </w:r>
            <w:r w:rsidRPr="001465C1">
              <w:t>1A)</w:t>
            </w:r>
          </w:p>
        </w:tc>
        <w:tc>
          <w:tcPr>
            <w:tcW w:w="1417" w:type="dxa"/>
            <w:tcBorders>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pPr>
            <w:r w:rsidRPr="001465C1">
              <w:t>Australian Charities and Not</w:t>
            </w:r>
            <w:r w:rsidR="001465C1">
              <w:noBreakHyphen/>
            </w:r>
            <w:r w:rsidRPr="001465C1">
              <w:t>for</w:t>
            </w:r>
            <w:r w:rsidR="001465C1">
              <w:noBreakHyphen/>
            </w:r>
            <w:r w:rsidRPr="001465C1">
              <w:t>profits Commission (Consequential and Transitional) Act 2012</w:t>
            </w:r>
          </w:p>
        </w:tc>
        <w:tc>
          <w:tcPr>
            <w:tcW w:w="992" w:type="dxa"/>
            <w:tcBorders>
              <w:top w:val="single" w:sz="4" w:space="0" w:color="auto"/>
            </w:tcBorders>
            <w:shd w:val="clear" w:color="auto" w:fill="auto"/>
          </w:tcPr>
          <w:p w:rsidR="00CC5726" w:rsidRPr="001465C1" w:rsidRDefault="00CC5726" w:rsidP="008770E1">
            <w:pPr>
              <w:pStyle w:val="ENoteTableText"/>
            </w:pPr>
            <w:r w:rsidRPr="001465C1">
              <w:t>169, 2012</w:t>
            </w:r>
          </w:p>
        </w:tc>
        <w:tc>
          <w:tcPr>
            <w:tcW w:w="993" w:type="dxa"/>
            <w:tcBorders>
              <w:top w:val="single" w:sz="4" w:space="0" w:color="auto"/>
            </w:tcBorders>
            <w:shd w:val="clear" w:color="auto" w:fill="auto"/>
          </w:tcPr>
          <w:p w:rsidR="00CC5726" w:rsidRPr="001465C1" w:rsidRDefault="00CC5726" w:rsidP="008770E1">
            <w:pPr>
              <w:pStyle w:val="ENoteTableText"/>
            </w:pPr>
            <w:r w:rsidRPr="001465C1">
              <w:t>3 Dec 2012</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2 (items</w:t>
            </w:r>
            <w:r w:rsidR="001465C1">
              <w:t> </w:t>
            </w:r>
            <w:r w:rsidRPr="001465C1">
              <w:t>135–137) and Sch 3 (item</w:t>
            </w:r>
            <w:r w:rsidR="001465C1">
              <w:t> </w:t>
            </w:r>
            <w:r w:rsidRPr="001465C1">
              <w:t>24): 3 Dec 2012 (s 2(1) items</w:t>
            </w:r>
            <w:r w:rsidR="001465C1">
              <w:t> </w:t>
            </w:r>
            <w:r w:rsidRPr="001465C1">
              <w:t>3, 10)</w:t>
            </w:r>
            <w:r w:rsidRPr="001465C1">
              <w:br/>
              <w:t>Sch 3 (items</w:t>
            </w:r>
            <w:r w:rsidR="001465C1">
              <w:t> </w:t>
            </w:r>
            <w:r w:rsidRPr="001465C1">
              <w:t>25–32): 1</w:t>
            </w:r>
            <w:r w:rsidR="001465C1">
              <w:t> </w:t>
            </w:r>
            <w:r w:rsidRPr="001465C1">
              <w:t>July 2013 (s 2(1) item</w:t>
            </w:r>
            <w:r w:rsidR="001465C1">
              <w:t> </w:t>
            </w:r>
            <w:r w:rsidRPr="001465C1">
              <w:t>11)</w:t>
            </w:r>
          </w:p>
        </w:tc>
        <w:tc>
          <w:tcPr>
            <w:tcW w:w="1417" w:type="dxa"/>
            <w:tcBorders>
              <w:top w:val="single" w:sz="4" w:space="0" w:color="auto"/>
            </w:tcBorders>
            <w:shd w:val="clear" w:color="auto" w:fill="auto"/>
          </w:tcPr>
          <w:p w:rsidR="00CC5726" w:rsidRPr="001465C1" w:rsidRDefault="00CC5726" w:rsidP="008770E1">
            <w:pPr>
              <w:pStyle w:val="ENoteTableText"/>
            </w:pPr>
            <w:r w:rsidRPr="001465C1">
              <w:t>Sch 3 (item</w:t>
            </w:r>
            <w:r w:rsidR="001465C1">
              <w:t> </w:t>
            </w:r>
            <w:r w:rsidRPr="001465C1">
              <w:t>29)</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Superannuation Legislation Amendment (Further MySuper and Transparency Measures) Act 2012</w:t>
            </w:r>
          </w:p>
        </w:tc>
        <w:tc>
          <w:tcPr>
            <w:tcW w:w="992" w:type="dxa"/>
            <w:shd w:val="clear" w:color="auto" w:fill="auto"/>
          </w:tcPr>
          <w:p w:rsidR="00CC5726" w:rsidRPr="001465C1" w:rsidRDefault="00CC5726" w:rsidP="008770E1">
            <w:pPr>
              <w:pStyle w:val="ENoteTableText"/>
            </w:pPr>
            <w:r w:rsidRPr="001465C1">
              <w:t>171, 2012</w:t>
            </w:r>
          </w:p>
        </w:tc>
        <w:tc>
          <w:tcPr>
            <w:tcW w:w="993" w:type="dxa"/>
            <w:shd w:val="clear" w:color="auto" w:fill="auto"/>
          </w:tcPr>
          <w:p w:rsidR="00CC5726" w:rsidRPr="001465C1" w:rsidRDefault="00CC5726" w:rsidP="008770E1">
            <w:pPr>
              <w:pStyle w:val="ENoteTableText"/>
            </w:pPr>
            <w:r w:rsidRPr="001465C1">
              <w:t>3 Dec 2012</w:t>
            </w:r>
          </w:p>
        </w:tc>
        <w:tc>
          <w:tcPr>
            <w:tcW w:w="1845" w:type="dxa"/>
            <w:shd w:val="clear" w:color="auto" w:fill="auto"/>
          </w:tcPr>
          <w:p w:rsidR="00CC5726" w:rsidRPr="001465C1" w:rsidRDefault="00CC5726" w:rsidP="008770E1">
            <w:pPr>
              <w:pStyle w:val="ENoteTableText"/>
            </w:pPr>
            <w:r w:rsidRPr="001465C1">
              <w:t>Sch 3 (items</w:t>
            </w:r>
            <w:r w:rsidR="001465C1">
              <w:t> </w:t>
            </w:r>
            <w:r w:rsidRPr="001465C1">
              <w:t>5–23): 1</w:t>
            </w:r>
            <w:r w:rsidR="001465C1">
              <w:t> </w:t>
            </w:r>
            <w:r w:rsidRPr="001465C1">
              <w:t>July 2013 (s 2(1) item</w:t>
            </w:r>
            <w:r w:rsidR="001465C1">
              <w:t> </w:t>
            </w:r>
            <w:r w:rsidRPr="001465C1">
              <w:t>16)</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Treasury Legislation Amendment (Unclaimed Money and Other Measures) Act 2012</w:t>
            </w:r>
          </w:p>
        </w:tc>
        <w:tc>
          <w:tcPr>
            <w:tcW w:w="992" w:type="dxa"/>
            <w:shd w:val="clear" w:color="auto" w:fill="auto"/>
          </w:tcPr>
          <w:p w:rsidR="00CC5726" w:rsidRPr="001465C1" w:rsidRDefault="00CC5726" w:rsidP="008770E1">
            <w:pPr>
              <w:pStyle w:val="ENoteTableText"/>
            </w:pPr>
            <w:r w:rsidRPr="001465C1">
              <w:t>176, 2012</w:t>
            </w:r>
          </w:p>
        </w:tc>
        <w:tc>
          <w:tcPr>
            <w:tcW w:w="993" w:type="dxa"/>
            <w:shd w:val="clear" w:color="auto" w:fill="auto"/>
          </w:tcPr>
          <w:p w:rsidR="00CC5726" w:rsidRPr="001465C1" w:rsidRDefault="00CC5726" w:rsidP="008770E1">
            <w:pPr>
              <w:pStyle w:val="ENoteTableText"/>
            </w:pPr>
            <w:r w:rsidRPr="001465C1">
              <w:t>4 Dec 2012</w:t>
            </w:r>
          </w:p>
        </w:tc>
        <w:tc>
          <w:tcPr>
            <w:tcW w:w="1845" w:type="dxa"/>
            <w:shd w:val="clear" w:color="auto" w:fill="auto"/>
          </w:tcPr>
          <w:p w:rsidR="00CC5726" w:rsidRPr="001465C1" w:rsidRDefault="00CC5726" w:rsidP="008770E1">
            <w:pPr>
              <w:pStyle w:val="ENoteTableText"/>
            </w:pPr>
            <w:r w:rsidRPr="001465C1">
              <w:t>Sch 5 (items</w:t>
            </w:r>
            <w:r w:rsidR="001465C1">
              <w:t> </w:t>
            </w:r>
            <w:r w:rsidRPr="001465C1">
              <w:t>2–8): 5 Dec 2012 (s 2(1) item</w:t>
            </w:r>
            <w:r w:rsidR="001465C1">
              <w:t> </w:t>
            </w:r>
            <w:r w:rsidRPr="001465C1">
              <w:t>11)</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keepNext/>
            </w:pPr>
            <w:r w:rsidRPr="001465C1">
              <w:lastRenderedPageBreak/>
              <w:t>Corporations Legislation Amendment (Derivative Transactions) Act 2012</w:t>
            </w:r>
          </w:p>
        </w:tc>
        <w:tc>
          <w:tcPr>
            <w:tcW w:w="992" w:type="dxa"/>
            <w:tcBorders>
              <w:bottom w:val="nil"/>
            </w:tcBorders>
            <w:shd w:val="clear" w:color="auto" w:fill="auto"/>
          </w:tcPr>
          <w:p w:rsidR="00CC5726" w:rsidRPr="001465C1" w:rsidRDefault="00CC5726" w:rsidP="008770E1">
            <w:pPr>
              <w:pStyle w:val="ENoteTableText"/>
            </w:pPr>
            <w:r w:rsidRPr="001465C1">
              <w:t>178, 2012</w:t>
            </w:r>
          </w:p>
        </w:tc>
        <w:tc>
          <w:tcPr>
            <w:tcW w:w="993" w:type="dxa"/>
            <w:tcBorders>
              <w:bottom w:val="nil"/>
            </w:tcBorders>
            <w:shd w:val="clear" w:color="auto" w:fill="auto"/>
          </w:tcPr>
          <w:p w:rsidR="00CC5726" w:rsidRPr="001465C1" w:rsidRDefault="00CC5726" w:rsidP="008770E1">
            <w:pPr>
              <w:pStyle w:val="ENoteTableText"/>
            </w:pPr>
            <w:r w:rsidRPr="001465C1">
              <w:t>6 Dec 2012</w:t>
            </w:r>
          </w:p>
        </w:tc>
        <w:tc>
          <w:tcPr>
            <w:tcW w:w="1845" w:type="dxa"/>
            <w:tcBorders>
              <w:bottom w:val="nil"/>
            </w:tcBorders>
            <w:shd w:val="clear" w:color="auto" w:fill="auto"/>
          </w:tcPr>
          <w:p w:rsidR="00CC5726" w:rsidRPr="001465C1" w:rsidRDefault="00CC5726" w:rsidP="008770E1">
            <w:pPr>
              <w:pStyle w:val="ENoteTableText"/>
            </w:pPr>
            <w:r w:rsidRPr="001465C1">
              <w:t>Sch 1 (items</w:t>
            </w:r>
            <w:r w:rsidR="001465C1">
              <w:t> </w:t>
            </w:r>
            <w:r w:rsidRPr="001465C1">
              <w:t>1–43): 3 Jan 2013 (s 2(1) item</w:t>
            </w:r>
            <w:r w:rsidR="001465C1">
              <w:t> </w:t>
            </w:r>
            <w:r w:rsidRPr="001465C1">
              <w:t>2)</w:t>
            </w:r>
          </w:p>
        </w:tc>
        <w:tc>
          <w:tcPr>
            <w:tcW w:w="1417" w:type="dxa"/>
            <w:tcBorders>
              <w:bottom w:val="nil"/>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ndentHeading"/>
              <w:keepLines/>
            </w:pPr>
            <w:r w:rsidRPr="001465C1">
              <w:rPr>
                <w:rFonts w:cs="Times New Roman"/>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rPr>
                <w:rFonts w:eastAsiaTheme="minorHAnsi" w:cstheme="minorBidi"/>
                <w:lang w:eastAsia="en-US"/>
              </w:rPr>
            </w:pPr>
            <w:r w:rsidRPr="001465C1">
              <w:t>Statute Law Revision Act 2013</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103, 2013</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29</w:t>
            </w:r>
            <w:r w:rsidR="001465C1">
              <w:t> </w:t>
            </w:r>
            <w:r w:rsidRPr="001465C1">
              <w:t>June 2013</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2 (item</w:t>
            </w:r>
            <w:r w:rsidR="001465C1">
              <w:t> </w:t>
            </w:r>
            <w:r w:rsidRPr="001465C1">
              <w:t>7): 3 Jan 2013 (s 2(1) item</w:t>
            </w:r>
            <w:r w:rsidR="001465C1">
              <w:t> </w:t>
            </w:r>
            <w:r w:rsidRPr="001465C1">
              <w:t>8)</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Personal Liability for Corporate Fault Reform Act 2012</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180, 2012</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10 Dec 2012</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and 7: 11 Dec 2012 (s 2)</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7</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pPr>
            <w:bookmarkStart w:id="687" w:name="CU_97674034"/>
            <w:bookmarkEnd w:id="687"/>
            <w:r w:rsidRPr="001465C1">
              <w:t>Corporations and Financial Sector Legislation Amendment Act 2013</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59, 2013</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21</w:t>
            </w:r>
            <w:r w:rsidR="001465C1">
              <w:t> </w:t>
            </w:r>
            <w:r w:rsidRPr="001465C1">
              <w:t>June 2013</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10–15, 39–41): 19</w:t>
            </w:r>
            <w:r w:rsidR="001465C1">
              <w:t> </w:t>
            </w:r>
            <w:r w:rsidRPr="001465C1">
              <w:t>July 2013 (s 2(1) item</w:t>
            </w:r>
            <w:r w:rsidR="001465C1">
              <w:t> </w:t>
            </w:r>
            <w:r w:rsidRPr="001465C1">
              <w:t>2)</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tcBorders>
            <w:shd w:val="clear" w:color="auto" w:fill="auto"/>
          </w:tcPr>
          <w:p w:rsidR="00CC5726" w:rsidRPr="001465C1" w:rsidRDefault="00CC5726" w:rsidP="008770E1">
            <w:pPr>
              <w:pStyle w:val="ENoteTableText"/>
              <w:rPr>
                <w:rFonts w:eastAsiaTheme="minorHAnsi" w:cstheme="minorBidi"/>
                <w:lang w:eastAsia="en-US"/>
              </w:rPr>
            </w:pPr>
            <w:r w:rsidRPr="001465C1">
              <w:t>Superannuation Legislation Amendment (Service Providers and Other Governance Measures) Act 2013</w:t>
            </w:r>
          </w:p>
        </w:tc>
        <w:tc>
          <w:tcPr>
            <w:tcW w:w="992" w:type="dxa"/>
            <w:tcBorders>
              <w:top w:val="single" w:sz="4" w:space="0" w:color="auto"/>
            </w:tcBorders>
            <w:shd w:val="clear" w:color="auto" w:fill="auto"/>
          </w:tcPr>
          <w:p w:rsidR="00CC5726" w:rsidRPr="001465C1" w:rsidRDefault="00CC5726" w:rsidP="008770E1">
            <w:pPr>
              <w:pStyle w:val="ENoteTableText"/>
            </w:pPr>
            <w:r w:rsidRPr="001465C1">
              <w:t>61, 2013</w:t>
            </w:r>
          </w:p>
        </w:tc>
        <w:tc>
          <w:tcPr>
            <w:tcW w:w="993" w:type="dxa"/>
            <w:tcBorders>
              <w:top w:val="single" w:sz="4" w:space="0" w:color="auto"/>
            </w:tcBorders>
            <w:shd w:val="clear" w:color="auto" w:fill="auto"/>
          </w:tcPr>
          <w:p w:rsidR="00CC5726" w:rsidRPr="001465C1" w:rsidRDefault="00CC5726" w:rsidP="008770E1">
            <w:pPr>
              <w:pStyle w:val="ENoteTableText"/>
            </w:pPr>
            <w:r w:rsidRPr="001465C1">
              <w:t>26</w:t>
            </w:r>
            <w:r w:rsidR="001465C1">
              <w:t> </w:t>
            </w:r>
            <w:r w:rsidRPr="001465C1">
              <w:t>June 2013</w:t>
            </w:r>
          </w:p>
        </w:tc>
        <w:tc>
          <w:tcPr>
            <w:tcW w:w="1845" w:type="dxa"/>
            <w:tcBorders>
              <w:top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1–3, 9, 10A–10E, 11, 12A): 1</w:t>
            </w:r>
            <w:r w:rsidR="001465C1">
              <w:t> </w:t>
            </w:r>
            <w:r w:rsidRPr="001465C1">
              <w:t>July 2013 (s 2(1) items</w:t>
            </w:r>
            <w:r w:rsidR="001465C1">
              <w:t> </w:t>
            </w:r>
            <w:r w:rsidRPr="001465C1">
              <w:t>2, 5, 6A, 7, 8A)</w:t>
            </w:r>
            <w:r w:rsidRPr="001465C1">
              <w:br/>
              <w:t>Sch 1 (items</w:t>
            </w:r>
            <w:r w:rsidR="001465C1">
              <w:t> </w:t>
            </w:r>
            <w:r w:rsidRPr="001465C1">
              <w:t>4–6): 1</w:t>
            </w:r>
            <w:r w:rsidR="001465C1">
              <w:t> </w:t>
            </w:r>
            <w:r w:rsidRPr="001465C1">
              <w:t>July 2015 (s 2(1) item</w:t>
            </w:r>
            <w:r w:rsidR="001465C1">
              <w:t> </w:t>
            </w:r>
            <w:r w:rsidRPr="001465C1">
              <w:t>3)</w:t>
            </w:r>
            <w:r w:rsidRPr="001465C1">
              <w:br/>
              <w:t>Sch (items</w:t>
            </w:r>
            <w:r w:rsidR="001465C1">
              <w:t> </w:t>
            </w:r>
            <w:r w:rsidRPr="001465C1">
              <w:t>7, 8, 12): 27</w:t>
            </w:r>
            <w:r w:rsidR="001465C1">
              <w:t> </w:t>
            </w:r>
            <w:r w:rsidRPr="001465C1">
              <w:t>June 2013 (s 2(1) items</w:t>
            </w:r>
            <w:r w:rsidR="001465C1">
              <w:t> </w:t>
            </w:r>
            <w:r w:rsidRPr="001465C1">
              <w:t>4, 8)</w:t>
            </w:r>
            <w:r w:rsidRPr="001465C1">
              <w:br/>
              <w:t>Sch 1 (item</w:t>
            </w:r>
            <w:r w:rsidR="001465C1">
              <w:t> </w:t>
            </w:r>
            <w:r w:rsidRPr="001465C1">
              <w:t>10): 28 Nov 2012 (s 2(1) item</w:t>
            </w:r>
            <w:r w:rsidR="001465C1">
              <w:t> </w:t>
            </w:r>
            <w:r w:rsidRPr="001465C1">
              <w:t>6)</w:t>
            </w:r>
          </w:p>
        </w:tc>
        <w:tc>
          <w:tcPr>
            <w:tcW w:w="1417" w:type="dxa"/>
            <w:tcBorders>
              <w:top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Clean Energy Legislation (Carbon Tax Repeal) Act 2014</w:t>
            </w:r>
          </w:p>
        </w:tc>
        <w:tc>
          <w:tcPr>
            <w:tcW w:w="992" w:type="dxa"/>
            <w:shd w:val="clear" w:color="auto" w:fill="auto"/>
          </w:tcPr>
          <w:p w:rsidR="00CC5726" w:rsidRPr="001465C1" w:rsidRDefault="00CC5726" w:rsidP="008770E1">
            <w:pPr>
              <w:pStyle w:val="ENoteTableText"/>
            </w:pPr>
            <w:r w:rsidRPr="001465C1">
              <w:t>83, 2014</w:t>
            </w:r>
          </w:p>
        </w:tc>
        <w:tc>
          <w:tcPr>
            <w:tcW w:w="993" w:type="dxa"/>
            <w:shd w:val="clear" w:color="auto" w:fill="auto"/>
          </w:tcPr>
          <w:p w:rsidR="00CC5726" w:rsidRPr="001465C1" w:rsidRDefault="00CC5726" w:rsidP="008770E1">
            <w:pPr>
              <w:pStyle w:val="ENoteTableText"/>
            </w:pPr>
            <w:r w:rsidRPr="001465C1">
              <w:t>17</w:t>
            </w:r>
            <w:r w:rsidR="001465C1">
              <w:t> </w:t>
            </w:r>
            <w:r w:rsidRPr="001465C1">
              <w:t>July 2014</w:t>
            </w:r>
          </w:p>
        </w:tc>
        <w:tc>
          <w:tcPr>
            <w:tcW w:w="1845" w:type="dxa"/>
            <w:shd w:val="clear" w:color="auto" w:fill="auto"/>
          </w:tcPr>
          <w:p w:rsidR="00CC5726" w:rsidRPr="001465C1" w:rsidRDefault="00CC5726" w:rsidP="008770E1">
            <w:pPr>
              <w:pStyle w:val="ENoteTableText"/>
            </w:pPr>
            <w:r w:rsidRPr="001465C1">
              <w:t>Sch 1 (items</w:t>
            </w:r>
            <w:r w:rsidR="001465C1">
              <w:t> </w:t>
            </w:r>
            <w:r w:rsidRPr="001465C1">
              <w:t>105–107): 1</w:t>
            </w:r>
            <w:r w:rsidR="001465C1">
              <w:t> </w:t>
            </w:r>
            <w:r w:rsidRPr="001465C1">
              <w:t>July 2014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t>Corporations Amendment (Simple Corporate Bonds and Other Measures) Act 2014</w:t>
            </w:r>
          </w:p>
        </w:tc>
        <w:tc>
          <w:tcPr>
            <w:tcW w:w="992" w:type="dxa"/>
            <w:shd w:val="clear" w:color="auto" w:fill="auto"/>
          </w:tcPr>
          <w:p w:rsidR="00CC5726" w:rsidRPr="001465C1" w:rsidRDefault="00CC5726" w:rsidP="008770E1">
            <w:pPr>
              <w:pStyle w:val="ENoteTableText"/>
            </w:pPr>
            <w:r w:rsidRPr="001465C1">
              <w:t>100, 2014</w:t>
            </w:r>
          </w:p>
        </w:tc>
        <w:tc>
          <w:tcPr>
            <w:tcW w:w="993" w:type="dxa"/>
            <w:shd w:val="clear" w:color="auto" w:fill="auto"/>
          </w:tcPr>
          <w:p w:rsidR="00CC5726" w:rsidRPr="001465C1" w:rsidRDefault="00CC5726" w:rsidP="008770E1">
            <w:pPr>
              <w:pStyle w:val="ENoteTableText"/>
            </w:pPr>
            <w:r w:rsidRPr="001465C1">
              <w:t>11 Sept 2014</w:t>
            </w:r>
          </w:p>
        </w:tc>
        <w:tc>
          <w:tcPr>
            <w:tcW w:w="1845" w:type="dxa"/>
            <w:shd w:val="clear" w:color="auto" w:fill="auto"/>
          </w:tcPr>
          <w:p w:rsidR="00CC5726" w:rsidRPr="001465C1" w:rsidRDefault="00CC5726" w:rsidP="008770E1">
            <w:pPr>
              <w:pStyle w:val="ENoteTableText"/>
            </w:pPr>
            <w:r w:rsidRPr="001465C1">
              <w:t>19 Dec 2014 (s 2(1) item</w:t>
            </w:r>
            <w:r w:rsidR="001465C1">
              <w:t> </w:t>
            </w:r>
            <w:r w:rsidRPr="001465C1">
              <w:t>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shd w:val="clear" w:color="auto" w:fill="auto"/>
          </w:tcPr>
          <w:p w:rsidR="00CC5726" w:rsidRPr="001465C1" w:rsidRDefault="00CC5726" w:rsidP="008770E1">
            <w:pPr>
              <w:pStyle w:val="ENoteTableText"/>
            </w:pPr>
            <w:r w:rsidRPr="001465C1">
              <w:lastRenderedPageBreak/>
              <w:t>Corporations Legislation Amendment (Deregulatory and Other Measures) Act 2015</w:t>
            </w:r>
          </w:p>
        </w:tc>
        <w:tc>
          <w:tcPr>
            <w:tcW w:w="992" w:type="dxa"/>
            <w:shd w:val="clear" w:color="auto" w:fill="auto"/>
          </w:tcPr>
          <w:p w:rsidR="00CC5726" w:rsidRPr="001465C1" w:rsidRDefault="00CC5726" w:rsidP="008770E1">
            <w:pPr>
              <w:pStyle w:val="ENoteTableText"/>
            </w:pPr>
            <w:r w:rsidRPr="001465C1">
              <w:t>19, 2015</w:t>
            </w:r>
          </w:p>
        </w:tc>
        <w:tc>
          <w:tcPr>
            <w:tcW w:w="993" w:type="dxa"/>
            <w:shd w:val="clear" w:color="auto" w:fill="auto"/>
          </w:tcPr>
          <w:p w:rsidR="00CC5726" w:rsidRPr="001465C1" w:rsidRDefault="00CC5726" w:rsidP="008770E1">
            <w:pPr>
              <w:pStyle w:val="ENoteTableText"/>
            </w:pPr>
            <w:r w:rsidRPr="001465C1">
              <w:t>19 Mar 2014</w:t>
            </w:r>
          </w:p>
        </w:tc>
        <w:tc>
          <w:tcPr>
            <w:tcW w:w="1845" w:type="dxa"/>
            <w:shd w:val="clear" w:color="auto" w:fill="auto"/>
          </w:tcPr>
          <w:p w:rsidR="00CC5726" w:rsidRPr="001465C1" w:rsidRDefault="00CC5726" w:rsidP="008770E1">
            <w:pPr>
              <w:pStyle w:val="ENoteTableText"/>
            </w:pPr>
            <w:r w:rsidRPr="001465C1">
              <w:t>Sch 1: 19 Mar 2014 (s 2)</w:t>
            </w:r>
          </w:p>
        </w:tc>
        <w:tc>
          <w:tcPr>
            <w:tcW w:w="1417" w:type="dxa"/>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bottom w:val="nil"/>
            </w:tcBorders>
            <w:shd w:val="clear" w:color="auto" w:fill="auto"/>
          </w:tcPr>
          <w:p w:rsidR="00CC5726" w:rsidRPr="001465C1" w:rsidRDefault="00CC5726" w:rsidP="008770E1">
            <w:pPr>
              <w:pStyle w:val="ENoteTableText"/>
            </w:pPr>
            <w:r w:rsidRPr="001465C1">
              <w:t>Public Governance and Resources Legislation Amendment Act (No.</w:t>
            </w:r>
            <w:r w:rsidR="001465C1">
              <w:t> </w:t>
            </w:r>
            <w:r w:rsidRPr="001465C1">
              <w:t>1) 2015</w:t>
            </w:r>
          </w:p>
        </w:tc>
        <w:tc>
          <w:tcPr>
            <w:tcW w:w="992" w:type="dxa"/>
            <w:tcBorders>
              <w:bottom w:val="nil"/>
            </w:tcBorders>
            <w:shd w:val="clear" w:color="auto" w:fill="auto"/>
          </w:tcPr>
          <w:p w:rsidR="00CC5726" w:rsidRPr="001465C1" w:rsidRDefault="00CC5726" w:rsidP="008770E1">
            <w:pPr>
              <w:pStyle w:val="ENoteTableText"/>
            </w:pPr>
            <w:r w:rsidRPr="001465C1">
              <w:t>36, 2015</w:t>
            </w:r>
          </w:p>
        </w:tc>
        <w:tc>
          <w:tcPr>
            <w:tcW w:w="993" w:type="dxa"/>
            <w:tcBorders>
              <w:bottom w:val="nil"/>
            </w:tcBorders>
            <w:shd w:val="clear" w:color="auto" w:fill="auto"/>
          </w:tcPr>
          <w:p w:rsidR="00CC5726" w:rsidRPr="001465C1" w:rsidRDefault="00CC5726" w:rsidP="008770E1">
            <w:pPr>
              <w:pStyle w:val="ENoteTableText"/>
            </w:pPr>
            <w:r w:rsidRPr="001465C1">
              <w:t>13 Apr 2015</w:t>
            </w:r>
          </w:p>
        </w:tc>
        <w:tc>
          <w:tcPr>
            <w:tcW w:w="1845" w:type="dxa"/>
            <w:tcBorders>
              <w:bottom w:val="nil"/>
            </w:tcBorders>
            <w:shd w:val="clear" w:color="auto" w:fill="auto"/>
          </w:tcPr>
          <w:p w:rsidR="00CC5726" w:rsidRPr="001465C1" w:rsidRDefault="00CC5726" w:rsidP="008770E1">
            <w:pPr>
              <w:pStyle w:val="ENoteTableText"/>
            </w:pPr>
            <w:r w:rsidRPr="001465C1">
              <w:t>Sch 5 (items</w:t>
            </w:r>
            <w:r w:rsidR="001465C1">
              <w:t> </w:t>
            </w:r>
            <w:r w:rsidRPr="001465C1">
              <w:t>32–36, 74–77) and Sch 7: 14 Apr 2015 (s 2)</w:t>
            </w:r>
          </w:p>
        </w:tc>
        <w:tc>
          <w:tcPr>
            <w:tcW w:w="1417" w:type="dxa"/>
            <w:tcBorders>
              <w:bottom w:val="nil"/>
            </w:tcBorders>
            <w:shd w:val="clear" w:color="auto" w:fill="auto"/>
          </w:tcPr>
          <w:p w:rsidR="00CC5726" w:rsidRPr="001465C1" w:rsidRDefault="00CC5726" w:rsidP="008770E1">
            <w:pPr>
              <w:pStyle w:val="ENoteTableText"/>
            </w:pPr>
            <w:r w:rsidRPr="001465C1">
              <w:t>Sch 5 (items</w:t>
            </w:r>
            <w:r w:rsidR="001465C1">
              <w:t> </w:t>
            </w:r>
            <w:r w:rsidRPr="001465C1">
              <w:t>74–77) and Sch 7</w:t>
            </w:r>
          </w:p>
        </w:tc>
      </w:tr>
      <w:tr w:rsidR="00CC5726" w:rsidRPr="001465C1" w:rsidTr="008770E1">
        <w:trPr>
          <w:cantSplit/>
        </w:trPr>
        <w:tc>
          <w:tcPr>
            <w:tcW w:w="1838" w:type="dxa"/>
            <w:tcBorders>
              <w:top w:val="nil"/>
              <w:bottom w:val="nil"/>
            </w:tcBorders>
            <w:shd w:val="clear" w:color="auto" w:fill="auto"/>
          </w:tcPr>
          <w:p w:rsidR="00CC5726" w:rsidRPr="001465C1" w:rsidRDefault="00CC5726" w:rsidP="008770E1">
            <w:pPr>
              <w:pStyle w:val="ENoteTTi"/>
              <w:rPr>
                <w:b/>
              </w:rPr>
            </w:pPr>
            <w:r w:rsidRPr="001465C1">
              <w:rPr>
                <w:b/>
              </w:rPr>
              <w:t>as amended by</w:t>
            </w:r>
          </w:p>
        </w:tc>
        <w:tc>
          <w:tcPr>
            <w:tcW w:w="992" w:type="dxa"/>
            <w:tcBorders>
              <w:top w:val="nil"/>
              <w:bottom w:val="nil"/>
            </w:tcBorders>
            <w:shd w:val="clear" w:color="auto" w:fill="auto"/>
          </w:tcPr>
          <w:p w:rsidR="00CC5726" w:rsidRPr="001465C1" w:rsidRDefault="00CC5726" w:rsidP="008770E1">
            <w:pPr>
              <w:pStyle w:val="ENoteTableText"/>
            </w:pPr>
          </w:p>
        </w:tc>
        <w:tc>
          <w:tcPr>
            <w:tcW w:w="993" w:type="dxa"/>
            <w:tcBorders>
              <w:top w:val="nil"/>
              <w:bottom w:val="nil"/>
            </w:tcBorders>
            <w:shd w:val="clear" w:color="auto" w:fill="auto"/>
          </w:tcPr>
          <w:p w:rsidR="00CC5726" w:rsidRPr="001465C1" w:rsidRDefault="00CC5726" w:rsidP="008770E1">
            <w:pPr>
              <w:pStyle w:val="ENoteTableText"/>
            </w:pPr>
          </w:p>
        </w:tc>
        <w:tc>
          <w:tcPr>
            <w:tcW w:w="1845" w:type="dxa"/>
            <w:tcBorders>
              <w:top w:val="nil"/>
              <w:bottom w:val="nil"/>
            </w:tcBorders>
            <w:shd w:val="clear" w:color="auto" w:fill="auto"/>
          </w:tcPr>
          <w:p w:rsidR="00CC5726" w:rsidRPr="001465C1" w:rsidRDefault="00CC5726" w:rsidP="008770E1">
            <w:pPr>
              <w:pStyle w:val="ENoteTableText"/>
            </w:pPr>
          </w:p>
        </w:tc>
        <w:tc>
          <w:tcPr>
            <w:tcW w:w="1417" w:type="dxa"/>
            <w:tcBorders>
              <w:top w:val="nil"/>
              <w:bottom w:val="nil"/>
            </w:tcBorders>
            <w:shd w:val="clear" w:color="auto" w:fill="auto"/>
          </w:tcPr>
          <w:p w:rsidR="00CC5726" w:rsidRPr="001465C1" w:rsidRDefault="00CC5726" w:rsidP="008770E1">
            <w:pPr>
              <w:pStyle w:val="ENoteTableText"/>
            </w:pPr>
          </w:p>
        </w:tc>
      </w:tr>
      <w:tr w:rsidR="00CC5726" w:rsidRPr="001465C1" w:rsidTr="008770E1">
        <w:trPr>
          <w:cantSplit/>
        </w:trPr>
        <w:tc>
          <w:tcPr>
            <w:tcW w:w="1838" w:type="dxa"/>
            <w:tcBorders>
              <w:top w:val="nil"/>
              <w:bottom w:val="single" w:sz="4" w:space="0" w:color="auto"/>
            </w:tcBorders>
            <w:shd w:val="clear" w:color="auto" w:fill="auto"/>
          </w:tcPr>
          <w:p w:rsidR="00CC5726" w:rsidRPr="001465C1" w:rsidRDefault="00CC5726" w:rsidP="008770E1">
            <w:pPr>
              <w:pStyle w:val="ENoteTTi"/>
            </w:pPr>
            <w:r w:rsidRPr="001465C1">
              <w:t>Acts and Instruments (Framework Reform) (Consequential Provisions) Act 2015</w:t>
            </w:r>
          </w:p>
        </w:tc>
        <w:tc>
          <w:tcPr>
            <w:tcW w:w="992" w:type="dxa"/>
            <w:tcBorders>
              <w:top w:val="nil"/>
              <w:bottom w:val="single" w:sz="4" w:space="0" w:color="auto"/>
            </w:tcBorders>
            <w:shd w:val="clear" w:color="auto" w:fill="auto"/>
          </w:tcPr>
          <w:p w:rsidR="00CC5726" w:rsidRPr="001465C1" w:rsidRDefault="00CC5726" w:rsidP="008770E1">
            <w:pPr>
              <w:pStyle w:val="ENoteTableText"/>
            </w:pPr>
            <w:r w:rsidRPr="001465C1">
              <w:t>126, 2015</w:t>
            </w:r>
          </w:p>
        </w:tc>
        <w:tc>
          <w:tcPr>
            <w:tcW w:w="993" w:type="dxa"/>
            <w:tcBorders>
              <w:top w:val="nil"/>
              <w:bottom w:val="single" w:sz="4" w:space="0" w:color="auto"/>
            </w:tcBorders>
            <w:shd w:val="clear" w:color="auto" w:fill="auto"/>
          </w:tcPr>
          <w:p w:rsidR="00CC5726" w:rsidRPr="001465C1" w:rsidRDefault="00CC5726" w:rsidP="008770E1">
            <w:pPr>
              <w:pStyle w:val="ENoteTableText"/>
            </w:pPr>
            <w:r w:rsidRPr="001465C1">
              <w:t>10 Sept 2015</w:t>
            </w:r>
          </w:p>
        </w:tc>
        <w:tc>
          <w:tcPr>
            <w:tcW w:w="1845" w:type="dxa"/>
            <w:tcBorders>
              <w:top w:val="nil"/>
              <w:bottom w:val="single" w:sz="4" w:space="0" w:color="auto"/>
            </w:tcBorders>
            <w:shd w:val="clear" w:color="auto" w:fill="auto"/>
          </w:tcPr>
          <w:p w:rsidR="00CC5726" w:rsidRPr="001465C1" w:rsidRDefault="00CC5726" w:rsidP="008770E1">
            <w:pPr>
              <w:pStyle w:val="ENoteTableText"/>
            </w:pPr>
            <w:r w:rsidRPr="001465C1">
              <w:t>Sch 1 (item</w:t>
            </w:r>
            <w:r w:rsidR="001465C1">
              <w:t> </w:t>
            </w:r>
            <w:r w:rsidRPr="001465C1">
              <w:t>486): 5</w:t>
            </w:r>
            <w:r w:rsidR="001465C1">
              <w:t> </w:t>
            </w:r>
            <w:r w:rsidRPr="001465C1">
              <w:t>March 2016 (s 2(1) item</w:t>
            </w:r>
            <w:r w:rsidR="001465C1">
              <w:t> </w:t>
            </w:r>
            <w:r w:rsidRPr="001465C1">
              <w:t>2)</w:t>
            </w:r>
          </w:p>
        </w:tc>
        <w:tc>
          <w:tcPr>
            <w:tcW w:w="1417" w:type="dxa"/>
            <w:tcBorders>
              <w:top w:val="nil"/>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rPr>
                <w:rFonts w:ascii="Arial" w:hAnsi="Arial" w:cs="Arial"/>
                <w:sz w:val="19"/>
                <w:szCs w:val="19"/>
              </w:rPr>
            </w:pPr>
            <w:r w:rsidRPr="001465C1">
              <w:t>Tax and Superannuation Laws Amendment (2015 Measures No.</w:t>
            </w:r>
            <w:r w:rsidR="001465C1">
              <w:t> </w:t>
            </w:r>
            <w:r w:rsidRPr="001465C1">
              <w:t>1) Act 2015</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70, 2015</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25</w:t>
            </w:r>
            <w:r w:rsidR="001465C1">
              <w:t> </w:t>
            </w:r>
            <w:r w:rsidRPr="001465C1">
              <w:t>June 2015</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27–38, 195–205): 1</w:t>
            </w:r>
            <w:r w:rsidR="001465C1">
              <w:t> </w:t>
            </w:r>
            <w:r w:rsidRPr="001465C1">
              <w:t>July 2015 (s 2(1) items</w:t>
            </w:r>
            <w:r w:rsidR="001465C1">
              <w:t> </w:t>
            </w:r>
            <w:r w:rsidRPr="001465C1">
              <w:t>3, 6)</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(items</w:t>
            </w:r>
            <w:r w:rsidR="001465C1">
              <w:t> </w:t>
            </w:r>
            <w:r w:rsidRPr="001465C1">
              <w:t>195–205)</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Insolvency Law Reform Act 2016</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11, 2016</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29 Feb 2016</w:t>
            </w:r>
          </w:p>
        </w:tc>
        <w:tc>
          <w:tcPr>
            <w:tcW w:w="1845" w:type="dxa"/>
            <w:tcBorders>
              <w:top w:val="single" w:sz="4" w:space="0" w:color="auto"/>
              <w:bottom w:val="single" w:sz="4" w:space="0" w:color="auto"/>
            </w:tcBorders>
            <w:shd w:val="clear" w:color="auto" w:fill="auto"/>
          </w:tcPr>
          <w:p w:rsidR="00CC5726" w:rsidRPr="001465C1" w:rsidRDefault="00CC5726" w:rsidP="00A57062">
            <w:pPr>
              <w:pStyle w:val="ENoteTableText"/>
              <w:rPr>
                <w:u w:val="single"/>
              </w:rPr>
            </w:pPr>
            <w:r w:rsidRPr="001465C1">
              <w:t>Sch 2 (items</w:t>
            </w:r>
            <w:r w:rsidR="001465C1">
              <w:t> </w:t>
            </w:r>
            <w:r w:rsidRPr="001465C1">
              <w:t>1, 2, 63–93, 95–265, 322) and Sch 3 (items</w:t>
            </w:r>
            <w:r w:rsidR="001465C1">
              <w:t> </w:t>
            </w:r>
            <w:r w:rsidRPr="001465C1">
              <w:t>1–3, 5–35): 1 Mar 2017 (s 2(1) items</w:t>
            </w:r>
            <w:r w:rsidR="001465C1">
              <w:t> </w:t>
            </w:r>
            <w:r w:rsidRPr="001465C1">
              <w:t>3, 5, 7, 8)</w:t>
            </w:r>
            <w:r w:rsidRPr="001465C1">
              <w:br/>
              <w:t>Sch 2 (item</w:t>
            </w:r>
            <w:r w:rsidR="001465C1">
              <w:t> </w:t>
            </w:r>
            <w:r w:rsidRPr="001465C1">
              <w:t xml:space="preserve">94): </w:t>
            </w:r>
            <w:r w:rsidR="00A57062" w:rsidRPr="001465C1">
              <w:rPr>
                <w:u w:val="single"/>
              </w:rPr>
              <w:t>awaiting commencement</w:t>
            </w:r>
            <w:r w:rsidRPr="001465C1">
              <w:rPr>
                <w:u w:val="single"/>
              </w:rPr>
              <w:t xml:space="preserve"> (s 2(1) item</w:t>
            </w:r>
            <w:r w:rsidR="001465C1">
              <w:rPr>
                <w:u w:val="single"/>
              </w:rPr>
              <w:t> </w:t>
            </w:r>
            <w:r w:rsidRPr="001465C1">
              <w:rPr>
                <w:u w:val="single"/>
              </w:rPr>
              <w:t>4)</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rPr>
                <w:szCs w:val="24"/>
              </w:rPr>
              <w:t xml:space="preserve">Corporations Amendment </w:t>
            </w:r>
            <w:r w:rsidRPr="001465C1">
              <w:t>(Financial Advice Measures) Act 2016</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22, 2016</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18 Mar 2016</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19 Mar 2016 (s 2(1) item</w:t>
            </w:r>
            <w:r w:rsidR="001465C1">
              <w:t> </w:t>
            </w:r>
            <w:r w:rsidRPr="001465C1">
              <w:t>2)</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rPr>
                <w:szCs w:val="24"/>
              </w:rPr>
            </w:pPr>
            <w:r w:rsidRPr="001465C1">
              <w:rPr>
                <w:szCs w:val="24"/>
              </w:rPr>
              <w:t>Corporations Amendment (Auditor Registration) Act 2016</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58, 2016</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23 Sept 2016</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Sch 1: 24 Sept 2016 (s 2(1) item</w:t>
            </w:r>
            <w:r w:rsidR="001465C1">
              <w:t> </w:t>
            </w:r>
            <w:r w:rsidRPr="001465C1">
              <w:t>1)</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8770E1">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rPr>
                <w:szCs w:val="24"/>
              </w:rPr>
            </w:pPr>
            <w:r w:rsidRPr="001465C1">
              <w:rPr>
                <w:szCs w:val="24"/>
              </w:rPr>
              <w:lastRenderedPageBreak/>
              <w:t>Corporations Amendment (Life Insurance Remuneration Arrangements) Act 2017</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6, 2017</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22 Feb 2017</w:t>
            </w:r>
          </w:p>
        </w:tc>
        <w:tc>
          <w:tcPr>
            <w:tcW w:w="1845" w:type="dxa"/>
            <w:tcBorders>
              <w:top w:val="single" w:sz="4" w:space="0" w:color="auto"/>
              <w:bottom w:val="single" w:sz="4" w:space="0" w:color="auto"/>
            </w:tcBorders>
            <w:shd w:val="clear" w:color="auto" w:fill="auto"/>
          </w:tcPr>
          <w:p w:rsidR="00CC5726" w:rsidRPr="001465C1" w:rsidRDefault="00CC5726" w:rsidP="008770E1">
            <w:pPr>
              <w:pStyle w:val="ENoteTableText"/>
              <w:rPr>
                <w:u w:val="single"/>
              </w:rPr>
            </w:pPr>
            <w:r w:rsidRPr="001465C1">
              <w:t xml:space="preserve">Sch 1: </w:t>
            </w:r>
            <w:r w:rsidRPr="001465C1">
              <w:rPr>
                <w:u w:val="single"/>
              </w:rPr>
              <w:t>1 Jan 2018 (s 2(1) item</w:t>
            </w:r>
            <w:r w:rsidR="001465C1">
              <w:rPr>
                <w:u w:val="single"/>
              </w:rPr>
              <w:t> </w:t>
            </w:r>
            <w:r w:rsidRPr="001465C1">
              <w:rPr>
                <w:u w:val="single"/>
              </w:rPr>
              <w:t>2)</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CC5726" w:rsidRPr="001465C1" w:rsidTr="0066721E">
        <w:trPr>
          <w:cantSplit/>
        </w:trPr>
        <w:tc>
          <w:tcPr>
            <w:tcW w:w="1838" w:type="dxa"/>
            <w:tcBorders>
              <w:top w:val="single" w:sz="4" w:space="0" w:color="auto"/>
              <w:bottom w:val="single" w:sz="4" w:space="0" w:color="auto"/>
            </w:tcBorders>
            <w:shd w:val="clear" w:color="auto" w:fill="auto"/>
          </w:tcPr>
          <w:p w:rsidR="00CC5726" w:rsidRPr="001465C1" w:rsidRDefault="00CC5726" w:rsidP="008770E1">
            <w:pPr>
              <w:pStyle w:val="ENoteTableText"/>
              <w:rPr>
                <w:szCs w:val="24"/>
              </w:rPr>
            </w:pPr>
            <w:r w:rsidRPr="001465C1">
              <w:rPr>
                <w:rFonts w:ascii="Helvetica Neue" w:hAnsi="Helvetica Neue"/>
              </w:rPr>
              <w:t>Corporations Amendment (Professional Standards of Financial Advisers) Act 2017</w:t>
            </w:r>
          </w:p>
        </w:tc>
        <w:tc>
          <w:tcPr>
            <w:tcW w:w="992"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7, 2017</w:t>
            </w:r>
          </w:p>
        </w:tc>
        <w:tc>
          <w:tcPr>
            <w:tcW w:w="993"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22 Feb 2017</w:t>
            </w:r>
          </w:p>
        </w:tc>
        <w:tc>
          <w:tcPr>
            <w:tcW w:w="1845" w:type="dxa"/>
            <w:tcBorders>
              <w:top w:val="single" w:sz="4" w:space="0" w:color="auto"/>
              <w:bottom w:val="single" w:sz="4" w:space="0" w:color="auto"/>
            </w:tcBorders>
            <w:shd w:val="clear" w:color="auto" w:fill="auto"/>
          </w:tcPr>
          <w:p w:rsidR="00CC5726" w:rsidRPr="001465C1" w:rsidRDefault="00CC5726" w:rsidP="00747DEF">
            <w:pPr>
              <w:pStyle w:val="ENoteTableText"/>
              <w:rPr>
                <w:u w:val="single"/>
              </w:rPr>
            </w:pPr>
            <w:r w:rsidRPr="001465C1">
              <w:t>Sch 1 (items</w:t>
            </w:r>
            <w:r w:rsidR="001465C1">
              <w:t> </w:t>
            </w:r>
            <w:r w:rsidRPr="001465C1">
              <w:t xml:space="preserve">1–20, 27): </w:t>
            </w:r>
            <w:r w:rsidR="008456FC" w:rsidRPr="001465C1">
              <w:t>15 Mar 2017</w:t>
            </w:r>
            <w:r w:rsidRPr="001465C1">
              <w:t xml:space="preserve"> (s 2(1) item</w:t>
            </w:r>
            <w:r w:rsidR="001465C1">
              <w:t> </w:t>
            </w:r>
            <w:r w:rsidRPr="001465C1">
              <w:t>1)</w:t>
            </w:r>
          </w:p>
        </w:tc>
        <w:tc>
          <w:tcPr>
            <w:tcW w:w="1417" w:type="dxa"/>
            <w:tcBorders>
              <w:top w:val="single" w:sz="4" w:space="0" w:color="auto"/>
              <w:bottom w:val="single" w:sz="4" w:space="0" w:color="auto"/>
            </w:tcBorders>
            <w:shd w:val="clear" w:color="auto" w:fill="auto"/>
          </w:tcPr>
          <w:p w:rsidR="00CC5726" w:rsidRPr="001465C1" w:rsidRDefault="00CC5726" w:rsidP="008770E1">
            <w:pPr>
              <w:pStyle w:val="ENoteTableText"/>
            </w:pPr>
            <w:r w:rsidRPr="001465C1">
              <w:t>—</w:t>
            </w:r>
          </w:p>
        </w:tc>
      </w:tr>
      <w:tr w:rsidR="00404FA7" w:rsidRPr="001465C1" w:rsidTr="008770E1">
        <w:trPr>
          <w:cantSplit/>
        </w:trPr>
        <w:tc>
          <w:tcPr>
            <w:tcW w:w="1838" w:type="dxa"/>
            <w:tcBorders>
              <w:top w:val="single" w:sz="4" w:space="0" w:color="auto"/>
              <w:bottom w:val="single" w:sz="12" w:space="0" w:color="auto"/>
            </w:tcBorders>
            <w:shd w:val="clear" w:color="auto" w:fill="auto"/>
          </w:tcPr>
          <w:p w:rsidR="00404FA7" w:rsidRPr="001465C1" w:rsidRDefault="00404FA7" w:rsidP="00A45231">
            <w:pPr>
              <w:pStyle w:val="ENoteTableText"/>
              <w:rPr>
                <w:rFonts w:ascii="Helvetica Neue" w:hAnsi="Helvetica Neue"/>
              </w:rPr>
            </w:pPr>
            <w:r w:rsidRPr="001465C1">
              <w:rPr>
                <w:rFonts w:ascii="Helvetica Neue" w:hAnsi="Helvetica Neue"/>
              </w:rPr>
              <w:t>Corporations Amendment (Crowd</w:t>
            </w:r>
            <w:r w:rsidR="001465C1">
              <w:noBreakHyphen/>
            </w:r>
            <w:r w:rsidRPr="001465C1">
              <w:rPr>
                <w:rFonts w:ascii="Helvetica Neue" w:hAnsi="Helvetica Neue"/>
              </w:rPr>
              <w:t>sourced Funding) Act 2017</w:t>
            </w:r>
          </w:p>
        </w:tc>
        <w:tc>
          <w:tcPr>
            <w:tcW w:w="992" w:type="dxa"/>
            <w:tcBorders>
              <w:top w:val="single" w:sz="4" w:space="0" w:color="auto"/>
              <w:bottom w:val="single" w:sz="12" w:space="0" w:color="auto"/>
            </w:tcBorders>
            <w:shd w:val="clear" w:color="auto" w:fill="auto"/>
          </w:tcPr>
          <w:p w:rsidR="00404FA7" w:rsidRPr="001465C1" w:rsidRDefault="00404FA7" w:rsidP="008770E1">
            <w:pPr>
              <w:pStyle w:val="ENoteTableText"/>
            </w:pPr>
            <w:r w:rsidRPr="001465C1">
              <w:t>17, 2017</w:t>
            </w:r>
          </w:p>
        </w:tc>
        <w:tc>
          <w:tcPr>
            <w:tcW w:w="993" w:type="dxa"/>
            <w:tcBorders>
              <w:top w:val="single" w:sz="4" w:space="0" w:color="auto"/>
              <w:bottom w:val="single" w:sz="12" w:space="0" w:color="auto"/>
            </w:tcBorders>
            <w:shd w:val="clear" w:color="auto" w:fill="auto"/>
          </w:tcPr>
          <w:p w:rsidR="00404FA7" w:rsidRPr="001465C1" w:rsidRDefault="00404FA7" w:rsidP="008770E1">
            <w:pPr>
              <w:pStyle w:val="ENoteTableText"/>
            </w:pPr>
            <w:r w:rsidRPr="001465C1">
              <w:t>28 Mar 2017</w:t>
            </w:r>
          </w:p>
        </w:tc>
        <w:tc>
          <w:tcPr>
            <w:tcW w:w="1845" w:type="dxa"/>
            <w:tcBorders>
              <w:top w:val="single" w:sz="4" w:space="0" w:color="auto"/>
              <w:bottom w:val="single" w:sz="12" w:space="0" w:color="auto"/>
            </w:tcBorders>
            <w:shd w:val="clear" w:color="auto" w:fill="auto"/>
          </w:tcPr>
          <w:p w:rsidR="00404FA7" w:rsidRPr="001465C1" w:rsidRDefault="00F24358" w:rsidP="0066721E">
            <w:pPr>
              <w:pStyle w:val="ENoteTableText"/>
            </w:pPr>
            <w:r w:rsidRPr="001465C1">
              <w:t>Sch 1 (items</w:t>
            </w:r>
            <w:r w:rsidR="001465C1">
              <w:t> </w:t>
            </w:r>
            <w:r w:rsidRPr="001465C1">
              <w:t xml:space="preserve">1–34) and Sch 2: </w:t>
            </w:r>
            <w:r w:rsidRPr="001465C1">
              <w:rPr>
                <w:u w:val="single"/>
              </w:rPr>
              <w:t>awaiting commencement (s 2(1) item</w:t>
            </w:r>
            <w:r w:rsidR="001465C1">
              <w:rPr>
                <w:u w:val="single"/>
              </w:rPr>
              <w:t> </w:t>
            </w:r>
            <w:r w:rsidRPr="001465C1">
              <w:rPr>
                <w:u w:val="single"/>
              </w:rPr>
              <w:t>2)</w:t>
            </w:r>
            <w:r w:rsidRPr="001465C1">
              <w:rPr>
                <w:u w:val="single"/>
              </w:rPr>
              <w:br/>
            </w:r>
            <w:r w:rsidRPr="001465C1">
              <w:t>Sch 3: 29</w:t>
            </w:r>
            <w:r w:rsidR="0066721E" w:rsidRPr="001465C1">
              <w:t> </w:t>
            </w:r>
            <w:r w:rsidRPr="001465C1">
              <w:t>Mar 2017 (s</w:t>
            </w:r>
            <w:r w:rsidR="0066721E" w:rsidRPr="001465C1">
              <w:t> </w:t>
            </w:r>
            <w:r w:rsidRPr="001465C1">
              <w:t>2(1) item</w:t>
            </w:r>
            <w:r w:rsidR="001465C1">
              <w:t> </w:t>
            </w:r>
            <w:r w:rsidRPr="001465C1">
              <w:t>3)</w:t>
            </w:r>
          </w:p>
        </w:tc>
        <w:tc>
          <w:tcPr>
            <w:tcW w:w="1417" w:type="dxa"/>
            <w:tcBorders>
              <w:top w:val="single" w:sz="4" w:space="0" w:color="auto"/>
              <w:bottom w:val="single" w:sz="12" w:space="0" w:color="auto"/>
            </w:tcBorders>
            <w:shd w:val="clear" w:color="auto" w:fill="auto"/>
          </w:tcPr>
          <w:p w:rsidR="00404FA7" w:rsidRPr="001465C1" w:rsidRDefault="00F24358" w:rsidP="008770E1">
            <w:pPr>
              <w:pStyle w:val="ENoteTableText"/>
            </w:pPr>
            <w:r w:rsidRPr="001465C1">
              <w:t>Sch 3 (items</w:t>
            </w:r>
            <w:r w:rsidR="001465C1">
              <w:t> </w:t>
            </w:r>
            <w:r w:rsidRPr="001465C1">
              <w:t>2, 5)</w:t>
            </w:r>
          </w:p>
        </w:tc>
      </w:tr>
    </w:tbl>
    <w:p w:rsidR="00CC5726" w:rsidRPr="001465C1" w:rsidRDefault="00CC5726" w:rsidP="00CC5726">
      <w:pPr>
        <w:pStyle w:val="Tabletext"/>
      </w:pPr>
    </w:p>
    <w:p w:rsidR="00CC5726" w:rsidRPr="001465C1" w:rsidRDefault="00CC5726" w:rsidP="00CC5726">
      <w:pPr>
        <w:pStyle w:val="ENotesHeading2"/>
        <w:pageBreakBefore/>
        <w:outlineLvl w:val="9"/>
      </w:pPr>
      <w:bookmarkStart w:id="688" w:name="_Toc479256560"/>
      <w:r w:rsidRPr="001465C1">
        <w:lastRenderedPageBreak/>
        <w:t>Endnote 4—Amendment history</w:t>
      </w:r>
      <w:bookmarkEnd w:id="688"/>
    </w:p>
    <w:tbl>
      <w:tblPr>
        <w:tblW w:w="7088" w:type="dxa"/>
        <w:tblInd w:w="108" w:type="dxa"/>
        <w:tblLayout w:type="fixed"/>
        <w:tblLook w:val="0000" w:firstRow="0" w:lastRow="0" w:firstColumn="0" w:lastColumn="0" w:noHBand="0" w:noVBand="0"/>
      </w:tblPr>
      <w:tblGrid>
        <w:gridCol w:w="2268"/>
        <w:gridCol w:w="4820"/>
      </w:tblGrid>
      <w:tr w:rsidR="00CC5726" w:rsidRPr="001465C1" w:rsidTr="008770E1">
        <w:trPr>
          <w:cantSplit/>
          <w:tblHeader/>
        </w:trPr>
        <w:tc>
          <w:tcPr>
            <w:tcW w:w="2268" w:type="dxa"/>
            <w:tcBorders>
              <w:top w:val="single" w:sz="12" w:space="0" w:color="auto"/>
              <w:bottom w:val="single" w:sz="12" w:space="0" w:color="auto"/>
            </w:tcBorders>
          </w:tcPr>
          <w:p w:rsidR="00CC5726" w:rsidRPr="001465C1" w:rsidRDefault="00CC5726" w:rsidP="008770E1">
            <w:pPr>
              <w:pStyle w:val="ENoteTableHeading"/>
              <w:rPr>
                <w:rFonts w:cs="Arial"/>
              </w:rPr>
            </w:pPr>
            <w:r w:rsidRPr="001465C1">
              <w:rPr>
                <w:rFonts w:cs="Arial"/>
              </w:rPr>
              <w:t>Provision affected</w:t>
            </w:r>
          </w:p>
        </w:tc>
        <w:tc>
          <w:tcPr>
            <w:tcW w:w="4820" w:type="dxa"/>
            <w:tcBorders>
              <w:top w:val="single" w:sz="12" w:space="0" w:color="auto"/>
              <w:bottom w:val="single" w:sz="12" w:space="0" w:color="auto"/>
            </w:tcBorders>
          </w:tcPr>
          <w:p w:rsidR="00CC5726" w:rsidRPr="001465C1" w:rsidRDefault="00CC5726" w:rsidP="008770E1">
            <w:pPr>
              <w:pStyle w:val="ENoteTableHeading"/>
              <w:rPr>
                <w:rFonts w:cs="Arial"/>
              </w:rPr>
            </w:pPr>
            <w:r w:rsidRPr="001465C1">
              <w:rPr>
                <w:rFonts w:cs="Arial"/>
              </w:rPr>
              <w:t>How affected</w:t>
            </w:r>
          </w:p>
        </w:tc>
      </w:tr>
      <w:tr w:rsidR="00CC5726" w:rsidRPr="001465C1" w:rsidTr="008770E1">
        <w:trPr>
          <w:cantSplit/>
        </w:trPr>
        <w:tc>
          <w:tcPr>
            <w:tcW w:w="2268" w:type="dxa"/>
            <w:tcBorders>
              <w:top w:val="single" w:sz="12" w:space="0" w:color="auto"/>
            </w:tcBorders>
          </w:tcPr>
          <w:p w:rsidR="00CC5726" w:rsidRPr="001465C1" w:rsidRDefault="00CC5726" w:rsidP="008770E1">
            <w:pPr>
              <w:pStyle w:val="ENoteTableText"/>
              <w:tabs>
                <w:tab w:val="center" w:leader="dot" w:pos="2268"/>
              </w:tabs>
            </w:pPr>
            <w:r w:rsidRPr="001465C1">
              <w:t>Title</w:t>
            </w:r>
            <w:r w:rsidRPr="001465C1">
              <w:tab/>
            </w:r>
          </w:p>
        </w:tc>
        <w:tc>
          <w:tcPr>
            <w:tcW w:w="4820" w:type="dxa"/>
            <w:tcBorders>
              <w:top w:val="single" w:sz="12" w:space="0" w:color="auto"/>
            </w:tcBorders>
          </w:tcPr>
          <w:p w:rsidR="00CC5726" w:rsidRPr="001465C1" w:rsidRDefault="00CC5726" w:rsidP="008770E1">
            <w:pPr>
              <w:pStyle w:val="ENoteTableText"/>
            </w:pPr>
            <w:r w:rsidRPr="001465C1">
              <w:t>am No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Part</w:t>
            </w:r>
            <w:r w:rsidR="001465C1">
              <w:rPr>
                <w:b/>
                <w:noProof/>
              </w:rPr>
              <w:t> </w:t>
            </w:r>
            <w:r w:rsidRPr="001465C1">
              <w:rPr>
                <w:b/>
                <w:noProof/>
              </w:rPr>
              <w:t>1.1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 xml:space="preserve">s. </w:t>
            </w:r>
            <w:r w:rsidRPr="001465C1">
              <w:rPr>
                <w:noProof/>
              </w:rPr>
              <w:t>5</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 xml:space="preserve">s. </w:t>
            </w:r>
            <w:r w:rsidRPr="001465C1">
              <w:rPr>
                <w:noProof/>
              </w:rPr>
              <w:t>5A</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 xml:space="preserve">s. </w:t>
            </w:r>
            <w:r w:rsidRPr="001465C1">
              <w:rPr>
                <w:noProof/>
              </w:rPr>
              <w:t>5C</w:t>
            </w:r>
            <w:r w:rsidRPr="001465C1">
              <w:tab/>
            </w:r>
          </w:p>
        </w:tc>
        <w:tc>
          <w:tcPr>
            <w:tcW w:w="4820" w:type="dxa"/>
          </w:tcPr>
          <w:p w:rsidR="00CC5726" w:rsidRPr="001465C1" w:rsidRDefault="00CC5726" w:rsidP="008770E1">
            <w:pPr>
              <w:pStyle w:val="ENoteTableText"/>
            </w:pPr>
            <w:r w:rsidRPr="001465C1">
              <w:t>rs. No.</w:t>
            </w:r>
            <w:r w:rsidR="001465C1">
              <w:t> </w:t>
            </w:r>
            <w:r w:rsidRPr="001465C1">
              <w:t>140, 2003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5D</w:t>
            </w:r>
            <w:r w:rsidRPr="001465C1">
              <w:tab/>
            </w:r>
          </w:p>
        </w:tc>
        <w:tc>
          <w:tcPr>
            <w:tcW w:w="4820" w:type="dxa"/>
          </w:tcPr>
          <w:p w:rsidR="00CC5726" w:rsidRPr="001465C1" w:rsidRDefault="00CC5726" w:rsidP="008770E1">
            <w:pPr>
              <w:pStyle w:val="ENoteTableText"/>
            </w:pPr>
            <w:r w:rsidRPr="001465C1">
              <w:t>am No 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w:t>
            </w:r>
            <w:r w:rsidRPr="001465C1">
              <w:tab/>
            </w:r>
          </w:p>
        </w:tc>
        <w:tc>
          <w:tcPr>
            <w:tcW w:w="4820" w:type="dxa"/>
          </w:tcPr>
          <w:p w:rsidR="00CC5726" w:rsidRPr="001465C1" w:rsidRDefault="00CC5726" w:rsidP="008770E1">
            <w:pPr>
              <w:pStyle w:val="ENoteTableText"/>
              <w:rPr>
                <w:u w:val="single"/>
              </w:rPr>
            </w:pPr>
            <w:r w:rsidRPr="001465C1">
              <w:t>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w:t>
            </w:r>
            <w:r w:rsidR="00A72F2E" w:rsidRPr="001465C1">
              <w:t xml:space="preserve">; </w:t>
            </w:r>
            <w:r w:rsidR="00A72F2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9AA</w:t>
            </w:r>
            <w:r w:rsidRPr="001465C1">
              <w:tab/>
            </w:r>
          </w:p>
        </w:tc>
        <w:tc>
          <w:tcPr>
            <w:tcW w:w="4820" w:type="dxa"/>
          </w:tcPr>
          <w:p w:rsidR="00CC5726" w:rsidRPr="001465C1" w:rsidRDefault="00CC5726" w:rsidP="008770E1">
            <w:pPr>
              <w:pStyle w:val="ENoteTableText"/>
            </w:pPr>
            <w:r w:rsidRPr="001465C1">
              <w:t>ad. No.</w:t>
            </w:r>
            <w:r w:rsidR="001465C1">
              <w:t> </w:t>
            </w:r>
            <w:r w:rsidRPr="001465C1">
              <w:t>144, 2008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9A</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9B</w:t>
            </w:r>
            <w:r w:rsidRPr="001465C1">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17</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Division</w:t>
            </w:r>
            <w:r w:rsidR="001465C1">
              <w:rPr>
                <w:b/>
              </w:rPr>
              <w:t> </w:t>
            </w:r>
            <w:r w:rsidRPr="001465C1">
              <w:rPr>
                <w:b/>
              </w:rPr>
              <w:t>3</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21</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4</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23–29</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5A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45A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36, 2015</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5C6377" w:rsidRDefault="00CC5726" w:rsidP="008770E1">
            <w:pPr>
              <w:pStyle w:val="ENoteTableText"/>
              <w:tabs>
                <w:tab w:val="center" w:leader="dot" w:pos="2268"/>
              </w:tabs>
              <w:rPr>
                <w:noProof/>
              </w:rPr>
            </w:pPr>
            <w:r w:rsidRPr="001465C1">
              <w:rPr>
                <w:noProof/>
              </w:rPr>
              <w:t>s. 50AAA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6A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53</w:t>
            </w:r>
            <w:r w:rsidRPr="001465C1">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53AB</w:t>
            </w:r>
            <w:r w:rsidRPr="001465C1">
              <w:tab/>
            </w:r>
          </w:p>
        </w:tc>
        <w:tc>
          <w:tcPr>
            <w:tcW w:w="4820" w:type="dxa"/>
          </w:tcPr>
          <w:p w:rsidR="00CC5726" w:rsidRPr="001465C1" w:rsidRDefault="00CC5726" w:rsidP="008770E1">
            <w:pPr>
              <w:pStyle w:val="ENoteTableText"/>
            </w:pPr>
            <w:r w:rsidRPr="001465C1">
              <w:t>am. No.</w:t>
            </w:r>
            <w:r w:rsidR="001465C1">
              <w:t> </w:t>
            </w:r>
            <w:r w:rsidRPr="001465C1">
              <w:t>80, 2004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ss.</w:t>
            </w:r>
            <w:r w:rsidR="001465C1">
              <w:t> </w:t>
            </w:r>
            <w:r w:rsidRPr="001465C1">
              <w:t>54–56</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57A</w:t>
            </w:r>
            <w:r w:rsidRPr="001465C1">
              <w:tab/>
            </w:r>
          </w:p>
        </w:tc>
        <w:tc>
          <w:tcPr>
            <w:tcW w:w="4820" w:type="dxa"/>
          </w:tcPr>
          <w:p w:rsidR="00CC5726" w:rsidRPr="001465C1" w:rsidRDefault="00CC5726" w:rsidP="008770E1">
            <w:pPr>
              <w:pStyle w:val="ENoteTableText"/>
            </w:pPr>
            <w:r w:rsidRPr="001465C1">
              <w:t>am No 103, 2004; No 126, 2006;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58AA</w:t>
            </w:r>
            <w:r w:rsidRPr="001465C1">
              <w:tab/>
            </w: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61</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64</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ss.</w:t>
            </w:r>
            <w:r w:rsidR="001465C1">
              <w:t> </w:t>
            </w:r>
            <w:r w:rsidRPr="001465C1">
              <w:t>67, 68</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ss.</w:t>
            </w:r>
            <w:r w:rsidR="001465C1">
              <w:t> </w:t>
            </w:r>
            <w:r w:rsidRPr="001465C1">
              <w:t>71, 72</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72A</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73</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77</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82A</w:t>
            </w:r>
            <w:r w:rsidRPr="001465C1">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84</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ss.</w:t>
            </w:r>
            <w:r w:rsidR="001465C1">
              <w:t> </w:t>
            </w:r>
            <w:r w:rsidRPr="001465C1">
              <w:t>87, 88</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88B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91</w:t>
            </w:r>
            <w:r w:rsidRPr="001465C1">
              <w:tab/>
            </w:r>
          </w:p>
        </w:tc>
        <w:tc>
          <w:tcPr>
            <w:tcW w:w="4820" w:type="dxa"/>
          </w:tcPr>
          <w:p w:rsidR="00CC5726" w:rsidRPr="001465C1" w:rsidRDefault="00CC5726" w:rsidP="008770E1">
            <w:pPr>
              <w:pStyle w:val="ENoteTableText"/>
            </w:pPr>
            <w:r w:rsidRPr="001465C1">
              <w:t>rep No 116,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 xml:space="preserve">ad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92</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92A</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ss.</w:t>
            </w:r>
            <w:r w:rsidR="001465C1">
              <w:t> </w:t>
            </w:r>
            <w:r w:rsidRPr="001465C1">
              <w:t>93, 94</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95A</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ad. No.</w:t>
            </w:r>
            <w:r w:rsidR="001465C1">
              <w:t> </w:t>
            </w:r>
            <w:r w:rsidRPr="001465C1">
              <w:t>29, 2002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97</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103</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109X</w:t>
            </w:r>
            <w:r w:rsidRPr="001465C1">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1.2A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111AD</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111AE</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111AF</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122, 2001; No.</w:t>
            </w:r>
            <w:r w:rsidR="001465C1">
              <w:rPr>
                <w:noProof/>
              </w:rPr>
              <w:t> </w:t>
            </w:r>
            <w:r w:rsidRPr="001465C1">
              <w:rPr>
                <w:noProof/>
              </w:rPr>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111AFA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111AH</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111AI</w:t>
            </w:r>
            <w:r w:rsidRPr="001465C1">
              <w:tab/>
            </w:r>
          </w:p>
        </w:tc>
        <w:tc>
          <w:tcPr>
            <w:tcW w:w="4820" w:type="dxa"/>
          </w:tcPr>
          <w:p w:rsidR="00CC5726" w:rsidRPr="001465C1" w:rsidRDefault="00CC5726" w:rsidP="008770E1">
            <w:pPr>
              <w:pStyle w:val="ENoteTableText"/>
            </w:pPr>
            <w:r w:rsidRPr="001465C1">
              <w:t xml:space="preserve">rs. </w:t>
            </w:r>
            <w:r w:rsidRPr="001465C1">
              <w:rPr>
                <w:noProof/>
              </w:rPr>
              <w:t>No.</w:t>
            </w:r>
            <w:r w:rsidR="001465C1">
              <w:rPr>
                <w:noProof/>
              </w:rPr>
              <w:t> </w:t>
            </w:r>
            <w:r w:rsidRPr="001465C1">
              <w:rPr>
                <w:noProof/>
              </w:rPr>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111ANA</w:t>
            </w:r>
            <w:r w:rsidRPr="001465C1">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111AO</w:t>
            </w:r>
            <w:r w:rsidRPr="001465C1">
              <w:tab/>
            </w:r>
          </w:p>
        </w:tc>
        <w:tc>
          <w:tcPr>
            <w:tcW w:w="4820" w:type="dxa"/>
          </w:tcPr>
          <w:p w:rsidR="00CC5726" w:rsidRPr="001465C1" w:rsidRDefault="00CC5726" w:rsidP="008770E1">
            <w:pPr>
              <w:pStyle w:val="ENoteTableText"/>
            </w:pPr>
            <w:r w:rsidRPr="001465C1">
              <w:rPr>
                <w:noProof/>
              </w:rPr>
              <w:t>am. 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111AP</w:t>
            </w:r>
            <w:r w:rsidRPr="001465C1">
              <w:tab/>
            </w:r>
          </w:p>
        </w:tc>
        <w:tc>
          <w:tcPr>
            <w:tcW w:w="4820" w:type="dxa"/>
          </w:tcPr>
          <w:p w:rsidR="00CC5726" w:rsidRPr="001465C1" w:rsidRDefault="00CC5726" w:rsidP="008770E1">
            <w:pPr>
              <w:pStyle w:val="ENoteTableText"/>
            </w:pPr>
            <w:r w:rsidRPr="001465C1">
              <w:rPr>
                <w:noProof/>
              </w:rPr>
              <w:t>am.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111AQA</w:t>
            </w:r>
            <w:r w:rsidRPr="001465C1">
              <w:tab/>
            </w:r>
          </w:p>
        </w:tc>
        <w:tc>
          <w:tcPr>
            <w:tcW w:w="4820" w:type="dxa"/>
          </w:tcPr>
          <w:p w:rsidR="00CC5726" w:rsidRPr="001465C1" w:rsidRDefault="00CC5726" w:rsidP="008770E1">
            <w:pPr>
              <w:pStyle w:val="ENoteTableText"/>
            </w:pPr>
            <w:r w:rsidRPr="001465C1">
              <w:rPr>
                <w:noProof/>
              </w:rPr>
              <w:t>ad.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111AR</w:t>
            </w:r>
            <w:r w:rsidRPr="001465C1">
              <w:tab/>
            </w:r>
          </w:p>
        </w:tc>
        <w:tc>
          <w:tcPr>
            <w:tcW w:w="4820" w:type="dxa"/>
          </w:tcPr>
          <w:p w:rsidR="00CC5726" w:rsidRPr="001465C1" w:rsidRDefault="00CC5726" w:rsidP="008770E1">
            <w:pPr>
              <w:pStyle w:val="ENoteTableText"/>
            </w:pPr>
            <w:r w:rsidRPr="001465C1">
              <w:rPr>
                <w:noProof/>
              </w:rPr>
              <w:t>am.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1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3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96, 2010</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4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24, 2003; No.</w:t>
            </w:r>
            <w:r w:rsidR="001465C1">
              <w:t> </w:t>
            </w:r>
            <w:r w:rsidRPr="001465C1">
              <w:t>101, 2007; No.</w:t>
            </w:r>
            <w:r w:rsidR="001465C1">
              <w:t> </w:t>
            </w:r>
            <w:r w:rsidRPr="001465C1">
              <w:t>96, 2010</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5 (to Part</w:t>
            </w:r>
            <w:r w:rsidR="001465C1">
              <w:t> </w:t>
            </w:r>
            <w:r w:rsidRPr="001465C1">
              <w:t>1.5)</w:t>
            </w:r>
            <w:r w:rsidRPr="001465C1">
              <w:tab/>
            </w:r>
          </w:p>
        </w:tc>
        <w:tc>
          <w:tcPr>
            <w:tcW w:w="4820" w:type="dxa"/>
          </w:tcPr>
          <w:p w:rsidR="00CC5726" w:rsidRPr="001465C1" w:rsidRDefault="00CC5726" w:rsidP="008770E1">
            <w:pPr>
              <w:pStyle w:val="ENoteTableText"/>
            </w:pPr>
            <w:r w:rsidRPr="001465C1">
              <w:t>am. Nos. 24 and 116, 2003; No.</w:t>
            </w:r>
            <w:r w:rsidR="001465C1">
              <w:t> </w:t>
            </w:r>
            <w:r w:rsidRPr="001465C1">
              <w:t>101, 2007</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7 (to Part</w:t>
            </w:r>
            <w:r w:rsidR="001465C1">
              <w:t> </w:t>
            </w:r>
            <w:r w:rsidRPr="001465C1">
              <w:t>1.5)</w:t>
            </w:r>
            <w:r w:rsidRPr="001465C1">
              <w:tab/>
            </w:r>
          </w:p>
        </w:tc>
        <w:tc>
          <w:tcPr>
            <w:tcW w:w="4820" w:type="dxa"/>
          </w:tcPr>
          <w:p w:rsidR="00CC5726" w:rsidRPr="001465C1" w:rsidRDefault="00CC5726" w:rsidP="008770E1">
            <w:pPr>
              <w:pStyle w:val="ENoteTableText"/>
            </w:pPr>
            <w:r w:rsidRPr="001465C1">
              <w:t>am. Nos. 24 and 116, 2003</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8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9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66, 2010</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11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5, 2011</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s. 12 (to Part</w:t>
            </w:r>
            <w:r w:rsidR="001465C1">
              <w:t> </w:t>
            </w:r>
            <w:r w:rsidRPr="001465C1">
              <w:t>1.5)</w:t>
            </w:r>
            <w:r w:rsidRPr="001465C1">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1.6</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111K</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36,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111L</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111M</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111N</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111P</w:t>
            </w:r>
            <w:r w:rsidRPr="001465C1">
              <w:tab/>
            </w:r>
          </w:p>
        </w:tc>
        <w:tc>
          <w:tcPr>
            <w:tcW w:w="4820" w:type="dxa"/>
          </w:tcPr>
          <w:p w:rsidR="00CC5726" w:rsidRPr="001465C1" w:rsidRDefault="00CC5726" w:rsidP="008770E1">
            <w:pPr>
              <w:pStyle w:val="ENoteTableText"/>
            </w:pPr>
            <w:r w:rsidRPr="001465C1">
              <w:t>ad No 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111Q</w:t>
            </w:r>
            <w:r w:rsidRPr="001465C1">
              <w:tab/>
            </w:r>
          </w:p>
        </w:tc>
        <w:tc>
          <w:tcPr>
            <w:tcW w:w="4820" w:type="dxa"/>
          </w:tcPr>
          <w:p w:rsidR="00CC5726" w:rsidRPr="001465C1" w:rsidRDefault="00CC5726" w:rsidP="008770E1">
            <w:pPr>
              <w:pStyle w:val="ENoteTableText"/>
            </w:pPr>
            <w:r w:rsidRPr="001465C1">
              <w:t>ad.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Chapter</w:t>
            </w:r>
            <w:r w:rsidR="001465C1">
              <w:rPr>
                <w:b/>
              </w:rPr>
              <w:t> </w:t>
            </w:r>
            <w:r w:rsidRPr="001465C1">
              <w:rPr>
                <w:b/>
              </w:rPr>
              <w:t>2A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2A.1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112</w:t>
            </w:r>
            <w:r w:rsidRPr="001465C1">
              <w:tab/>
            </w: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113</w:t>
            </w:r>
            <w:r w:rsidRPr="001465C1">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115</w:t>
            </w:r>
            <w:r w:rsidRPr="001465C1">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Part</w:t>
            </w:r>
            <w:r w:rsidR="001465C1">
              <w:rPr>
                <w:b/>
              </w:rPr>
              <w:t> </w:t>
            </w:r>
            <w:r w:rsidRPr="001465C1">
              <w:rPr>
                <w:b/>
              </w:rPr>
              <w:t>2A.2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117</w:t>
            </w:r>
            <w:r w:rsidRPr="001465C1">
              <w:tab/>
            </w:r>
          </w:p>
        </w:tc>
        <w:tc>
          <w:tcPr>
            <w:tcW w:w="4820" w:type="dxa"/>
          </w:tcPr>
          <w:p w:rsidR="00CC5726" w:rsidRPr="001465C1" w:rsidRDefault="00CC5726" w:rsidP="008770E1">
            <w:pPr>
              <w:pStyle w:val="ENoteTableText"/>
            </w:pPr>
            <w:r w:rsidRPr="001465C1">
              <w:t>am No</w:t>
            </w:r>
            <w:r w:rsidR="0007010A" w:rsidRPr="001465C1">
              <w:t> </w:t>
            </w:r>
            <w:r w:rsidRPr="001465C1">
              <w:t>117, 2001; No</w:t>
            </w:r>
            <w:r w:rsidR="0007010A" w:rsidRPr="001465C1">
              <w:t> </w:t>
            </w:r>
            <w:r w:rsidRPr="001465C1">
              <w:t>24, 2003</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123</w:t>
            </w:r>
            <w:r w:rsidRPr="001465C1">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124</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130</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35, 2011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 xml:space="preserve">116, 2003; </w:t>
            </w:r>
            <w:r w:rsidRPr="001465C1">
              <w:rPr>
                <w:noProof/>
              </w:rPr>
              <w:t>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117, 2001; </w:t>
            </w:r>
            <w:r w:rsidRPr="001465C1">
              <w:rPr>
                <w:noProof/>
              </w:rPr>
              <w:t>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146A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147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127, 2011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148</w:t>
            </w:r>
            <w:r w:rsidRPr="001465C1">
              <w:rPr>
                <w:noProof/>
              </w:rPr>
              <w:tab/>
            </w:r>
          </w:p>
        </w:tc>
        <w:tc>
          <w:tcPr>
            <w:tcW w:w="4820" w:type="dxa"/>
          </w:tcPr>
          <w:p w:rsidR="00CC5726" w:rsidRPr="001465C1" w:rsidRDefault="00CC5726" w:rsidP="008770E1">
            <w:pPr>
              <w:pStyle w:val="ENoteTableText"/>
              <w:rPr>
                <w:noProof/>
              </w:rPr>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149</w:t>
            </w:r>
            <w:r w:rsidRPr="001465C1">
              <w:rPr>
                <w:noProof/>
              </w:rPr>
              <w:tab/>
            </w:r>
          </w:p>
        </w:tc>
        <w:tc>
          <w:tcPr>
            <w:tcW w:w="4820" w:type="dxa"/>
          </w:tcPr>
          <w:p w:rsidR="00CC5726" w:rsidRPr="001465C1" w:rsidRDefault="00CC5726" w:rsidP="008770E1">
            <w:pPr>
              <w:pStyle w:val="ENoteTableText"/>
              <w:rPr>
                <w:noProof/>
              </w:rPr>
            </w:pPr>
            <w:r w:rsidRPr="001465C1">
              <w:rPr>
                <w:noProof/>
              </w:rPr>
              <w:t xml:space="preserve">am. </w:t>
            </w:r>
            <w:r w:rsidRPr="001465C1">
              <w:t>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150</w:t>
            </w:r>
            <w:r w:rsidRPr="001465C1">
              <w:rPr>
                <w:noProof/>
              </w:rPr>
              <w:tab/>
            </w:r>
          </w:p>
        </w:tc>
        <w:tc>
          <w:tcPr>
            <w:tcW w:w="4820" w:type="dxa"/>
          </w:tcPr>
          <w:p w:rsidR="00CC5726" w:rsidRPr="001465C1" w:rsidRDefault="00CC5726" w:rsidP="008770E1">
            <w:pPr>
              <w:pStyle w:val="ENoteTableText"/>
              <w:rPr>
                <w:noProof/>
              </w:rPr>
            </w:pPr>
            <w:r w:rsidRPr="001465C1">
              <w:t>am. No.</w:t>
            </w:r>
            <w:r w:rsidR="001465C1">
              <w:t> </w:t>
            </w:r>
            <w:r w:rsidRPr="001465C1">
              <w:t>117, 2001; No.</w:t>
            </w:r>
            <w:r w:rsidR="001465C1">
              <w:t> </w:t>
            </w:r>
            <w:r w:rsidRPr="001465C1">
              <w:t>169, 2012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151</w:t>
            </w:r>
            <w:r w:rsidRPr="001465C1">
              <w:rPr>
                <w:noProof/>
              </w:rPr>
              <w:tab/>
            </w:r>
          </w:p>
        </w:tc>
        <w:tc>
          <w:tcPr>
            <w:tcW w:w="4820" w:type="dxa"/>
          </w:tcPr>
          <w:p w:rsidR="00CC5726" w:rsidRPr="001465C1" w:rsidRDefault="00CC5726" w:rsidP="008770E1">
            <w:pPr>
              <w:pStyle w:val="ENoteTableText"/>
              <w:rPr>
                <w:noProof/>
              </w:rPr>
            </w:pPr>
            <w:r w:rsidRPr="001465C1">
              <w:t>am. No.</w:t>
            </w:r>
            <w:r w:rsidR="001465C1">
              <w:t> </w:t>
            </w:r>
            <w:r w:rsidRPr="001465C1">
              <w:t>117, 2001;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153</w:t>
            </w:r>
            <w:r w:rsidRPr="001465C1">
              <w:rPr>
                <w:noProof/>
              </w:rPr>
              <w:tab/>
            </w:r>
          </w:p>
        </w:tc>
        <w:tc>
          <w:tcPr>
            <w:tcW w:w="4820" w:type="dxa"/>
          </w:tcPr>
          <w:p w:rsidR="00CC5726" w:rsidRPr="001465C1" w:rsidRDefault="00CC5726" w:rsidP="008770E1">
            <w:pPr>
              <w:pStyle w:val="ENoteTableText"/>
              <w:rPr>
                <w:noProof/>
              </w:rPr>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156</w:t>
            </w:r>
            <w:r w:rsidRPr="001465C1">
              <w:rPr>
                <w:noProof/>
              </w:rPr>
              <w:tab/>
            </w:r>
          </w:p>
        </w:tc>
        <w:tc>
          <w:tcPr>
            <w:tcW w:w="4820" w:type="dxa"/>
          </w:tcPr>
          <w:p w:rsidR="00CC5726" w:rsidRPr="001465C1" w:rsidRDefault="00CC5726" w:rsidP="008770E1">
            <w:pPr>
              <w:pStyle w:val="ENoteTableText"/>
              <w:rPr>
                <w:noProof/>
              </w:rPr>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157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157A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158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161A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 xml:space="preserve">am No 5, 2011;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2B.7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162</w:t>
            </w:r>
            <w:r w:rsidRPr="001465C1">
              <w:rPr>
                <w:noProof/>
              </w:rPr>
              <w:tab/>
            </w:r>
          </w:p>
        </w:tc>
        <w:tc>
          <w:tcPr>
            <w:tcW w:w="4820" w:type="dxa"/>
          </w:tcPr>
          <w:p w:rsidR="00CC5726" w:rsidRPr="001465C1" w:rsidRDefault="00CC5726" w:rsidP="008770E1">
            <w:pPr>
              <w:pStyle w:val="ENoteTableText"/>
            </w:pPr>
            <w:r w:rsidRPr="001465C1">
              <w:t>am No 117, 2001;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163</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117, 2001; No</w:t>
            </w:r>
            <w:r w:rsidR="0007010A" w:rsidRPr="001465C1">
              <w:t> </w:t>
            </w:r>
            <w:r w:rsidRPr="001465C1">
              <w:t>24, 2003; No</w:t>
            </w:r>
            <w:r w:rsidR="0007010A" w:rsidRPr="001465C1">
              <w:t> </w:t>
            </w:r>
            <w:r w:rsidRPr="001465C1">
              <w:t>103, 2004; No</w:t>
            </w:r>
            <w:r w:rsidR="0007010A" w:rsidRPr="001465C1">
              <w:t> </w:t>
            </w:r>
            <w:r w:rsidRPr="001465C1">
              <w:t>101, 2007</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165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2C.1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2C.1 heading</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168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169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170</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172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173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117, 2001; </w:t>
            </w:r>
            <w:r w:rsidRPr="001465C1">
              <w:rPr>
                <w:noProof/>
              </w:rPr>
              <w:t>No.</w:t>
            </w:r>
            <w:r w:rsidR="001465C1">
              <w:rPr>
                <w:noProof/>
              </w:rPr>
              <w:t> </w:t>
            </w:r>
            <w:r w:rsidRPr="001465C1">
              <w:rPr>
                <w:noProof/>
              </w:rPr>
              <w:t>131, 2010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174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175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177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117, 2001; </w:t>
            </w:r>
            <w:r w:rsidRPr="001465C1">
              <w:rPr>
                <w:noProof/>
              </w:rPr>
              <w:t>No.</w:t>
            </w:r>
            <w:r w:rsidR="001465C1">
              <w:rPr>
                <w:noProof/>
              </w:rPr>
              <w:t> </w:t>
            </w:r>
            <w:r w:rsidRPr="001465C1">
              <w:rPr>
                <w:noProof/>
              </w:rPr>
              <w:t>131, 2010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2C.2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2C.2</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178A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178B</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178C</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178D</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2D.1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188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 No.</w:t>
            </w:r>
            <w:r w:rsidR="001465C1">
              <w:t> </w:t>
            </w:r>
            <w:r w:rsidRPr="001465C1">
              <w:t xml:space="preserve">116, 2003; </w:t>
            </w:r>
            <w:r w:rsidRPr="001465C1">
              <w:rPr>
                <w:noProof/>
              </w:rPr>
              <w:t>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rs. No.</w:t>
            </w:r>
            <w:r w:rsidR="001465C1">
              <w:rPr>
                <w:noProof/>
              </w:rPr>
              <w:t> </w:t>
            </w:r>
            <w:r w:rsidRPr="001465C1">
              <w:rPr>
                <w:noProof/>
              </w:rPr>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190B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191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195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197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138, 2005;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Division</w:t>
            </w:r>
            <w:r w:rsidR="001465C1">
              <w:rPr>
                <w:b/>
                <w:noProof/>
              </w:rPr>
              <w:t> </w:t>
            </w:r>
            <w:r w:rsidRPr="001465C1">
              <w:rPr>
                <w:b/>
                <w:noProof/>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5</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198G</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2D.2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199A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9, 2009; No.</w:t>
            </w:r>
            <w:r w:rsidR="001465C1">
              <w:t> </w:t>
            </w:r>
            <w:r w:rsidRPr="001465C1">
              <w:t>26, 2010;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199B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200J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115, 2009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2D.3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Subdivision A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201C</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201D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201L</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Subdivision 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201N</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201P</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201Q</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201R</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201S</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201T</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201U</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202B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203D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noProof/>
              </w:rPr>
              <w:t>Part</w:t>
            </w:r>
            <w:r w:rsidR="001465C1">
              <w:rPr>
                <w:b/>
                <w:noProof/>
              </w:rPr>
              <w:t> </w:t>
            </w:r>
            <w:r w:rsidRPr="001465C1">
              <w:rPr>
                <w:b/>
                <w:noProof/>
              </w:rPr>
              <w:t>2D.4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204A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204C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204D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noProof/>
              </w:rPr>
              <w:t>Part</w:t>
            </w:r>
            <w:r w:rsidR="001465C1">
              <w:rPr>
                <w:b/>
                <w:noProof/>
              </w:rPr>
              <w:t> </w:t>
            </w:r>
            <w:r w:rsidRPr="001465C1">
              <w:rPr>
                <w:b/>
                <w:noProof/>
              </w:rPr>
              <w:t>2D.5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205G</w:t>
            </w:r>
            <w:r w:rsidRPr="001465C1">
              <w:rPr>
                <w:noProof/>
              </w:rPr>
              <w:tab/>
            </w:r>
          </w:p>
        </w:tc>
        <w:tc>
          <w:tcPr>
            <w:tcW w:w="4820" w:type="dxa"/>
          </w:tcPr>
          <w:p w:rsidR="00CC5726" w:rsidRPr="001465C1" w:rsidRDefault="00CC5726" w:rsidP="008770E1">
            <w:pPr>
              <w:pStyle w:val="ENoteTableText"/>
            </w:pPr>
            <w:r w:rsidRPr="001465C1">
              <w:t>am. Nos. 117 and 122,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noProof/>
              </w:rPr>
              <w:t>Part</w:t>
            </w:r>
            <w:r w:rsidR="001465C1">
              <w:rPr>
                <w:b/>
                <w:noProof/>
              </w:rPr>
              <w:t> </w:t>
            </w:r>
            <w:r w:rsidRPr="001465C1">
              <w:rPr>
                <w:b/>
                <w:noProof/>
              </w:rPr>
              <w:t>2D.6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206A</w:t>
            </w:r>
            <w:r w:rsidRPr="001465C1">
              <w:rPr>
                <w:noProof/>
              </w:rPr>
              <w:tab/>
            </w:r>
          </w:p>
        </w:tc>
        <w:tc>
          <w:tcPr>
            <w:tcW w:w="4820" w:type="dxa"/>
          </w:tcPr>
          <w:p w:rsidR="00CC5726" w:rsidRPr="001465C1" w:rsidRDefault="00CC5726" w:rsidP="008770E1">
            <w:pPr>
              <w:pStyle w:val="ENoteTableText"/>
            </w:pPr>
            <w:r w:rsidRPr="001465C1">
              <w:t>am No 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206B</w:t>
            </w:r>
            <w:r w:rsidRPr="001465C1">
              <w:rPr>
                <w:noProof/>
              </w:rPr>
              <w:tab/>
            </w:r>
          </w:p>
        </w:tc>
        <w:tc>
          <w:tcPr>
            <w:tcW w:w="4820" w:type="dxa"/>
          </w:tcPr>
          <w:p w:rsidR="00CC5726" w:rsidRPr="001465C1" w:rsidRDefault="00CC5726" w:rsidP="008770E1">
            <w:pPr>
              <w:pStyle w:val="ENoteTableText"/>
            </w:pPr>
            <w:r w:rsidRPr="001465C1">
              <w:t>am No 80, 2004; No 126, 2006; No 9, 2009;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206BA</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126, 2006;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206C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206D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206EAA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206EA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131, 2006</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w:t>
            </w:r>
            <w:r w:rsidR="001465C1">
              <w:t> </w:t>
            </w:r>
            <w:r w:rsidRPr="001465C1">
              <w:t>103, 2010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206EB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44, 2010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206GA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131, 2006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206HB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Part</w:t>
            </w:r>
            <w:r w:rsidR="001465C1">
              <w:rPr>
                <w:b/>
                <w:noProof/>
              </w:rPr>
              <w:t> </w:t>
            </w:r>
            <w:r w:rsidRPr="001465C1">
              <w:rPr>
                <w:b/>
                <w:noProof/>
              </w:rPr>
              <w:t>2D.7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2D.7</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Part</w:t>
            </w:r>
            <w:r w:rsidR="001465C1">
              <w:rPr>
                <w:b/>
                <w:noProof/>
              </w:rPr>
              <w:t> </w:t>
            </w:r>
            <w:r w:rsidRPr="001465C1">
              <w:rPr>
                <w:b/>
                <w:noProof/>
              </w:rPr>
              <w:t>2D.8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2D.8</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206M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noProof/>
              </w:rPr>
              <w:t>Part</w:t>
            </w:r>
            <w:r w:rsidR="001465C1">
              <w:rPr>
                <w:b/>
                <w:noProof/>
              </w:rPr>
              <w:t> </w:t>
            </w:r>
            <w:r w:rsidRPr="001465C1">
              <w:rPr>
                <w:b/>
                <w:noProof/>
              </w:rPr>
              <w:t>2E.1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208</w:t>
            </w:r>
            <w:r w:rsidRPr="001465C1">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211</w:t>
            </w:r>
            <w:r w:rsidRPr="001465C1">
              <w:rPr>
                <w:noProof/>
              </w:rPr>
              <w:tab/>
            </w:r>
          </w:p>
        </w:tc>
        <w:tc>
          <w:tcPr>
            <w:tcW w:w="4820" w:type="dxa"/>
          </w:tcPr>
          <w:p w:rsidR="00CC5726" w:rsidRPr="001465C1" w:rsidRDefault="00CC5726" w:rsidP="008770E1">
            <w:pPr>
              <w:pStyle w:val="ENoteTableText"/>
            </w:pPr>
            <w:r w:rsidRPr="001465C1">
              <w:t>am No 61, 2013 (md)</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213</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219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220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225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Part</w:t>
            </w:r>
            <w:r w:rsidR="001465C1">
              <w:rPr>
                <w:b/>
                <w:noProof/>
              </w:rPr>
              <w:t> </w:t>
            </w:r>
            <w:r w:rsidRPr="001465C1">
              <w:rPr>
                <w:b/>
                <w:noProof/>
              </w:rPr>
              <w:t>2E.2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228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144, 2008</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Chapter</w:t>
            </w:r>
            <w:r w:rsidR="001465C1">
              <w:rPr>
                <w:b/>
              </w:rPr>
              <w:t> </w:t>
            </w:r>
            <w:r w:rsidRPr="001465C1">
              <w:rPr>
                <w:b/>
              </w:rPr>
              <w:t>2F</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2F.1</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235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2F.2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246B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246D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246F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246G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2F.3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247C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2F.4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2F.4</w:t>
            </w:r>
            <w:r w:rsidRPr="001465C1">
              <w:tab/>
            </w:r>
          </w:p>
        </w:tc>
        <w:tc>
          <w:tcPr>
            <w:tcW w:w="4820" w:type="dxa"/>
          </w:tcPr>
          <w:p w:rsidR="00CC5726" w:rsidRPr="001465C1" w:rsidRDefault="00CC5726" w:rsidP="008770E1">
            <w:pPr>
              <w:pStyle w:val="ENoteTableText"/>
            </w:pPr>
            <w:r w:rsidRPr="001465C1">
              <w:t>ad. No.</w:t>
            </w:r>
            <w:r w:rsidR="001465C1">
              <w:t> </w:t>
            </w:r>
            <w:r w:rsidRPr="001465C1">
              <w:t>150, 2010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247E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150, 2010</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2G</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2G.2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249CA</w:t>
            </w:r>
            <w:r w:rsidRPr="001465C1">
              <w:rPr>
                <w:noProof/>
              </w:rPr>
              <w:tab/>
            </w:r>
          </w:p>
        </w:tc>
        <w:tc>
          <w:tcPr>
            <w:tcW w:w="4820" w:type="dxa"/>
          </w:tcPr>
          <w:p w:rsidR="00CC5726" w:rsidRPr="001465C1" w:rsidRDefault="00CC5726" w:rsidP="008770E1">
            <w:pPr>
              <w:pStyle w:val="ENoteTableText"/>
            </w:pPr>
            <w:r w:rsidRPr="001465C1">
              <w:t>am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249D</w:t>
            </w:r>
            <w:r w:rsidRPr="001465C1">
              <w:rPr>
                <w:noProof/>
              </w:rPr>
              <w:tab/>
            </w:r>
          </w:p>
        </w:tc>
        <w:tc>
          <w:tcPr>
            <w:tcW w:w="4820" w:type="dxa"/>
          </w:tcPr>
          <w:p w:rsidR="00CC5726" w:rsidRPr="001465C1" w:rsidRDefault="00CC5726" w:rsidP="008770E1">
            <w:pPr>
              <w:pStyle w:val="ENoteTableText"/>
            </w:pPr>
            <w:r w:rsidRPr="001465C1">
              <w:t>am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249E</w:t>
            </w:r>
            <w:r w:rsidRPr="001465C1">
              <w:rPr>
                <w:noProof/>
              </w:rPr>
              <w:tab/>
            </w:r>
          </w:p>
        </w:tc>
        <w:tc>
          <w:tcPr>
            <w:tcW w:w="4820" w:type="dxa"/>
          </w:tcPr>
          <w:p w:rsidR="00CC5726" w:rsidRPr="001465C1" w:rsidRDefault="00CC5726" w:rsidP="008770E1">
            <w:pPr>
              <w:pStyle w:val="ENoteTableText"/>
            </w:pPr>
            <w:r w:rsidRPr="001465C1">
              <w:t>am No 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249HA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249K</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249L</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249LA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249V</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249X</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249Z</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250B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250BA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250BB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250BC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250BD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250N</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117, 2001</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250P</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250PAA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250PAB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250PA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250R</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42, 2011; No.</w:t>
            </w:r>
            <w:r w:rsidR="001465C1">
              <w:t> </w:t>
            </w:r>
            <w:r w:rsidRPr="001465C1">
              <w:t>73, 2012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250RA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250S</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250SA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250T</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keepNext/>
              <w:rPr>
                <w:noProof/>
              </w:rPr>
            </w:pPr>
            <w:r w:rsidRPr="001465C1">
              <w:rPr>
                <w:b/>
                <w:noProof/>
              </w:rPr>
              <w:t>Division</w:t>
            </w:r>
            <w:r w:rsidR="001465C1">
              <w:rPr>
                <w:b/>
                <w:noProof/>
              </w:rPr>
              <w:t> </w:t>
            </w:r>
            <w:r w:rsidRPr="001465C1">
              <w:rPr>
                <w:b/>
                <w:noProof/>
              </w:rPr>
              <w:t>9</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9</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250U</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250V</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250W</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250X</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250Y</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2G.3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251A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251AA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251B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Part</w:t>
            </w:r>
            <w:r w:rsidR="001465C1">
              <w:rPr>
                <w:b/>
              </w:rPr>
              <w:t> </w:t>
            </w:r>
            <w:r w:rsidRPr="001465C1">
              <w:rPr>
                <w:b/>
              </w:rPr>
              <w:t>2G.4</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252C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252H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252X</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252Y</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252Z</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253F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253M</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253N</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2H</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2H.1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keepNext/>
              <w:rPr>
                <w:noProof/>
              </w:rPr>
            </w:pPr>
            <w:r w:rsidRPr="001465C1">
              <w:rPr>
                <w:b/>
              </w:rPr>
              <w:t>Part</w:t>
            </w:r>
            <w:r w:rsidR="001465C1">
              <w:rPr>
                <w:b/>
              </w:rPr>
              <w:t> </w:t>
            </w:r>
            <w:r w:rsidRPr="001465C1">
              <w:rPr>
                <w:b/>
              </w:rPr>
              <w:t>2H.2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rPr>
                <w:noProof/>
              </w:rPr>
            </w:pPr>
            <w:r w:rsidRPr="001465C1">
              <w:rPr>
                <w:noProof/>
              </w:rPr>
              <w:t>s. 254J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254K</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2H.3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254N</w:t>
            </w:r>
            <w:r w:rsidRPr="001465C1">
              <w:rPr>
                <w:noProof/>
              </w:rPr>
              <w:tab/>
            </w:r>
          </w:p>
        </w:tc>
        <w:tc>
          <w:tcPr>
            <w:tcW w:w="4820" w:type="dxa"/>
          </w:tcPr>
          <w:p w:rsidR="00CC5726" w:rsidRPr="001465C1" w:rsidRDefault="00CC5726" w:rsidP="008770E1">
            <w:pPr>
              <w:pStyle w:val="ENoteTableText"/>
            </w:pPr>
            <w:r w:rsidRPr="001465C1">
              <w:t>am No 117, 2001;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254Q</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2H.5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254SA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254T</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2H.6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254X</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254Y</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Chapter</w:t>
            </w:r>
            <w:r w:rsidR="001465C1">
              <w:rPr>
                <w:b/>
              </w:rPr>
              <w:t> </w:t>
            </w:r>
            <w:r w:rsidRPr="001465C1">
              <w:rPr>
                <w:b/>
              </w:rPr>
              <w:t>2J</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2J.1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256B</w:t>
            </w:r>
            <w:r w:rsidRPr="001465C1">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180, 2012</w:t>
            </w:r>
          </w:p>
        </w:tc>
      </w:tr>
      <w:tr w:rsidR="00CC5726" w:rsidRPr="001465C1" w:rsidTr="008770E1">
        <w:trPr>
          <w:cantSplit/>
        </w:trPr>
        <w:tc>
          <w:tcPr>
            <w:tcW w:w="2268" w:type="dxa"/>
          </w:tcPr>
          <w:p w:rsidR="00CC5726" w:rsidRPr="001465C1" w:rsidRDefault="00CC5726" w:rsidP="00DD4618">
            <w:pPr>
              <w:pStyle w:val="ENoteTableText"/>
              <w:tabs>
                <w:tab w:val="center" w:leader="dot" w:pos="2268"/>
              </w:tabs>
              <w:rPr>
                <w:noProof/>
              </w:rPr>
            </w:pPr>
            <w:r w:rsidRPr="001465C1">
              <w:rPr>
                <w:noProof/>
              </w:rPr>
              <w:t>s. 256C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256D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256E</w:t>
            </w:r>
            <w:r w:rsidRPr="001465C1">
              <w:rPr>
                <w:noProof/>
              </w:rPr>
              <w:tab/>
            </w:r>
          </w:p>
        </w:tc>
        <w:tc>
          <w:tcPr>
            <w:tcW w:w="4820" w:type="dxa"/>
          </w:tcPr>
          <w:p w:rsidR="00CC5726" w:rsidRPr="001465C1" w:rsidRDefault="00CC5726" w:rsidP="008770E1">
            <w:pPr>
              <w:pStyle w:val="ENoteTableText"/>
            </w:pPr>
            <w:r w:rsidRPr="001465C1">
              <w:rPr>
                <w:noProof/>
              </w:rPr>
              <w:t>am. No.</w:t>
            </w:r>
            <w:r w:rsidR="001465C1">
              <w:rPr>
                <w:noProof/>
              </w:rPr>
              <w:t> </w:t>
            </w:r>
            <w:r w:rsidRPr="001465C1">
              <w:rPr>
                <w:noProof/>
              </w:rPr>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257B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257H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257J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258F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2J.2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259A</w:t>
            </w:r>
            <w:r w:rsidRPr="001465C1">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259B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259D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keepNext/>
              <w:rPr>
                <w:noProof/>
              </w:rPr>
            </w:pPr>
            <w:r w:rsidRPr="001465C1">
              <w:rPr>
                <w:b/>
              </w:rPr>
              <w:t>Part</w:t>
            </w:r>
            <w:r w:rsidR="001465C1">
              <w:rPr>
                <w:b/>
              </w:rPr>
              <w:t> </w:t>
            </w:r>
            <w:r w:rsidRPr="001465C1">
              <w:rPr>
                <w:b/>
              </w:rPr>
              <w:t>2J.3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260A</w:t>
            </w:r>
            <w:r w:rsidRPr="001465C1">
              <w:tab/>
            </w:r>
          </w:p>
        </w:tc>
        <w:tc>
          <w:tcPr>
            <w:tcW w:w="4820" w:type="dxa"/>
          </w:tcPr>
          <w:p w:rsidR="00CC5726" w:rsidRPr="001465C1" w:rsidRDefault="00CC5726" w:rsidP="008770E1">
            <w:pPr>
              <w:pStyle w:val="ENoteTableText"/>
            </w:pPr>
            <w:r w:rsidRPr="001465C1">
              <w:t>am.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Chapter</w:t>
            </w:r>
            <w:r w:rsidR="001465C1">
              <w:t> </w:t>
            </w:r>
            <w:r w:rsidRPr="001465C1">
              <w:t>2K</w:t>
            </w:r>
            <w:r w:rsidRPr="001465C1">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261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262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263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264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265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265A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ss.</w:t>
            </w:r>
            <w:r w:rsidR="001465C1">
              <w:rPr>
                <w:noProof/>
              </w:rPr>
              <w:t> </w:t>
            </w:r>
            <w:r w:rsidRPr="001465C1">
              <w:rPr>
                <w:noProof/>
              </w:rPr>
              <w:t>266–271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272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273A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273B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273C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273D</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274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ss.</w:t>
            </w:r>
            <w:r w:rsidR="001465C1">
              <w:rPr>
                <w:noProof/>
              </w:rPr>
              <w:t> </w:t>
            </w:r>
            <w:r w:rsidRPr="001465C1">
              <w:rPr>
                <w:noProof/>
              </w:rPr>
              <w:t>277–282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2L</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2L.1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283AA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101, 2007;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283AB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283AC</w:t>
            </w:r>
            <w:r w:rsidRPr="001465C1">
              <w:rPr>
                <w:noProof/>
              </w:rPr>
              <w:tab/>
            </w:r>
          </w:p>
        </w:tc>
        <w:tc>
          <w:tcPr>
            <w:tcW w:w="4820" w:type="dxa"/>
          </w:tcPr>
          <w:p w:rsidR="00CC5726" w:rsidRPr="001465C1" w:rsidRDefault="00CC5726" w:rsidP="008770E1">
            <w:pPr>
              <w:pStyle w:val="ENoteTableText"/>
            </w:pPr>
            <w:r w:rsidRPr="001465C1">
              <w:t>am No 117, 2001; No 75, 2009; No 108, 2009; No 11, 2016</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2L.2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283BC</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283BCA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283BE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283BF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283BG</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283BH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2L.3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283CC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283CD</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2L.4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283DA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2M</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101, 2007;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Part</w:t>
            </w:r>
            <w:r w:rsidR="001465C1">
              <w:rPr>
                <w:b/>
              </w:rPr>
              <w:t> </w:t>
            </w:r>
            <w:r w:rsidRPr="001465C1">
              <w:rPr>
                <w:b/>
              </w:rPr>
              <w:t>2M.2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289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298</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103, 2004; No</w:t>
            </w:r>
            <w:r w:rsidR="0007010A" w:rsidRPr="001465C1">
              <w:t> </w:t>
            </w:r>
            <w:r w:rsidRPr="001465C1">
              <w:t>66, 2010</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299A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300</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300A</w:t>
            </w:r>
            <w:r w:rsidRPr="001465C1">
              <w:tab/>
            </w:r>
          </w:p>
        </w:tc>
        <w:tc>
          <w:tcPr>
            <w:tcW w:w="4820" w:type="dxa"/>
          </w:tcPr>
          <w:p w:rsidR="00CC5726" w:rsidRPr="001465C1" w:rsidRDefault="00CC5726" w:rsidP="008770E1">
            <w:pPr>
              <w:pStyle w:val="ENoteTableText"/>
            </w:pPr>
            <w:r w:rsidRPr="001465C1">
              <w:t>am No 55, 2001; No 122, 2001; No 103, 2004; No 101, 2007; No 42, 2011;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300B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301</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66, 2010; No 36, 2015</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303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306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307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307A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307B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66, 2010</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lastRenderedPageBreak/>
              <w:t>s. 307C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308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101, 2007;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309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314</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117, 2001; No</w:t>
            </w:r>
            <w:r w:rsidR="0007010A" w:rsidRPr="001465C1">
              <w:t> </w:t>
            </w:r>
            <w:r w:rsidRPr="001465C1">
              <w:t>103, 2004; No</w:t>
            </w:r>
            <w:r w:rsidR="0007010A" w:rsidRPr="001465C1">
              <w:t> </w:t>
            </w:r>
            <w:r w:rsidRPr="001465C1">
              <w:t>101, 2007; No</w:t>
            </w:r>
            <w:r w:rsidR="0007010A" w:rsidRPr="001465C1">
              <w:t> </w:t>
            </w:r>
            <w:r w:rsidRPr="001465C1">
              <w:t>66, 2010; No</w:t>
            </w:r>
            <w:r w:rsidR="0007010A" w:rsidRPr="001465C1">
              <w:t> </w:t>
            </w:r>
            <w:r w:rsidRPr="001465C1">
              <w:t>5, 2011</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315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319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116, 2003; No.</w:t>
            </w:r>
            <w:r w:rsidR="001465C1">
              <w:t> </w:t>
            </w:r>
            <w:r w:rsidRPr="001465C1">
              <w:t>101, 2007; No.</w:t>
            </w:r>
            <w:r w:rsidR="001465C1">
              <w:t> </w:t>
            </w:r>
            <w:r w:rsidRPr="001465C1">
              <w:t>66, 2010;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323D</w:t>
            </w:r>
            <w:r w:rsidRPr="001465C1">
              <w:tab/>
            </w:r>
          </w:p>
        </w:tc>
        <w:tc>
          <w:tcPr>
            <w:tcW w:w="4820" w:type="dxa"/>
          </w:tcPr>
          <w:p w:rsidR="00CC5726" w:rsidRPr="001465C1" w:rsidRDefault="00CC5726" w:rsidP="008770E1">
            <w:pPr>
              <w:pStyle w:val="ENoteTableText"/>
            </w:pPr>
            <w:r w:rsidRPr="001465C1">
              <w:t>am No 117, 2001; No 66, 2010; No 19, 2015</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323DA</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9</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323EM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118, 2012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 heading</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324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324AF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2</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324BA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324BB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127, 2011</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324BC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324BD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324BE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169,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3</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324CA</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C72F47" w:rsidRPr="001465C1">
              <w:rPr>
                <w:noProof/>
              </w:rPr>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324CB</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1F60F7" w:rsidRPr="001465C1">
              <w:rPr>
                <w:noProof/>
              </w:rPr>
              <w:t xml:space="preserve">; </w:t>
            </w:r>
            <w:r w:rsidR="001F60F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324CC</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C72F47" w:rsidRPr="001465C1">
              <w:rPr>
                <w:noProof/>
              </w:rPr>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324CE</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C72F47" w:rsidRPr="001465C1">
              <w:rPr>
                <w:noProof/>
              </w:rPr>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324CF</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C72F47" w:rsidRPr="001465C1">
              <w:rPr>
                <w:noProof/>
              </w:rPr>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324CG</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07010A" w:rsidRPr="001465C1">
              <w:rPr>
                <w:noProof/>
              </w:rPr>
              <w:t> </w:t>
            </w:r>
            <w:r w:rsidRPr="001465C1">
              <w:rPr>
                <w:noProof/>
              </w:rPr>
              <w:t>101, 2007</w:t>
            </w:r>
            <w:r w:rsidR="00C72F47" w:rsidRPr="001465C1">
              <w:rPr>
                <w:noProof/>
              </w:rPr>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101, 2007; No.</w:t>
            </w:r>
            <w:r w:rsidR="001465C1">
              <w:rPr>
                <w:noProof/>
              </w:rPr>
              <w:t> </w:t>
            </w:r>
            <w:r w:rsidRPr="001465C1">
              <w:rPr>
                <w:noProof/>
              </w:rPr>
              <w:t>75, 2009</w:t>
            </w:r>
            <w:r w:rsidRPr="001465C1">
              <w:t>; No.</w:t>
            </w:r>
            <w:r w:rsidR="001465C1">
              <w:t> </w:t>
            </w:r>
            <w:r w:rsidRPr="001465C1">
              <w:t>66, 2010</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101, 2007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101, 2007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4</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324CM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5</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324DAA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324DAB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324DAC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324DAD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324DB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324DC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72, 2012</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324DD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6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Subdivision A heading</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327</w:t>
            </w:r>
            <w:r w:rsidRPr="001465C1">
              <w:rPr>
                <w:noProof/>
              </w:rPr>
              <w:tab/>
            </w:r>
          </w:p>
        </w:tc>
        <w:tc>
          <w:tcPr>
            <w:tcW w:w="4820" w:type="dxa"/>
          </w:tcPr>
          <w:p w:rsidR="00CC5726" w:rsidRPr="001465C1" w:rsidRDefault="00CC5726" w:rsidP="008770E1">
            <w:pPr>
              <w:pStyle w:val="ENoteTableText"/>
            </w:pPr>
            <w:r w:rsidRPr="001465C1">
              <w:t>rep No 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327A</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19, 2015</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327B</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 101, 2007; No 19, 2015</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327C</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19, 2015</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327I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328A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 No.</w:t>
            </w:r>
            <w:r w:rsidR="001465C1">
              <w:t> </w:t>
            </w:r>
            <w:r w:rsidRPr="001465C1">
              <w:t>180, 2012</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 328B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 No.</w:t>
            </w:r>
            <w:r w:rsidR="001465C1">
              <w:t> </w:t>
            </w:r>
            <w:r w:rsidRPr="001465C1">
              <w:t>180, 2012</w:t>
            </w:r>
          </w:p>
        </w:tc>
      </w:tr>
      <w:tr w:rsidR="00C72F47" w:rsidRPr="001465C1" w:rsidTr="008770E1">
        <w:trPr>
          <w:cantSplit/>
        </w:trPr>
        <w:tc>
          <w:tcPr>
            <w:tcW w:w="2268" w:type="dxa"/>
          </w:tcPr>
          <w:p w:rsidR="00C72F47" w:rsidRPr="001465C1" w:rsidRDefault="00C72F47" w:rsidP="008770E1">
            <w:pPr>
              <w:pStyle w:val="ENoteTableText"/>
              <w:tabs>
                <w:tab w:val="center" w:leader="dot" w:pos="2268"/>
              </w:tabs>
              <w:rPr>
                <w:noProof/>
              </w:rPr>
            </w:pPr>
            <w:r w:rsidRPr="001465C1">
              <w:rPr>
                <w:noProof/>
              </w:rPr>
              <w:t>s 328C</w:t>
            </w:r>
            <w:r w:rsidRPr="001465C1">
              <w:rPr>
                <w:noProof/>
              </w:rPr>
              <w:tab/>
            </w:r>
          </w:p>
        </w:tc>
        <w:tc>
          <w:tcPr>
            <w:tcW w:w="4820" w:type="dxa"/>
          </w:tcPr>
          <w:p w:rsidR="00C72F47" w:rsidRPr="001465C1" w:rsidRDefault="00C72F47" w:rsidP="008770E1">
            <w:pPr>
              <w:pStyle w:val="ENoteTableText"/>
            </w:pPr>
            <w:r w:rsidRPr="001465C1">
              <w:t xml:space="preserve">ad </w:t>
            </w:r>
            <w:r w:rsidRPr="001465C1">
              <w:rPr>
                <w:u w:val="single"/>
              </w:rPr>
              <w:t>No 17, 2017</w:t>
            </w:r>
          </w:p>
        </w:tc>
      </w:tr>
      <w:tr w:rsidR="00C72F47" w:rsidRPr="001465C1" w:rsidTr="008770E1">
        <w:trPr>
          <w:cantSplit/>
        </w:trPr>
        <w:tc>
          <w:tcPr>
            <w:tcW w:w="2268" w:type="dxa"/>
          </w:tcPr>
          <w:p w:rsidR="00C72F47" w:rsidRPr="001465C1" w:rsidRDefault="00C72F47" w:rsidP="008770E1">
            <w:pPr>
              <w:pStyle w:val="ENoteTableText"/>
              <w:tabs>
                <w:tab w:val="center" w:leader="dot" w:pos="2268"/>
              </w:tabs>
              <w:rPr>
                <w:noProof/>
              </w:rPr>
            </w:pPr>
            <w:r w:rsidRPr="001465C1">
              <w:rPr>
                <w:noProof/>
              </w:rPr>
              <w:t>s 328D</w:t>
            </w:r>
            <w:r w:rsidRPr="001465C1">
              <w:rPr>
                <w:noProof/>
              </w:rPr>
              <w:tab/>
            </w:r>
          </w:p>
        </w:tc>
        <w:tc>
          <w:tcPr>
            <w:tcW w:w="4820" w:type="dxa"/>
          </w:tcPr>
          <w:p w:rsidR="00C72F47" w:rsidRPr="001465C1" w:rsidRDefault="00C72F47" w:rsidP="008770E1">
            <w:pPr>
              <w:pStyle w:val="ENoteTableText"/>
            </w:pPr>
            <w:r w:rsidRPr="001465C1">
              <w:t xml:space="preserve">ad </w:t>
            </w:r>
            <w:r w:rsidRPr="001465C1">
              <w:rPr>
                <w:u w:val="single"/>
              </w:rPr>
              <w:t>No 17, 2017</w:t>
            </w:r>
          </w:p>
        </w:tc>
      </w:tr>
      <w:tr w:rsidR="00C72F47" w:rsidRPr="001465C1" w:rsidTr="008770E1">
        <w:trPr>
          <w:cantSplit/>
        </w:trPr>
        <w:tc>
          <w:tcPr>
            <w:tcW w:w="2268" w:type="dxa"/>
          </w:tcPr>
          <w:p w:rsidR="00C72F47" w:rsidRPr="001465C1" w:rsidRDefault="00C72F47" w:rsidP="008770E1">
            <w:pPr>
              <w:pStyle w:val="ENoteTableText"/>
              <w:tabs>
                <w:tab w:val="center" w:leader="dot" w:pos="2268"/>
              </w:tabs>
              <w:rPr>
                <w:noProof/>
              </w:rPr>
            </w:pPr>
            <w:r w:rsidRPr="001465C1">
              <w:rPr>
                <w:noProof/>
              </w:rPr>
              <w:t>s 328E</w:t>
            </w:r>
            <w:r w:rsidRPr="001465C1">
              <w:rPr>
                <w:noProof/>
              </w:rPr>
              <w:tab/>
            </w:r>
          </w:p>
        </w:tc>
        <w:tc>
          <w:tcPr>
            <w:tcW w:w="4820" w:type="dxa"/>
          </w:tcPr>
          <w:p w:rsidR="00C72F47" w:rsidRPr="001465C1" w:rsidRDefault="00C72F47" w:rsidP="008770E1">
            <w:pPr>
              <w:pStyle w:val="ENoteTableText"/>
            </w:pPr>
            <w:r w:rsidRPr="001465C1">
              <w:t xml:space="preserve">ad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Subdivision B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329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Subdivision C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2 heading</w:t>
            </w:r>
            <w:r w:rsidRPr="001465C1">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7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lastRenderedPageBreak/>
              <w:t>Subdivision A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331AA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331AB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331AAA</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331AAB</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331AAC</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331AAD</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Subdivision B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331AC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331AD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Subdivision C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2M.4A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2M.4A</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332A</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332B</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332C</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332D</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332E</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332F</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332G</w:t>
            </w:r>
            <w:r w:rsidRPr="001465C1">
              <w:tab/>
            </w:r>
          </w:p>
        </w:tc>
        <w:tc>
          <w:tcPr>
            <w:tcW w:w="4820" w:type="dxa"/>
          </w:tcPr>
          <w:p w:rsidR="00CC5726" w:rsidRPr="001465C1" w:rsidRDefault="00CC5726" w:rsidP="008770E1">
            <w:pPr>
              <w:pStyle w:val="ENoteTableText"/>
            </w:pPr>
            <w:r w:rsidRPr="001465C1">
              <w:t>ad.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AC7B4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2M.5 heading</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334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336</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337</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338</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339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103, 2004; </w:t>
            </w:r>
            <w:r w:rsidRPr="001465C1">
              <w:rPr>
                <w:noProof/>
              </w:rPr>
              <w:t>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103, 2004; </w:t>
            </w:r>
            <w:r w:rsidRPr="001465C1">
              <w:rPr>
                <w:noProof/>
              </w:rPr>
              <w:t>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342</w:t>
            </w:r>
            <w:r w:rsidRPr="001465C1">
              <w:rPr>
                <w:noProof/>
              </w:rPr>
              <w:tab/>
            </w:r>
          </w:p>
        </w:tc>
        <w:tc>
          <w:tcPr>
            <w:tcW w:w="4820" w:type="dxa"/>
          </w:tcPr>
          <w:p w:rsidR="00CC5726" w:rsidRPr="001465C1" w:rsidRDefault="00CC5726" w:rsidP="008770E1">
            <w:pPr>
              <w:pStyle w:val="ENoteTableText"/>
              <w:rPr>
                <w:noProof/>
              </w:rPr>
            </w:pPr>
            <w:r w:rsidRPr="001465C1">
              <w:rPr>
                <w:noProof/>
              </w:rPr>
              <w:t>rs.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342AA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342AB</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342AC</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2M.7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2N</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Chapter</w:t>
            </w:r>
            <w:r w:rsidR="001465C1">
              <w:t> </w:t>
            </w:r>
            <w:r w:rsidRPr="001465C1">
              <w:t>2N heading</w:t>
            </w:r>
            <w:r w:rsidRPr="001465C1">
              <w:tab/>
            </w:r>
          </w:p>
        </w:tc>
        <w:tc>
          <w:tcPr>
            <w:tcW w:w="4820" w:type="dxa"/>
          </w:tcPr>
          <w:p w:rsidR="00CC5726" w:rsidRPr="001465C1" w:rsidRDefault="00CC5726" w:rsidP="008770E1">
            <w:pPr>
              <w:pStyle w:val="ENoteTableText"/>
            </w:pPr>
            <w:r w:rsidRPr="001465C1">
              <w:t>rs.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2N.1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2N.1</w:t>
            </w:r>
            <w:r w:rsidRPr="001465C1">
              <w:tab/>
            </w:r>
          </w:p>
        </w:tc>
        <w:tc>
          <w:tcPr>
            <w:tcW w:w="4820" w:type="dxa"/>
          </w:tcPr>
          <w:p w:rsidR="00CC5726" w:rsidRPr="001465C1" w:rsidRDefault="00CC5726" w:rsidP="008770E1">
            <w:pPr>
              <w:pStyle w:val="ENoteTableText"/>
            </w:pPr>
            <w:r w:rsidRPr="001465C1">
              <w:t>rs.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345C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2N.2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2N.2 heading</w:t>
            </w:r>
            <w:r w:rsidRPr="001465C1">
              <w:rPr>
                <w:noProof/>
              </w:rPr>
              <w:tab/>
            </w:r>
          </w:p>
        </w:tc>
        <w:tc>
          <w:tcPr>
            <w:tcW w:w="4820" w:type="dxa"/>
          </w:tcPr>
          <w:p w:rsidR="00CC5726" w:rsidRPr="001465C1" w:rsidRDefault="00CC5726" w:rsidP="008770E1">
            <w:pPr>
              <w:pStyle w:val="ENoteTableText"/>
              <w:rPr>
                <w:noProof/>
              </w:rPr>
            </w:pPr>
            <w:r w:rsidRPr="001465C1">
              <w:rPr>
                <w:noProof/>
              </w:rPr>
              <w:t>rep.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2N.2</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346A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346B</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346C</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2N.3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Part</w:t>
            </w:r>
            <w:r w:rsidR="001465C1">
              <w:rPr>
                <w:noProof/>
              </w:rPr>
              <w:t> </w:t>
            </w:r>
            <w:r w:rsidRPr="001465C1">
              <w:rPr>
                <w:noProof/>
              </w:rPr>
              <w:t>2N.3</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347A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347B</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347C</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2N.4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2N.4</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348A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348B</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348C</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348D</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24, 2003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349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2N.5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2N.5</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349A</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349B</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349C</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349D</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2P</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Chapter</w:t>
            </w:r>
            <w:r w:rsidR="001465C1">
              <w:t> </w:t>
            </w:r>
            <w:r w:rsidRPr="001465C1">
              <w:t>2P heading</w:t>
            </w:r>
            <w:r w:rsidRPr="001465C1">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350</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352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 xml:space="preserve">24, 2003; </w:t>
            </w:r>
            <w:r w:rsidRPr="001465C1">
              <w:rPr>
                <w:noProof/>
              </w:rPr>
              <w:t>No.</w:t>
            </w:r>
            <w:r w:rsidR="001465C1">
              <w:rPr>
                <w:noProof/>
              </w:rPr>
              <w:t> </w:t>
            </w:r>
            <w:r w:rsidRPr="001465C1">
              <w:rPr>
                <w:noProof/>
              </w:rPr>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353</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354</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411</w:t>
            </w:r>
            <w:r w:rsidRPr="001465C1">
              <w:rPr>
                <w:noProof/>
              </w:rPr>
              <w:tab/>
            </w:r>
          </w:p>
        </w:tc>
        <w:tc>
          <w:tcPr>
            <w:tcW w:w="4820" w:type="dxa"/>
          </w:tcPr>
          <w:p w:rsidR="00CC5726" w:rsidRPr="001465C1" w:rsidRDefault="00CC5726" w:rsidP="008770E1">
            <w:pPr>
              <w:pStyle w:val="ENoteTableText"/>
            </w:pPr>
            <w:r w:rsidRPr="001465C1">
              <w:t>am No 116, 2003; No 103, 2004; No 132, 2007; No 96, 2010; No 150,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412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413</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415A</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415B</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415C</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417</w:t>
            </w:r>
            <w:r w:rsidRPr="001465C1">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418</w:t>
            </w:r>
            <w:r w:rsidRPr="001465C1">
              <w:rPr>
                <w:noProof/>
              </w:rPr>
              <w:tab/>
            </w:r>
          </w:p>
        </w:tc>
        <w:tc>
          <w:tcPr>
            <w:tcW w:w="4820" w:type="dxa"/>
          </w:tcPr>
          <w:p w:rsidR="00CC5726" w:rsidRPr="001465C1" w:rsidRDefault="00CC5726" w:rsidP="008770E1">
            <w:pPr>
              <w:pStyle w:val="ENoteTableText"/>
            </w:pPr>
            <w:r w:rsidRPr="001465C1">
              <w:t xml:space="preserve">am No 103, 2004; No 96, 2010;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418A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419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419A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 No.</w:t>
            </w:r>
            <w:r w:rsidR="001465C1">
              <w:t> </w:t>
            </w:r>
            <w:r w:rsidRPr="001465C1">
              <w:t>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420B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421A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422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422A</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422B</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422C</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422D</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426</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428</w:t>
            </w:r>
            <w:r w:rsidRPr="001465C1">
              <w:rPr>
                <w:noProof/>
              </w:rPr>
              <w:tab/>
            </w:r>
          </w:p>
        </w:tc>
        <w:tc>
          <w:tcPr>
            <w:tcW w:w="4820" w:type="dxa"/>
          </w:tcPr>
          <w:p w:rsidR="00CC5726" w:rsidRPr="001465C1" w:rsidRDefault="00CC5726" w:rsidP="008770E1">
            <w:pPr>
              <w:pStyle w:val="ENoteTableText"/>
            </w:pPr>
            <w:r w:rsidRPr="001465C1">
              <w:t>am No 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429</w:t>
            </w:r>
            <w:r w:rsidRPr="001465C1">
              <w:rPr>
                <w:noProof/>
              </w:rPr>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432</w:t>
            </w:r>
            <w:r w:rsidRPr="001465C1">
              <w:rPr>
                <w:noProof/>
              </w:rPr>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434F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434H</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5.3A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435A</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435B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435C</w:t>
            </w:r>
            <w:r w:rsidRPr="001465C1">
              <w:tab/>
            </w:r>
          </w:p>
        </w:tc>
        <w:tc>
          <w:tcPr>
            <w:tcW w:w="4820" w:type="dxa"/>
          </w:tcPr>
          <w:p w:rsidR="00CC5726" w:rsidRPr="001465C1" w:rsidRDefault="00CC5726" w:rsidP="008770E1">
            <w:pPr>
              <w:pStyle w:val="ENoteTableText"/>
            </w:pPr>
            <w:r w:rsidRPr="001465C1">
              <w:t xml:space="preserve">am No 105, 2008;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436A</w:t>
            </w:r>
            <w:r w:rsidRPr="001465C1">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436B</w:t>
            </w:r>
            <w:r w:rsidRPr="001465C1">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436C</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132, 2007;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436DA</w:t>
            </w:r>
            <w:r w:rsidRPr="001465C1">
              <w:rPr>
                <w:noProof/>
              </w:rPr>
              <w:tab/>
            </w:r>
          </w:p>
        </w:tc>
        <w:tc>
          <w:tcPr>
            <w:tcW w:w="4820" w:type="dxa"/>
          </w:tcPr>
          <w:p w:rsidR="00CC5726" w:rsidRPr="001465C1" w:rsidRDefault="00CC5726" w:rsidP="008770E1">
            <w:pPr>
              <w:pStyle w:val="ENoteTableText"/>
              <w:rPr>
                <w:noProof/>
              </w:rPr>
            </w:pPr>
            <w:r w:rsidRPr="001465C1">
              <w:rPr>
                <w:noProof/>
              </w:rPr>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rPr>
                <w:noProof/>
              </w:rPr>
            </w:pPr>
            <w:r w:rsidRPr="001465C1">
              <w:rPr>
                <w:noProof/>
              </w:rPr>
              <w:t xml:space="preserve">am </w:t>
            </w:r>
            <w:r w:rsidRPr="001465C1">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436E</w:t>
            </w:r>
            <w:r w:rsidRPr="001465C1">
              <w:rPr>
                <w:noProof/>
              </w:rPr>
              <w:tab/>
            </w:r>
          </w:p>
        </w:tc>
        <w:tc>
          <w:tcPr>
            <w:tcW w:w="4820" w:type="dxa"/>
          </w:tcPr>
          <w:p w:rsidR="00CC5726" w:rsidRPr="001465C1" w:rsidRDefault="00CC5726" w:rsidP="008770E1">
            <w:pPr>
              <w:pStyle w:val="ENoteTableText"/>
            </w:pPr>
            <w:r w:rsidRPr="001465C1">
              <w:t>am No 132, 2007;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436F</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436G</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437A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437C</w:t>
            </w:r>
            <w:r w:rsidRPr="001465C1">
              <w:rPr>
                <w:noProof/>
              </w:rPr>
              <w:tab/>
            </w:r>
          </w:p>
        </w:tc>
        <w:tc>
          <w:tcPr>
            <w:tcW w:w="4820" w:type="dxa"/>
          </w:tcPr>
          <w:p w:rsidR="00CC5726" w:rsidRPr="001465C1" w:rsidRDefault="00CC5726" w:rsidP="008770E1">
            <w:pPr>
              <w:pStyle w:val="ENoteTableText"/>
            </w:pPr>
            <w:r w:rsidRPr="001465C1">
              <w:t>am No 117, 2001;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437D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437F</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438B</w:t>
            </w:r>
            <w:r w:rsidRPr="001465C1">
              <w:rPr>
                <w:noProof/>
              </w:rPr>
              <w:tab/>
            </w:r>
          </w:p>
        </w:tc>
        <w:tc>
          <w:tcPr>
            <w:tcW w:w="4820" w:type="dxa"/>
          </w:tcPr>
          <w:p w:rsidR="00CC5726" w:rsidRPr="001465C1" w:rsidRDefault="00CC5726" w:rsidP="008770E1">
            <w:pPr>
              <w:pStyle w:val="ENoteTableText"/>
            </w:pPr>
            <w:r w:rsidRPr="001465C1">
              <w:t>am No 117, 2001;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438C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438D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438E</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rep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439A</w:t>
            </w:r>
            <w:r w:rsidRPr="001465C1">
              <w:rPr>
                <w:noProof/>
              </w:rPr>
              <w:tab/>
            </w:r>
          </w:p>
        </w:tc>
        <w:tc>
          <w:tcPr>
            <w:tcW w:w="4820" w:type="dxa"/>
          </w:tcPr>
          <w:p w:rsidR="00CC5726" w:rsidRPr="001465C1" w:rsidRDefault="00CC5726" w:rsidP="008770E1">
            <w:pPr>
              <w:pStyle w:val="ENoteTableText"/>
            </w:pPr>
            <w:r w:rsidRPr="001465C1">
              <w:t>am No 132, 2007;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439B</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439C</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440A</w:t>
            </w:r>
            <w:r w:rsidRPr="001465C1">
              <w:rPr>
                <w:noProof/>
              </w:rPr>
              <w:tab/>
            </w:r>
          </w:p>
        </w:tc>
        <w:tc>
          <w:tcPr>
            <w:tcW w:w="4820" w:type="dxa"/>
          </w:tcPr>
          <w:p w:rsidR="00CC5726" w:rsidRPr="001465C1" w:rsidRDefault="00CC5726" w:rsidP="008770E1">
            <w:pPr>
              <w:pStyle w:val="ENoteTableText"/>
            </w:pPr>
            <w:r w:rsidRPr="001465C1">
              <w:t xml:space="preserve">am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440B</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ss.</w:t>
            </w:r>
            <w:r w:rsidR="001465C1">
              <w:rPr>
                <w:noProof/>
              </w:rPr>
              <w:t> </w:t>
            </w:r>
            <w:r w:rsidRPr="001465C1">
              <w:rPr>
                <w:noProof/>
              </w:rPr>
              <w:t>440BA, 440BB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440C</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440J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144, 2008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440JA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7 heading</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132,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Subdivision A heading</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Subdivision B heading</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441AA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441A</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 96, 2010</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441B</w:t>
            </w:r>
            <w:r w:rsidRPr="001465C1">
              <w:rPr>
                <w:noProof/>
              </w:rPr>
              <w:tab/>
            </w:r>
          </w:p>
        </w:tc>
        <w:tc>
          <w:tcPr>
            <w:tcW w:w="4820" w:type="dxa"/>
          </w:tcPr>
          <w:p w:rsidR="00CC5726" w:rsidRPr="001465C1" w:rsidRDefault="00CC5726" w:rsidP="008770E1">
            <w:pPr>
              <w:pStyle w:val="ENoteTableText"/>
            </w:pPr>
            <w:r w:rsidRPr="001465C1">
              <w:t>am No 132, 2007;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441C</w:t>
            </w:r>
            <w:r w:rsidRPr="001465C1">
              <w:rPr>
                <w:noProof/>
              </w:rPr>
              <w:tab/>
            </w:r>
          </w:p>
        </w:tc>
        <w:tc>
          <w:tcPr>
            <w:tcW w:w="4820" w:type="dxa"/>
          </w:tcPr>
          <w:p w:rsidR="00CC5726" w:rsidRPr="001465C1" w:rsidRDefault="00CC5726" w:rsidP="008770E1">
            <w:pPr>
              <w:pStyle w:val="ENoteTableText"/>
            </w:pPr>
            <w:r w:rsidRPr="001465C1">
              <w:t>rs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441E</w:t>
            </w:r>
            <w:r w:rsidRPr="001465C1">
              <w:rPr>
                <w:noProof/>
              </w:rPr>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441EA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35, 2011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lastRenderedPageBreak/>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Subdivision C heading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441EB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441F</w:t>
            </w:r>
            <w:r w:rsidRPr="001465C1">
              <w:rPr>
                <w:noProof/>
              </w:rPr>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441G</w:t>
            </w:r>
            <w:r w:rsidRPr="001465C1">
              <w:rPr>
                <w:noProof/>
              </w:rPr>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441J</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441JA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441K</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442B</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442C</w:t>
            </w:r>
            <w:r w:rsidRPr="001465C1">
              <w:rPr>
                <w:noProof/>
              </w:rPr>
              <w:tab/>
            </w:r>
          </w:p>
        </w:tc>
        <w:tc>
          <w:tcPr>
            <w:tcW w:w="4820" w:type="dxa"/>
          </w:tcPr>
          <w:p w:rsidR="00CC5726" w:rsidRPr="001465C1" w:rsidRDefault="00CC5726" w:rsidP="008770E1">
            <w:pPr>
              <w:pStyle w:val="ENoteTableText"/>
            </w:pPr>
            <w:r w:rsidRPr="001465C1">
              <w:t xml:space="preserve">am No 132, 2007; No 96, 2010;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442CA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442CB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442CC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442D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443A</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132, 2007;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443B</w:t>
            </w:r>
            <w:r w:rsidRPr="001465C1">
              <w:rPr>
                <w:noProof/>
              </w:rPr>
              <w:tab/>
            </w:r>
          </w:p>
        </w:tc>
        <w:tc>
          <w:tcPr>
            <w:tcW w:w="4820" w:type="dxa"/>
          </w:tcPr>
          <w:p w:rsidR="00CC5726" w:rsidRPr="001465C1" w:rsidRDefault="00CC5726" w:rsidP="008770E1">
            <w:pPr>
              <w:pStyle w:val="ENoteTableText"/>
              <w:rPr>
                <w:noProof/>
                <w:u w:val="single"/>
              </w:rPr>
            </w:pPr>
            <w:r w:rsidRPr="001465C1">
              <w:rPr>
                <w:noProof/>
              </w:rPr>
              <w:t>am No 132, 2007; No 96, 2010; No 35, 2011;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443BA</w:t>
            </w:r>
            <w:r w:rsidRPr="001465C1">
              <w:rPr>
                <w:noProof/>
              </w:rPr>
              <w:tab/>
            </w:r>
          </w:p>
        </w:tc>
        <w:tc>
          <w:tcPr>
            <w:tcW w:w="4820" w:type="dxa"/>
          </w:tcPr>
          <w:p w:rsidR="00CC5726" w:rsidRPr="001465C1" w:rsidRDefault="00CC5726" w:rsidP="008770E1">
            <w:pPr>
              <w:pStyle w:val="ENoteTableText"/>
              <w:rPr>
                <w:noProof/>
              </w:rPr>
            </w:pPr>
            <w:r w:rsidRPr="001465C1">
              <w:rPr>
                <w:noProof/>
              </w:rPr>
              <w:t>am No 123, 2001; No 101, 2006; No 79, 2010</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443D</w:t>
            </w:r>
            <w:r w:rsidRPr="001465C1">
              <w:tab/>
            </w:r>
          </w:p>
        </w:tc>
        <w:tc>
          <w:tcPr>
            <w:tcW w:w="4820" w:type="dxa"/>
          </w:tcPr>
          <w:p w:rsidR="00CC5726" w:rsidRPr="001465C1" w:rsidRDefault="00CC5726" w:rsidP="008770E1">
            <w:pPr>
              <w:pStyle w:val="ENoteTableText"/>
            </w:pPr>
            <w:r w:rsidRPr="001465C1">
              <w:t>am No 132, 2007;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443E</w:t>
            </w:r>
            <w:r w:rsidRPr="001465C1">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rs.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443F</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444A</w:t>
            </w:r>
            <w:r w:rsidRPr="001465C1">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444B</w:t>
            </w:r>
            <w:r w:rsidRPr="001465C1">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444D</w:t>
            </w:r>
            <w:r w:rsidRPr="001465C1">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444DA</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444DB</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444E</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444F</w:t>
            </w:r>
            <w:r w:rsidRPr="001465C1">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444GA</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444J</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445A</w:t>
            </w:r>
            <w:r w:rsidRPr="001465C1">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445C</w:t>
            </w:r>
            <w:r w:rsidRPr="001465C1">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445CA</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445D</w:t>
            </w:r>
            <w:r w:rsidRPr="001465C1">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445E</w:t>
            </w:r>
            <w:r w:rsidRPr="001465C1">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445F</w:t>
            </w:r>
            <w:r w:rsidRPr="001465C1">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445FA</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11AA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11AA</w:t>
            </w:r>
            <w:r w:rsidRPr="001465C1">
              <w:tab/>
            </w:r>
          </w:p>
        </w:tc>
        <w:tc>
          <w:tcPr>
            <w:tcW w:w="4820" w:type="dxa"/>
          </w:tcPr>
          <w:p w:rsidR="00CC5726" w:rsidRPr="001465C1" w:rsidRDefault="00CC5726" w:rsidP="008770E1">
            <w:pPr>
              <w:pStyle w:val="ENoteTableText"/>
            </w:pPr>
            <w:r w:rsidRPr="001465C1">
              <w:rPr>
                <w:noProof/>
              </w:rPr>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445HA</w:t>
            </w:r>
            <w:r w:rsidRPr="001465C1">
              <w:tab/>
            </w:r>
          </w:p>
        </w:tc>
        <w:tc>
          <w:tcPr>
            <w:tcW w:w="4820" w:type="dxa"/>
          </w:tcPr>
          <w:p w:rsidR="00CC5726" w:rsidRPr="001465C1" w:rsidRDefault="00CC5726" w:rsidP="008770E1">
            <w:pPr>
              <w:pStyle w:val="ENoteTableText"/>
              <w:rPr>
                <w:noProof/>
              </w:rPr>
            </w:pPr>
            <w:r w:rsidRPr="001465C1">
              <w:rPr>
                <w:noProof/>
              </w:rPr>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11A</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445J</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446A</w:t>
            </w:r>
            <w:r w:rsidRPr="001465C1">
              <w:tab/>
            </w:r>
          </w:p>
        </w:tc>
        <w:tc>
          <w:tcPr>
            <w:tcW w:w="4820" w:type="dxa"/>
          </w:tcPr>
          <w:p w:rsidR="00CC5726" w:rsidRPr="001465C1" w:rsidRDefault="00CC5726" w:rsidP="008770E1">
            <w:pPr>
              <w:pStyle w:val="ENoteTableText"/>
            </w:pPr>
            <w:r w:rsidRPr="001465C1">
              <w:t>am No 132, 2007;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446AA</w:t>
            </w:r>
            <w:r w:rsidRPr="001465C1">
              <w:tab/>
            </w:r>
          </w:p>
        </w:tc>
        <w:tc>
          <w:tcPr>
            <w:tcW w:w="4820" w:type="dxa"/>
          </w:tcPr>
          <w:p w:rsidR="00CC5726" w:rsidRPr="001465C1" w:rsidRDefault="00CC5726" w:rsidP="008770E1">
            <w:pPr>
              <w:pStyle w:val="ENoteTableText"/>
            </w:pPr>
            <w:r w:rsidRPr="001465C1">
              <w:t xml:space="preserve">ad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446B</w:t>
            </w:r>
            <w:r w:rsidRPr="001465C1">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446C</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13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447D</w:t>
            </w:r>
            <w:r w:rsidRPr="001465C1">
              <w:tab/>
            </w:r>
          </w:p>
        </w:tc>
        <w:tc>
          <w:tcPr>
            <w:tcW w:w="4820" w:type="dxa"/>
          </w:tcPr>
          <w:p w:rsidR="00CC5726" w:rsidRPr="001465C1" w:rsidRDefault="00CC5726" w:rsidP="008770E1">
            <w:pPr>
              <w:pStyle w:val="ENoteTableText"/>
            </w:pPr>
            <w:r w:rsidRPr="001465C1">
              <w:t xml:space="preserve">rep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448E</w:t>
            </w:r>
            <w:r w:rsidRPr="001465C1">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765C5B">
            <w:pPr>
              <w:pStyle w:val="ENoteTableText"/>
              <w:keepNext/>
              <w:keepLines/>
            </w:pPr>
            <w:r w:rsidRPr="001465C1">
              <w:rPr>
                <w:b/>
              </w:rPr>
              <w:t>Division</w:t>
            </w:r>
            <w:r w:rsidR="001465C1">
              <w:rPr>
                <w:b/>
              </w:rPr>
              <w:t> </w:t>
            </w:r>
            <w:r w:rsidRPr="001465C1">
              <w:rPr>
                <w:b/>
              </w:rPr>
              <w:t>14</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448B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448C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132, 2007; No.</w:t>
            </w:r>
            <w:r w:rsidR="001465C1">
              <w:t> </w:t>
            </w:r>
            <w:r w:rsidRPr="001465C1">
              <w:t>75, 2009;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448D</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15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15 heading</w:t>
            </w:r>
            <w:r w:rsidRPr="001465C1">
              <w:rPr>
                <w:noProof/>
              </w:rPr>
              <w:tab/>
            </w: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449B</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449C</w:t>
            </w:r>
            <w:r w:rsidRPr="001465C1">
              <w:rPr>
                <w:noProof/>
              </w:rPr>
              <w:tab/>
            </w:r>
          </w:p>
        </w:tc>
        <w:tc>
          <w:tcPr>
            <w:tcW w:w="4820" w:type="dxa"/>
          </w:tcPr>
          <w:p w:rsidR="00CC5726" w:rsidRPr="001465C1" w:rsidRDefault="00CC5726" w:rsidP="008770E1">
            <w:pPr>
              <w:pStyle w:val="ENoteTableText"/>
            </w:pPr>
            <w:r w:rsidRPr="001465C1">
              <w:t>am No 132, 2007; No 96, 2010;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449CA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449D</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449E</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450A</w:t>
            </w:r>
            <w:r w:rsidRPr="001465C1">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96, 2010;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450B</w:t>
            </w:r>
            <w:r w:rsidRPr="001465C1">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450C</w:t>
            </w:r>
            <w:r w:rsidRPr="001465C1">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450D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450E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459C</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459E</w:t>
            </w:r>
            <w:r w:rsidRPr="001465C1">
              <w:tab/>
            </w:r>
          </w:p>
        </w:tc>
        <w:tc>
          <w:tcPr>
            <w:tcW w:w="4820" w:type="dxa"/>
          </w:tcPr>
          <w:p w:rsidR="00CC5726" w:rsidRPr="001465C1" w:rsidRDefault="00CC5726" w:rsidP="008770E1">
            <w:pPr>
              <w:pStyle w:val="ENoteTableText"/>
            </w:pPr>
            <w:r w:rsidRPr="001465C1">
              <w:t>am. No.</w:t>
            </w:r>
            <w:r w:rsidR="001465C1">
              <w:t> </w:t>
            </w:r>
            <w:r w:rsidRPr="001465C1">
              <w:t>123, 2001; No.</w:t>
            </w:r>
            <w:r w:rsidR="001465C1">
              <w:t> </w:t>
            </w:r>
            <w:r w:rsidRPr="001465C1">
              <w:t>101, 2006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5.4A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461</w:t>
            </w:r>
            <w:r w:rsidRPr="001465C1">
              <w:rPr>
                <w:noProof/>
              </w:rPr>
              <w:tab/>
            </w: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105, 2008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462</w:t>
            </w:r>
            <w:r w:rsidRPr="001465C1">
              <w:tab/>
            </w:r>
          </w:p>
        </w:tc>
        <w:tc>
          <w:tcPr>
            <w:tcW w:w="4820" w:type="dxa"/>
          </w:tcPr>
          <w:p w:rsidR="00CC5726" w:rsidRPr="001465C1" w:rsidRDefault="00CC5726" w:rsidP="008770E1">
            <w:pPr>
              <w:pStyle w:val="ENoteTableText"/>
            </w:pPr>
            <w:r w:rsidRPr="001465C1">
              <w:t>am. No.</w:t>
            </w:r>
            <w:r w:rsidR="001465C1">
              <w:t> </w:t>
            </w:r>
            <w:r w:rsidRPr="001465C1">
              <w:t>119, 2001; No.</w:t>
            </w:r>
            <w:r w:rsidR="001465C1">
              <w:t> </w:t>
            </w:r>
            <w:r w:rsidRPr="001465C1">
              <w:t>105, 2008</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Part</w:t>
            </w:r>
            <w:r w:rsidR="001465C1">
              <w:rPr>
                <w:b/>
              </w:rPr>
              <w:t> </w:t>
            </w:r>
            <w:r w:rsidRPr="001465C1">
              <w:rPr>
                <w:b/>
              </w:rPr>
              <w:t>5.4B</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27041B">
            <w:pPr>
              <w:pStyle w:val="ENoteTableText"/>
              <w:keepNext/>
            </w:pPr>
            <w:r w:rsidRPr="001465C1">
              <w:rPr>
                <w:b/>
              </w:rPr>
              <w:t>Division</w:t>
            </w:r>
            <w:r w:rsidR="001465C1">
              <w:rPr>
                <w:b/>
              </w:rPr>
              <w:t> </w:t>
            </w:r>
            <w:r w:rsidRPr="001465C1">
              <w:rPr>
                <w:b/>
              </w:rPr>
              <w:t>1A</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465</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465A</w:t>
            </w:r>
            <w:r w:rsidRPr="001465C1">
              <w:rPr>
                <w:noProof/>
              </w:rPr>
              <w:tab/>
            </w:r>
          </w:p>
        </w:tc>
        <w:tc>
          <w:tcPr>
            <w:tcW w:w="4820" w:type="dxa"/>
          </w:tcPr>
          <w:p w:rsidR="00CC5726" w:rsidRPr="001465C1" w:rsidRDefault="00CC5726" w:rsidP="008770E1">
            <w:pPr>
              <w:pStyle w:val="ENoteTableText"/>
            </w:pPr>
            <w:r w:rsidRPr="001465C1">
              <w:t>am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466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468A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471A</w:t>
            </w:r>
            <w:r w:rsidRPr="001465C1">
              <w:rPr>
                <w:noProof/>
              </w:rPr>
              <w:tab/>
            </w:r>
          </w:p>
        </w:tc>
        <w:tc>
          <w:tcPr>
            <w:tcW w:w="4820" w:type="dxa"/>
          </w:tcPr>
          <w:p w:rsidR="00CC5726" w:rsidRPr="001465C1" w:rsidRDefault="00CC5726" w:rsidP="008770E1">
            <w:pPr>
              <w:pStyle w:val="ENoteTableText"/>
            </w:pPr>
            <w:r w:rsidRPr="001465C1">
              <w:t>am No 117, 2001;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471C</w:t>
            </w:r>
            <w:r w:rsidRPr="001465C1">
              <w:tab/>
            </w:r>
          </w:p>
        </w:tc>
        <w:tc>
          <w:tcPr>
            <w:tcW w:w="4820" w:type="dxa"/>
          </w:tcPr>
          <w:p w:rsidR="00CC5726" w:rsidRPr="001465C1" w:rsidRDefault="00CC5726" w:rsidP="008770E1">
            <w:pPr>
              <w:pStyle w:val="ENoteTableText"/>
            </w:pPr>
            <w:r w:rsidRPr="001465C1">
              <w:t>am No 96, 2010;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472</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473</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473A</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475</w:t>
            </w:r>
            <w:r w:rsidRPr="001465C1">
              <w:rPr>
                <w:noProof/>
              </w:rPr>
              <w:tab/>
            </w:r>
          </w:p>
        </w:tc>
        <w:tc>
          <w:tcPr>
            <w:tcW w:w="4820" w:type="dxa"/>
          </w:tcPr>
          <w:p w:rsidR="00CC5726" w:rsidRPr="001465C1" w:rsidRDefault="00CC5726" w:rsidP="008770E1">
            <w:pPr>
              <w:pStyle w:val="ENoteTableText"/>
            </w:pPr>
            <w:r w:rsidRPr="001465C1">
              <w:t>am No 117, 2001;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476</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477</w:t>
            </w:r>
            <w:r w:rsidRPr="001465C1">
              <w:rPr>
                <w:noProof/>
              </w:rPr>
              <w:tab/>
            </w:r>
          </w:p>
        </w:tc>
        <w:tc>
          <w:tcPr>
            <w:tcW w:w="4820" w:type="dxa"/>
          </w:tcPr>
          <w:p w:rsidR="00CC5726" w:rsidRPr="001465C1" w:rsidRDefault="00CC5726" w:rsidP="008770E1">
            <w:pPr>
              <w:pStyle w:val="ENoteTableText"/>
            </w:pPr>
            <w:r w:rsidRPr="001465C1">
              <w:t>am No 132, 2007;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479</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481</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Subdivision A heading</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482</w:t>
            </w:r>
            <w:r w:rsidRPr="001465C1">
              <w:tab/>
            </w:r>
          </w:p>
        </w:tc>
        <w:tc>
          <w:tcPr>
            <w:tcW w:w="4820" w:type="dxa"/>
          </w:tcPr>
          <w:p w:rsidR="00CC5726" w:rsidRPr="001465C1" w:rsidRDefault="00CC5726" w:rsidP="008770E1">
            <w:pPr>
              <w:pStyle w:val="ENoteTableText"/>
            </w:pPr>
            <w:r w:rsidRPr="001465C1">
              <w:t>am No 132, 2007; No 75, 2009;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483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486A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486B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488</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Subdivision 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489D</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5.4C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5.4C</w:t>
            </w:r>
            <w:r w:rsidRPr="001465C1">
              <w:tab/>
            </w:r>
          </w:p>
        </w:tc>
        <w:tc>
          <w:tcPr>
            <w:tcW w:w="4820" w:type="dxa"/>
          </w:tcPr>
          <w:p w:rsidR="00CC5726" w:rsidRPr="001465C1" w:rsidRDefault="00CC5726" w:rsidP="008770E1">
            <w:pPr>
              <w:pStyle w:val="ENoteTableText"/>
            </w:pPr>
            <w:r w:rsidRPr="001465C1">
              <w:t>ad.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489EA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489EB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489EC</w:t>
            </w:r>
            <w:r w:rsidRPr="001465C1">
              <w:rPr>
                <w:noProof/>
              </w:rPr>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1A</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489F</w:t>
            </w:r>
            <w:r w:rsidRPr="001465C1">
              <w:rPr>
                <w:noProof/>
              </w:rPr>
              <w:tab/>
            </w:r>
          </w:p>
        </w:tc>
        <w:tc>
          <w:tcPr>
            <w:tcW w:w="4820" w:type="dxa"/>
          </w:tcPr>
          <w:p w:rsidR="00CC5726" w:rsidRPr="001465C1" w:rsidRDefault="00CC5726" w:rsidP="008770E1">
            <w:pPr>
              <w:pStyle w:val="ENoteTableText"/>
              <w:rPr>
                <w:noProof/>
              </w:rPr>
            </w:pPr>
            <w:r w:rsidRPr="001465C1">
              <w:rPr>
                <w:noProof/>
              </w:rPr>
              <w:t>ad. No.</w:t>
            </w:r>
            <w:r w:rsidR="001465C1">
              <w:rPr>
                <w:noProof/>
              </w:rPr>
              <w:t> </w:t>
            </w:r>
            <w:r w:rsidRPr="001465C1">
              <w:rPr>
                <w:noProof/>
              </w:rPr>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491</w:t>
            </w:r>
            <w:r w:rsidRPr="001465C1">
              <w:rPr>
                <w:noProof/>
              </w:rPr>
              <w:tab/>
            </w:r>
          </w:p>
        </w:tc>
        <w:tc>
          <w:tcPr>
            <w:tcW w:w="4820" w:type="dxa"/>
          </w:tcPr>
          <w:p w:rsidR="00CC5726" w:rsidRPr="001465C1" w:rsidRDefault="00CC5726" w:rsidP="008770E1">
            <w:pPr>
              <w:pStyle w:val="ENoteTableText"/>
            </w:pPr>
            <w:r w:rsidRPr="001465C1">
              <w:t xml:space="preserve">am No 48, 2012;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495</w:t>
            </w:r>
            <w:r w:rsidRPr="001465C1">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496</w:t>
            </w:r>
            <w:r w:rsidRPr="001465C1">
              <w:rPr>
                <w:noProof/>
              </w:rPr>
              <w:tab/>
            </w:r>
          </w:p>
        </w:tc>
        <w:tc>
          <w:tcPr>
            <w:tcW w:w="4820" w:type="dxa"/>
          </w:tcPr>
          <w:p w:rsidR="00CC5726" w:rsidRPr="001465C1" w:rsidRDefault="00CC5726" w:rsidP="008770E1">
            <w:pPr>
              <w:pStyle w:val="ENoteTableText"/>
            </w:pPr>
            <w:r w:rsidRPr="001465C1">
              <w:t>am No 117, 2001; No 132, 2007;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497</w:t>
            </w:r>
            <w:r w:rsidRPr="001465C1">
              <w:rPr>
                <w:noProof/>
              </w:rPr>
              <w:tab/>
            </w:r>
          </w:p>
        </w:tc>
        <w:tc>
          <w:tcPr>
            <w:tcW w:w="4820" w:type="dxa"/>
          </w:tcPr>
          <w:p w:rsidR="00CC5726" w:rsidRPr="001465C1" w:rsidRDefault="00CC5726" w:rsidP="008770E1">
            <w:pPr>
              <w:pStyle w:val="ENoteTableText"/>
            </w:pPr>
            <w:r w:rsidRPr="001465C1">
              <w:t>am No 117, 2001; No 132, 2007;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498</w:t>
            </w:r>
            <w:r w:rsidRPr="001465C1">
              <w:rPr>
                <w:noProof/>
              </w:rPr>
              <w:tab/>
            </w:r>
          </w:p>
        </w:tc>
        <w:tc>
          <w:tcPr>
            <w:tcW w:w="4820" w:type="dxa"/>
          </w:tcPr>
          <w:p w:rsidR="00CC5726" w:rsidRPr="001465C1" w:rsidRDefault="00CC5726" w:rsidP="008770E1">
            <w:pPr>
              <w:pStyle w:val="ENoteTableText"/>
            </w:pPr>
            <w:r w:rsidRPr="001465C1">
              <w:t>am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499</w:t>
            </w:r>
            <w:r w:rsidRPr="001465C1">
              <w:rPr>
                <w:noProof/>
              </w:rPr>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500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502</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503</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504</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505</w:t>
            </w:r>
            <w:r w:rsidRPr="001465C1">
              <w:tab/>
            </w:r>
          </w:p>
        </w:tc>
        <w:tc>
          <w:tcPr>
            <w:tcW w:w="4820" w:type="dxa"/>
          </w:tcPr>
          <w:p w:rsidR="00CC5726" w:rsidRPr="001465C1" w:rsidRDefault="00CC5726" w:rsidP="008770E1">
            <w:pPr>
              <w:pStyle w:val="ENoteTableText"/>
            </w:pPr>
            <w:r w:rsidRPr="001465C1">
              <w:t>am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506</w:t>
            </w:r>
            <w:r w:rsidRPr="001465C1">
              <w:rPr>
                <w:noProof/>
              </w:rPr>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506A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508</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509</w:t>
            </w:r>
            <w:r w:rsidRPr="001465C1">
              <w:rPr>
                <w:noProof/>
              </w:rPr>
              <w:tab/>
            </w:r>
          </w:p>
        </w:tc>
        <w:tc>
          <w:tcPr>
            <w:tcW w:w="4820" w:type="dxa"/>
          </w:tcPr>
          <w:p w:rsidR="00CC5726" w:rsidRPr="001465C1" w:rsidRDefault="00CC5726" w:rsidP="008770E1">
            <w:pPr>
              <w:pStyle w:val="ENoteTableText"/>
            </w:pPr>
            <w:r w:rsidRPr="001465C1">
              <w:t>am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510</w:t>
            </w:r>
            <w:r w:rsidRPr="001465C1">
              <w:tab/>
            </w:r>
          </w:p>
        </w:tc>
        <w:tc>
          <w:tcPr>
            <w:tcW w:w="4820" w:type="dxa"/>
          </w:tcPr>
          <w:p w:rsidR="00CC5726" w:rsidRPr="001465C1" w:rsidRDefault="00CC5726" w:rsidP="008770E1">
            <w:pPr>
              <w:pStyle w:val="ENoteTableText"/>
            </w:pPr>
            <w:r w:rsidRPr="001465C1">
              <w:t>am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511</w:t>
            </w:r>
            <w:r w:rsidRPr="001465C1">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512</w:t>
            </w:r>
            <w:r w:rsidRPr="001465C1">
              <w:rPr>
                <w:noProof/>
              </w:rPr>
              <w:tab/>
            </w:r>
          </w:p>
        </w:tc>
        <w:tc>
          <w:tcPr>
            <w:tcW w:w="4820" w:type="dxa"/>
          </w:tcPr>
          <w:p w:rsidR="00CC5726" w:rsidRPr="001465C1" w:rsidRDefault="00CC5726" w:rsidP="008770E1">
            <w:pPr>
              <w:pStyle w:val="ENoteTableText"/>
            </w:pPr>
            <w:r w:rsidRPr="001465C1">
              <w:t>rep No 132,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rPr>
                <w:highlight w:val="yellow"/>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513AA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Division</w:t>
            </w:r>
            <w:r w:rsidR="001465C1">
              <w:rPr>
                <w:b/>
                <w:noProof/>
              </w:rPr>
              <w:t> </w:t>
            </w:r>
            <w:r w:rsidRPr="001465C1">
              <w:rPr>
                <w:b/>
                <w:noProof/>
              </w:rPr>
              <w:t>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513B</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530</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530AA</w:t>
            </w:r>
            <w:r w:rsidRPr="001465C1">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530A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530B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531</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532</w:t>
            </w:r>
            <w:r w:rsidRPr="001465C1">
              <w:rPr>
                <w:noProof/>
              </w:rPr>
              <w:tab/>
            </w:r>
          </w:p>
        </w:tc>
        <w:tc>
          <w:tcPr>
            <w:tcW w:w="4820" w:type="dxa"/>
          </w:tcPr>
          <w:p w:rsidR="00CC5726" w:rsidRPr="001465C1" w:rsidRDefault="00CC5726" w:rsidP="008770E1">
            <w:pPr>
              <w:pStyle w:val="ENoteTableText"/>
            </w:pPr>
            <w:r w:rsidRPr="001465C1">
              <w:t>am No 117, 2001; No 103, 2004; No 75, 2009;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533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534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536</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538</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539</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540</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541</w:t>
            </w:r>
            <w:r w:rsidRPr="001465C1">
              <w:rPr>
                <w:noProof/>
              </w:rPr>
              <w:tab/>
            </w:r>
          </w:p>
        </w:tc>
        <w:tc>
          <w:tcPr>
            <w:tcW w:w="4820" w:type="dxa"/>
          </w:tcPr>
          <w:p w:rsidR="00CC5726" w:rsidRPr="001465C1" w:rsidRDefault="00CC5726" w:rsidP="008770E1">
            <w:pPr>
              <w:pStyle w:val="ENoteTableText"/>
            </w:pPr>
            <w:r w:rsidRPr="001465C1">
              <w:t>am No 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542</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546</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547</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5</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548</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548A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549</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550</w:t>
            </w:r>
            <w:r w:rsidRPr="001465C1">
              <w:rPr>
                <w:noProof/>
              </w:rPr>
              <w:tab/>
            </w:r>
          </w:p>
        </w:tc>
        <w:tc>
          <w:tcPr>
            <w:tcW w:w="4820" w:type="dxa"/>
          </w:tcPr>
          <w:p w:rsidR="00CC5726" w:rsidRPr="001465C1" w:rsidRDefault="00CC5726" w:rsidP="008770E1">
            <w:pPr>
              <w:pStyle w:val="ENoteTableText"/>
            </w:pPr>
            <w:r w:rsidRPr="001465C1">
              <w:t>am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551</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552</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27041B">
            <w:pPr>
              <w:pStyle w:val="ENoteTableText"/>
              <w:keepNext/>
              <w:rPr>
                <w:noProof/>
              </w:rPr>
            </w:pPr>
            <w:r w:rsidRPr="001465C1">
              <w:rPr>
                <w:b/>
                <w:noProof/>
              </w:rPr>
              <w:lastRenderedPageBreak/>
              <w:t>Division</w:t>
            </w:r>
            <w:r w:rsidR="001465C1">
              <w:rPr>
                <w:b/>
                <w:noProof/>
              </w:rPr>
              <w:t> </w:t>
            </w:r>
            <w:r w:rsidRPr="001465C1">
              <w:rPr>
                <w:b/>
                <w:noProof/>
              </w:rPr>
              <w:t>6</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27041B">
            <w:pPr>
              <w:pStyle w:val="ENoteTableText"/>
              <w:keepNext/>
              <w:rPr>
                <w:noProof/>
              </w:rPr>
            </w:pPr>
            <w:r w:rsidRPr="001465C1">
              <w:rPr>
                <w:b/>
              </w:rPr>
              <w:t>Subdivision</w:t>
            </w:r>
            <w:r w:rsidRPr="001465C1">
              <w:rPr>
                <w:b/>
                <w:noProof/>
              </w:rPr>
              <w:t> A</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553</w:t>
            </w:r>
            <w:r w:rsidRPr="001465C1">
              <w:rPr>
                <w:noProof/>
              </w:rPr>
              <w:tab/>
            </w:r>
          </w:p>
        </w:tc>
        <w:tc>
          <w:tcPr>
            <w:tcW w:w="4820" w:type="dxa"/>
          </w:tcPr>
          <w:p w:rsidR="00CC5726" w:rsidRPr="001465C1" w:rsidRDefault="00CC5726" w:rsidP="008770E1">
            <w:pPr>
              <w:pStyle w:val="ENoteTableText"/>
            </w:pPr>
            <w:r w:rsidRPr="001465C1">
              <w:t xml:space="preserve">am No 132, 2007;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553AB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99, 2012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553E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w:t>
            </w:r>
            <w:r w:rsidRPr="001465C1">
              <w:rPr>
                <w:b/>
                <w:noProof/>
              </w:rPr>
              <w:t>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554E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554F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554G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554J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w:t>
            </w:r>
            <w:r w:rsidRPr="001465C1">
              <w:rPr>
                <w:b/>
                <w:noProof/>
              </w:rPr>
              <w:t>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556</w:t>
            </w:r>
            <w:r w:rsidRPr="001465C1">
              <w:rPr>
                <w:noProof/>
              </w:rPr>
              <w:tab/>
            </w:r>
          </w:p>
        </w:tc>
        <w:tc>
          <w:tcPr>
            <w:tcW w:w="4820" w:type="dxa"/>
          </w:tcPr>
          <w:p w:rsidR="00CC5726" w:rsidRPr="001465C1" w:rsidRDefault="00CC5726" w:rsidP="008770E1">
            <w:pPr>
              <w:pStyle w:val="ENoteTableText"/>
            </w:pPr>
            <w:r w:rsidRPr="001465C1">
              <w:t>am No 132, 2007; No 144, 2008; No 99, 2012; No 61, 2013;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560</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563A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150, 2010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w:t>
            </w:r>
            <w:r w:rsidRPr="001465C1">
              <w:rPr>
                <w:b/>
                <w:noProof/>
              </w:rPr>
              <w:t>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563B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150, 2010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7A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568A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132, 2007;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8</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571</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572</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573</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574</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575</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576</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577</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578</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579B</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579C</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w:t>
            </w:r>
            <w:r w:rsidRPr="001465C1">
              <w:rPr>
                <w:b/>
                <w:noProof/>
              </w:rPr>
              <w:t>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579L</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lastRenderedPageBreak/>
              <w:t>Subdivision</w:t>
            </w:r>
            <w:r w:rsidRPr="001465C1">
              <w:rPr>
                <w:b/>
                <w:noProof/>
              </w:rPr>
              <w:t>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579N</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579P</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579Q</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Part</w:t>
            </w:r>
            <w:r w:rsidR="001465C1">
              <w:rPr>
                <w:b/>
                <w:noProof/>
              </w:rPr>
              <w:t> </w:t>
            </w:r>
            <w:r w:rsidRPr="001465C1">
              <w:rPr>
                <w:b/>
                <w:noProof/>
              </w:rPr>
              <w:t>5.7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585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588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74, 2007;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5.7B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588C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588E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588F</w:t>
            </w:r>
            <w:r w:rsidRPr="001465C1">
              <w:tab/>
            </w:r>
          </w:p>
        </w:tc>
        <w:tc>
          <w:tcPr>
            <w:tcW w:w="4820" w:type="dxa"/>
          </w:tcPr>
          <w:p w:rsidR="00CC5726" w:rsidRPr="001465C1" w:rsidRDefault="00CC5726" w:rsidP="008770E1">
            <w:pPr>
              <w:pStyle w:val="ENoteTableText"/>
            </w:pPr>
            <w:r w:rsidRPr="001465C1">
              <w:t>am. No.</w:t>
            </w:r>
            <w:r w:rsidR="001465C1">
              <w:t> </w:t>
            </w:r>
            <w:r w:rsidRPr="001465C1">
              <w:t>123, 2001; No.</w:t>
            </w:r>
            <w:r w:rsidR="001465C1">
              <w:t> </w:t>
            </w:r>
            <w:r w:rsidRPr="001465C1">
              <w:t>101, 2006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588FDA</w:t>
            </w:r>
            <w:r w:rsidRPr="001465C1">
              <w:tab/>
            </w:r>
          </w:p>
        </w:tc>
        <w:tc>
          <w:tcPr>
            <w:tcW w:w="4820" w:type="dxa"/>
          </w:tcPr>
          <w:p w:rsidR="00CC5726" w:rsidRPr="001465C1" w:rsidRDefault="00CC5726" w:rsidP="008770E1">
            <w:pPr>
              <w:pStyle w:val="ENoteTableText"/>
            </w:pPr>
            <w:r w:rsidRPr="001465C1">
              <w:t>ad. No.</w:t>
            </w:r>
            <w:r w:rsidR="001465C1">
              <w:t> </w:t>
            </w:r>
            <w:r w:rsidRPr="001465C1">
              <w:t>25, 2003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588FE</w:t>
            </w:r>
            <w:r w:rsidRPr="001465C1">
              <w:tab/>
            </w:r>
          </w:p>
        </w:tc>
        <w:tc>
          <w:tcPr>
            <w:tcW w:w="4820" w:type="dxa"/>
          </w:tcPr>
          <w:p w:rsidR="00CC5726" w:rsidRPr="001465C1" w:rsidRDefault="00CC5726" w:rsidP="008770E1">
            <w:pPr>
              <w:pStyle w:val="ENoteTableText"/>
            </w:pPr>
            <w:r w:rsidRPr="001465C1">
              <w:t>am. No.</w:t>
            </w:r>
            <w:r w:rsidR="001465C1">
              <w:t> </w:t>
            </w:r>
            <w:r w:rsidRPr="001465C1">
              <w:t>25, 2003;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588FF</w:t>
            </w:r>
            <w:r w:rsidRPr="001465C1">
              <w:tab/>
            </w:r>
          </w:p>
        </w:tc>
        <w:tc>
          <w:tcPr>
            <w:tcW w:w="4820" w:type="dxa"/>
          </w:tcPr>
          <w:p w:rsidR="00CC5726" w:rsidRPr="001465C1" w:rsidRDefault="00CC5726" w:rsidP="008770E1">
            <w:pPr>
              <w:pStyle w:val="ENoteTableText"/>
            </w:pPr>
            <w:r w:rsidRPr="001465C1">
              <w:t>am. No.</w:t>
            </w:r>
            <w:r w:rsidR="001465C1">
              <w:t> </w:t>
            </w:r>
            <w:r w:rsidRPr="001465C1">
              <w:t>25, 2003;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588FG</w:t>
            </w:r>
            <w:r w:rsidRPr="001465C1">
              <w:tab/>
            </w:r>
          </w:p>
        </w:tc>
        <w:tc>
          <w:tcPr>
            <w:tcW w:w="4820" w:type="dxa"/>
          </w:tcPr>
          <w:p w:rsidR="00CC5726" w:rsidRPr="001465C1" w:rsidRDefault="00CC5726" w:rsidP="008770E1">
            <w:pPr>
              <w:pStyle w:val="ENoteTableText"/>
            </w:pPr>
            <w:r w:rsidRPr="001465C1">
              <w:t>am. No.</w:t>
            </w:r>
            <w:r w:rsidR="001465C1">
              <w:t> </w:t>
            </w:r>
            <w:r w:rsidRPr="001465C1">
              <w:t>25, 2003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588FGA</w:t>
            </w:r>
            <w:r w:rsidRPr="001465C1">
              <w:tab/>
            </w:r>
          </w:p>
        </w:tc>
        <w:tc>
          <w:tcPr>
            <w:tcW w:w="4820" w:type="dxa"/>
          </w:tcPr>
          <w:p w:rsidR="00CC5726" w:rsidRPr="001465C1" w:rsidRDefault="00CC5726" w:rsidP="008770E1">
            <w:pPr>
              <w:pStyle w:val="ENoteTableText"/>
            </w:pPr>
            <w:r w:rsidRPr="001465C1">
              <w:t xml:space="preserve">am No 123, 2001; No 101, 2006; No 99, 2012;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588FJ</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588FK</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588FL</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588FM</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588FN</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588FO</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Division</w:t>
            </w:r>
            <w:r w:rsidR="001465C1">
              <w:rPr>
                <w:b/>
              </w:rPr>
              <w:t> </w:t>
            </w:r>
            <w:r w:rsidRPr="001465C1">
              <w:rPr>
                <w:b/>
              </w:rPr>
              <w:t>2B</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588FP</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588G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 xml:space="preserve">s. </w:t>
            </w:r>
            <w:r w:rsidRPr="001465C1">
              <w:rPr>
                <w:noProof/>
              </w:rPr>
              <w:t>589</w:t>
            </w:r>
            <w:r w:rsidRPr="001465C1">
              <w:tab/>
            </w:r>
          </w:p>
        </w:tc>
        <w:tc>
          <w:tcPr>
            <w:tcW w:w="4820" w:type="dxa"/>
          </w:tcPr>
          <w:p w:rsidR="00CC5726" w:rsidRPr="001465C1" w:rsidRDefault="00CC5726" w:rsidP="008770E1">
            <w:pPr>
              <w:pStyle w:val="ENoteTableText"/>
            </w:pPr>
            <w:r w:rsidRPr="001465C1">
              <w:t>am. No.</w:t>
            </w:r>
            <w:r w:rsidR="001465C1">
              <w:t> </w:t>
            </w:r>
            <w:r w:rsidRPr="001465C1">
              <w:t>96, 2010;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593</w:t>
            </w:r>
            <w:r w:rsidRPr="001465C1">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b/>
              </w:rPr>
              <w:t>Part</w:t>
            </w:r>
            <w:r w:rsidR="001465C1">
              <w:rPr>
                <w:b/>
              </w:rPr>
              <w:t> </w:t>
            </w:r>
            <w:r w:rsidRPr="001465C1">
              <w:rPr>
                <w:b/>
              </w:rPr>
              <w:t>5.8A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596AA</w:t>
            </w:r>
            <w:r w:rsidRPr="001465C1">
              <w:rPr>
                <w:noProof/>
              </w:rPr>
              <w:tab/>
            </w:r>
          </w:p>
        </w:tc>
        <w:tc>
          <w:tcPr>
            <w:tcW w:w="4820" w:type="dxa"/>
          </w:tcPr>
          <w:p w:rsidR="00CC5726" w:rsidRPr="001465C1" w:rsidRDefault="00CC5726" w:rsidP="008770E1">
            <w:pPr>
              <w:pStyle w:val="ENoteTableText"/>
            </w:pPr>
            <w:r w:rsidRPr="001465C1">
              <w:t>am No 61, 2013</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596A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597A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noProof/>
              </w:rPr>
              <w:t> </w:t>
            </w:r>
            <w:r w:rsidRPr="001465C1">
              <w:rPr>
                <w:b/>
                <w:noProof/>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599</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600AA</w:t>
            </w:r>
            <w:r w:rsidRPr="001465C1">
              <w:rPr>
                <w:noProof/>
              </w:rPr>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600A</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600B</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600C</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600D</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600E</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600G</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600H</w:t>
            </w:r>
            <w:r w:rsidRPr="001465C1">
              <w:rPr>
                <w:noProof/>
              </w:rPr>
              <w:tab/>
            </w:r>
          </w:p>
        </w:tc>
        <w:tc>
          <w:tcPr>
            <w:tcW w:w="4820" w:type="dxa"/>
          </w:tcPr>
          <w:p w:rsidR="00CC5726" w:rsidRPr="001465C1" w:rsidRDefault="00CC5726" w:rsidP="008770E1">
            <w:pPr>
              <w:pStyle w:val="ENoteTableText"/>
            </w:pPr>
            <w:r w:rsidRPr="001465C1">
              <w:t>ad No 150,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600J</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lastRenderedPageBreak/>
              <w:t>Division</w:t>
            </w:r>
            <w:r w:rsidR="001465C1">
              <w:rPr>
                <w:b/>
                <w:noProof/>
              </w:rPr>
              <w:t> </w:t>
            </w:r>
            <w:r w:rsidRPr="001465C1">
              <w:rPr>
                <w:b/>
                <w:noProof/>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4</w:t>
            </w:r>
            <w:r w:rsidRPr="001465C1">
              <w:rPr>
                <w:noProof/>
              </w:rPr>
              <w:tab/>
            </w:r>
          </w:p>
        </w:tc>
        <w:tc>
          <w:tcPr>
            <w:tcW w:w="4820" w:type="dxa"/>
          </w:tcPr>
          <w:p w:rsidR="00CC5726" w:rsidRPr="001465C1" w:rsidRDefault="00CC5726" w:rsidP="008770E1">
            <w:pPr>
              <w:pStyle w:val="ENoteTableText"/>
              <w:rPr>
                <w:u w:val="single"/>
              </w:rPr>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600K</w:t>
            </w:r>
            <w:r w:rsidRPr="001465C1">
              <w:rPr>
                <w:noProof/>
              </w:rPr>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5A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5A.1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t>
            </w:r>
            <w:r w:rsidRPr="001465C1">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601AA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601AC</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601AD</w:t>
            </w:r>
            <w:r w:rsidRPr="001465C1">
              <w:rPr>
                <w:noProof/>
              </w:rPr>
              <w:tab/>
            </w:r>
          </w:p>
        </w:tc>
        <w:tc>
          <w:tcPr>
            <w:tcW w:w="4820" w:type="dxa"/>
          </w:tcPr>
          <w:p w:rsidR="00CC5726" w:rsidRPr="001465C1" w:rsidRDefault="00CC5726" w:rsidP="008770E1">
            <w:pPr>
              <w:pStyle w:val="ENoteTableText"/>
            </w:pPr>
            <w:r w:rsidRPr="001465C1">
              <w:t>am No 117, 2001; No 74,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74, 2007; No.</w:t>
            </w:r>
            <w:r w:rsidR="001465C1">
              <w:t> </w:t>
            </w:r>
            <w:r w:rsidRPr="001465C1">
              <w:t>96, 2010; No 36,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74, 2007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74, 2007;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5A.2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601AI</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601AK</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601AL</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5B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5B.1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601BC</w:t>
            </w:r>
            <w:r w:rsidRPr="001465C1">
              <w:rPr>
                <w:noProof/>
              </w:rPr>
              <w:tab/>
            </w:r>
          </w:p>
        </w:tc>
        <w:tc>
          <w:tcPr>
            <w:tcW w:w="4820" w:type="dxa"/>
          </w:tcPr>
          <w:p w:rsidR="00CC5726" w:rsidRPr="001465C1" w:rsidRDefault="00CC5726" w:rsidP="008770E1">
            <w:pPr>
              <w:pStyle w:val="ENoteTableText"/>
            </w:pPr>
            <w:r w:rsidRPr="001465C1">
              <w:t>am No 117, 2001; No 24, 2003; No 96, 2010;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601BK</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601BM</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601BP</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601BR</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lastRenderedPageBreak/>
              <w:t>Part</w:t>
            </w:r>
            <w:r w:rsidR="001465C1">
              <w:rPr>
                <w:b/>
              </w:rPr>
              <w:t> </w:t>
            </w:r>
            <w:r w:rsidRPr="001465C1">
              <w:rPr>
                <w:b/>
              </w:rPr>
              <w:t>5B.2</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27041B">
            <w:pPr>
              <w:pStyle w:val="ENoteTableText"/>
              <w:keepNext/>
            </w:pPr>
            <w:r w:rsidRPr="001465C1">
              <w:rPr>
                <w:b/>
              </w:rPr>
              <w:t>Division</w:t>
            </w:r>
            <w:r w:rsidR="001465C1">
              <w:rPr>
                <w:b/>
              </w:rPr>
              <w:t> </w:t>
            </w:r>
            <w:r w:rsidRPr="001465C1">
              <w:rPr>
                <w:b/>
              </w:rPr>
              <w:t>1A</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601CE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601CTA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601CW</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601CZB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601CZC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5B.3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601DC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127, 2011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601DD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127, 2011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601DE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601DH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5C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601EC</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601ED</w:t>
            </w:r>
            <w:r w:rsidRPr="001465C1">
              <w:tab/>
            </w:r>
          </w:p>
        </w:tc>
        <w:tc>
          <w:tcPr>
            <w:tcW w:w="4820" w:type="dxa"/>
          </w:tcPr>
          <w:p w:rsidR="00CC5726" w:rsidRPr="001465C1" w:rsidRDefault="00CC5726" w:rsidP="008770E1">
            <w:pPr>
              <w:pStyle w:val="ENoteTableText"/>
            </w:pPr>
            <w:r w:rsidRPr="001465C1">
              <w:t>am. Nos. 55 and 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5C.2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601FA</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601FC</w:t>
            </w:r>
            <w:r w:rsidRPr="001465C1">
              <w:tab/>
            </w:r>
          </w:p>
        </w:tc>
        <w:tc>
          <w:tcPr>
            <w:tcW w:w="4820" w:type="dxa"/>
          </w:tcPr>
          <w:p w:rsidR="00CC5726" w:rsidRPr="001465C1" w:rsidRDefault="00CC5726" w:rsidP="008770E1">
            <w:pPr>
              <w:pStyle w:val="ENoteTableText"/>
            </w:pPr>
            <w:r w:rsidRPr="001465C1">
              <w:t>am. Nos. 55 and 117, 2001; No.</w:t>
            </w:r>
            <w:r w:rsidR="001465C1">
              <w:t> </w:t>
            </w:r>
            <w:r w:rsidRPr="001465C1">
              <w:t>101, 2007; No.</w:t>
            </w:r>
            <w:r w:rsidR="001465C1">
              <w:t> </w:t>
            </w:r>
            <w:r w:rsidRPr="001465C1">
              <w:t>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601FD</w:t>
            </w:r>
            <w:r w:rsidRPr="001465C1">
              <w:tab/>
            </w:r>
          </w:p>
        </w:tc>
        <w:tc>
          <w:tcPr>
            <w:tcW w:w="4820" w:type="dxa"/>
          </w:tcPr>
          <w:p w:rsidR="00CC5726" w:rsidRPr="001465C1" w:rsidRDefault="00CC5726" w:rsidP="008770E1">
            <w:pPr>
              <w:pStyle w:val="ENoteTableText"/>
            </w:pPr>
            <w:r w:rsidRPr="001465C1">
              <w:t>am. Nos. 55,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601FE</w:t>
            </w:r>
            <w:r w:rsidRPr="001465C1">
              <w:tab/>
            </w:r>
          </w:p>
        </w:tc>
        <w:tc>
          <w:tcPr>
            <w:tcW w:w="4820" w:type="dxa"/>
          </w:tcPr>
          <w:p w:rsidR="00CC5726" w:rsidRPr="001465C1" w:rsidRDefault="00CC5726" w:rsidP="008770E1">
            <w:pPr>
              <w:pStyle w:val="ENoteTableText"/>
            </w:pPr>
            <w:r w:rsidRPr="001465C1">
              <w:t>am.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601FF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601FG</w:t>
            </w:r>
            <w:r w:rsidRPr="001465C1">
              <w:tab/>
            </w:r>
          </w:p>
        </w:tc>
        <w:tc>
          <w:tcPr>
            <w:tcW w:w="4820" w:type="dxa"/>
          </w:tcPr>
          <w:p w:rsidR="00CC5726" w:rsidRPr="001465C1" w:rsidRDefault="00CC5726" w:rsidP="008770E1">
            <w:pPr>
              <w:pStyle w:val="ENoteTableText"/>
            </w:pPr>
            <w:r w:rsidRPr="001465C1">
              <w:t>am.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601HD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601HG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101, 2007; No.</w:t>
            </w:r>
            <w:r w:rsidR="001465C1">
              <w:t> </w:t>
            </w:r>
            <w:r w:rsidRPr="001465C1">
              <w:t>72, 2012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601JA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144, 2008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601JB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 No.</w:t>
            </w:r>
            <w:r w:rsidR="001465C1">
              <w:t> </w:t>
            </w:r>
            <w:r w:rsidRPr="001465C1">
              <w:t>144, 2008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PartNo"/>
                <w:b/>
              </w:rPr>
            </w:pPr>
            <w:r w:rsidRPr="001465C1">
              <w:t>s. 601JD</w:t>
            </w:r>
            <w:r w:rsidRPr="001465C1">
              <w:tab/>
            </w:r>
          </w:p>
        </w:tc>
        <w:tc>
          <w:tcPr>
            <w:tcW w:w="4820" w:type="dxa"/>
          </w:tcPr>
          <w:p w:rsidR="00CC5726" w:rsidRPr="001465C1" w:rsidRDefault="00CC5726" w:rsidP="008770E1">
            <w:pPr>
              <w:pStyle w:val="ENoteTableText"/>
            </w:pPr>
            <w:r w:rsidRPr="001465C1">
              <w:t>am. Nos. 55 and 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601KA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601MB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5C.10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601PA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601PB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5D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Chapter</w:t>
            </w:r>
            <w:r w:rsidR="001465C1">
              <w:t> </w:t>
            </w:r>
            <w:r w:rsidRPr="001465C1">
              <w:t>5D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601RAA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601RAB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601RAC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601RAD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601RAE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601SAB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601SAC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601SBA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601SBB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601SBC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601SCA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601SCAA</w:t>
            </w:r>
            <w:r w:rsidRPr="001465C1">
              <w:tab/>
            </w:r>
          </w:p>
        </w:tc>
        <w:tc>
          <w:tcPr>
            <w:tcW w:w="4820" w:type="dxa"/>
          </w:tcPr>
          <w:p w:rsidR="00CC5726" w:rsidRPr="001465C1" w:rsidRDefault="00CC5726" w:rsidP="008770E1">
            <w:pPr>
              <w:pStyle w:val="ENoteTableText"/>
            </w:pPr>
            <w:r w:rsidRPr="001465C1">
              <w:t>ad.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601SCB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601SCC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601SCD</w:t>
            </w:r>
            <w:r w:rsidRPr="001465C1">
              <w:tab/>
            </w:r>
          </w:p>
        </w:tc>
        <w:tc>
          <w:tcPr>
            <w:tcW w:w="4820" w:type="dxa"/>
          </w:tcPr>
          <w:p w:rsidR="00CC5726" w:rsidRPr="001465C1" w:rsidRDefault="00CC5726" w:rsidP="008770E1">
            <w:pPr>
              <w:pStyle w:val="ENoteTableText"/>
            </w:pPr>
            <w:r w:rsidRPr="001465C1">
              <w:t>ad.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w:t>
            </w:r>
            <w:r w:rsidR="001465C1">
              <w:t> </w:t>
            </w:r>
            <w:r w:rsidRPr="001465C1">
              <w:t>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601TBA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601TBB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601TBC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601TBD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601TBE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601TCB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601TDE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601TDF</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601TDG</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601TDH</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601TDI</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601TDJ</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601TEA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601TEB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601UAA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601UAB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601VAB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601VAC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601VAD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601VBF</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601VBG</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601VBH</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601VBI</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601VCA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601VCB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601VCC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5D.6 heading</w:t>
            </w:r>
            <w:r w:rsidRPr="001465C1">
              <w:tab/>
            </w:r>
          </w:p>
        </w:tc>
        <w:tc>
          <w:tcPr>
            <w:tcW w:w="4820" w:type="dxa"/>
          </w:tcPr>
          <w:p w:rsidR="00CC5726" w:rsidRPr="001465C1" w:rsidRDefault="00CC5726" w:rsidP="008770E1">
            <w:pPr>
              <w:pStyle w:val="ENoteTableText"/>
            </w:pPr>
            <w:r w:rsidRPr="001465C1">
              <w:t>rs.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601WBF</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601WBG</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601WBH</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601WBI</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601WBJ</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601WBK</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601WCB</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601WCC</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601WCD</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601WCF</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601WCG</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601WCH</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601WDA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5D.7 heading</w:t>
            </w:r>
            <w:r w:rsidRPr="001465C1">
              <w:tab/>
            </w:r>
          </w:p>
        </w:tc>
        <w:tc>
          <w:tcPr>
            <w:tcW w:w="4820" w:type="dxa"/>
          </w:tcPr>
          <w:p w:rsidR="00CC5726" w:rsidRPr="001465C1" w:rsidRDefault="00CC5726" w:rsidP="008770E1">
            <w:pPr>
              <w:pStyle w:val="ENoteTableText"/>
            </w:pPr>
            <w:r w:rsidRPr="001465C1">
              <w:t>rs.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601XAA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601XAB</w:t>
            </w:r>
            <w:r w:rsidRPr="001465C1">
              <w:tab/>
            </w:r>
          </w:p>
        </w:tc>
        <w:tc>
          <w:tcPr>
            <w:tcW w:w="4820" w:type="dxa"/>
          </w:tcPr>
          <w:p w:rsidR="00CC5726" w:rsidRPr="001465C1" w:rsidRDefault="00CC5726" w:rsidP="008770E1">
            <w:pPr>
              <w:pStyle w:val="ENoteTableText"/>
            </w:pPr>
            <w:r w:rsidRPr="001465C1">
              <w:t>ad.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5D.8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601YAA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601YAB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64, 2007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609</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610</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6.2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A45231">
            <w:pPr>
              <w:pStyle w:val="ENoteTableText"/>
              <w:tabs>
                <w:tab w:val="center" w:leader="dot" w:pos="2268"/>
              </w:tabs>
            </w:pPr>
            <w:r w:rsidRPr="001465C1">
              <w:rPr>
                <w:noProof/>
              </w:rPr>
              <w:t>s 611</w:t>
            </w:r>
            <w:r w:rsidRPr="001465C1">
              <w:rPr>
                <w:noProof/>
              </w:rPr>
              <w:tab/>
            </w:r>
          </w:p>
        </w:tc>
        <w:tc>
          <w:tcPr>
            <w:tcW w:w="4820" w:type="dxa"/>
          </w:tcPr>
          <w:p w:rsidR="00CC5726" w:rsidRPr="001465C1" w:rsidRDefault="00CC5726" w:rsidP="00A45231">
            <w:pPr>
              <w:pStyle w:val="ENoteTableText"/>
            </w:pPr>
            <w:r w:rsidRPr="001465C1">
              <w:t>am No</w:t>
            </w:r>
            <w:r w:rsidR="0007010A" w:rsidRPr="001465C1">
              <w:t> </w:t>
            </w:r>
            <w:r w:rsidRPr="001465C1">
              <w:t>122, 2001; No</w:t>
            </w:r>
            <w:r w:rsidR="0007010A" w:rsidRPr="001465C1">
              <w:t> </w:t>
            </w:r>
            <w:r w:rsidRPr="001465C1">
              <w:t>96, 2010</w:t>
            </w:r>
            <w:r w:rsidR="00A72F2E" w:rsidRPr="001465C1">
              <w:t xml:space="preserve">; </w:t>
            </w:r>
            <w:r w:rsidR="00A72F2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618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621</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622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623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624</w:t>
            </w:r>
            <w:r w:rsidRPr="001465C1">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625</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628</w:t>
            </w:r>
            <w:r w:rsidRPr="001465C1">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629</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630</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632</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633</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634</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635</w:t>
            </w:r>
            <w:r w:rsidRPr="001465C1">
              <w:rPr>
                <w:noProof/>
              </w:rPr>
              <w:tab/>
            </w:r>
          </w:p>
        </w:tc>
        <w:tc>
          <w:tcPr>
            <w:tcW w:w="4820" w:type="dxa"/>
          </w:tcPr>
          <w:p w:rsidR="00CC5726" w:rsidRPr="001465C1" w:rsidRDefault="00CC5726" w:rsidP="008770E1">
            <w:pPr>
              <w:pStyle w:val="ENoteTableText"/>
            </w:pPr>
            <w:r w:rsidRPr="001465C1">
              <w:t>am. Nos. 117 and 122, 2001;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636</w:t>
            </w:r>
            <w:r w:rsidRPr="001465C1">
              <w:rPr>
                <w:noProof/>
              </w:rPr>
              <w:tab/>
            </w:r>
          </w:p>
        </w:tc>
        <w:tc>
          <w:tcPr>
            <w:tcW w:w="4820" w:type="dxa"/>
          </w:tcPr>
          <w:p w:rsidR="00CC5726" w:rsidRPr="001465C1" w:rsidRDefault="00CC5726" w:rsidP="008770E1">
            <w:pPr>
              <w:pStyle w:val="ENoteTableText"/>
            </w:pPr>
            <w:r w:rsidRPr="001465C1">
              <w:t>am. Nos. 117 and 122,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639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643</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647</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648A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648E</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648G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648H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Subdivision D</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ss.</w:t>
            </w:r>
            <w:r w:rsidR="001465C1">
              <w:rPr>
                <w:noProof/>
              </w:rPr>
              <w:t> </w:t>
            </w:r>
            <w:r w:rsidRPr="001465C1">
              <w:rPr>
                <w:noProof/>
              </w:rPr>
              <w:t>648J– 648N</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648P–648U</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649B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649C</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650B</w:t>
            </w:r>
            <w:r w:rsidRPr="001465C1">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650E</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650F</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651A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651C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6.7</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652C</w:t>
            </w:r>
            <w:r w:rsidRPr="001465C1">
              <w:rPr>
                <w:noProof/>
              </w:rPr>
              <w:tab/>
            </w:r>
          </w:p>
        </w:tc>
        <w:tc>
          <w:tcPr>
            <w:tcW w:w="4820" w:type="dxa"/>
          </w:tcPr>
          <w:p w:rsidR="00CC5726" w:rsidRPr="001465C1" w:rsidRDefault="00CC5726" w:rsidP="008770E1">
            <w:pPr>
              <w:pStyle w:val="ENoteTableText"/>
            </w:pPr>
            <w:r w:rsidRPr="001465C1">
              <w:t>am. Nos. 117 and 122, 2001;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653A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653B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654A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654C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Division</w:t>
            </w:r>
            <w:r w:rsidR="001465C1">
              <w:t> </w:t>
            </w:r>
            <w:r w:rsidRPr="001465C1">
              <w:t>2 heading</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657A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657D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657EA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64, 2007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657F</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Chapter</w:t>
            </w:r>
            <w:r w:rsidR="001465C1">
              <w:rPr>
                <w:b/>
              </w:rPr>
              <w:t> </w:t>
            </w:r>
            <w:r w:rsidRPr="001465C1">
              <w:rPr>
                <w:b/>
              </w:rPr>
              <w:t>6A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6A.1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661B</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661C</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661D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662A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662B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663A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663B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6A.2</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664B</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664C</w:t>
            </w:r>
            <w:r w:rsidRPr="001465C1">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664D</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664E</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665A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665B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Division</w:t>
            </w:r>
            <w:r w:rsidR="001465C1">
              <w:t> </w:t>
            </w:r>
            <w:r w:rsidRPr="001465C1">
              <w:t>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665D, 665E</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6A.3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666A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666B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6A.4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667A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6A.5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668A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668B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6B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670A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670B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670C</w:t>
            </w:r>
            <w:r w:rsidRPr="001465C1">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6C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6C.1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671B</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6C.2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672B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672DA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6CA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Chapter</w:t>
            </w:r>
            <w:r w:rsidR="001465C1">
              <w:t> </w:t>
            </w:r>
            <w:r w:rsidRPr="001465C1">
              <w:t>6CA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674</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675</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 xml:space="preserve">103, 2004; </w:t>
            </w:r>
            <w:r w:rsidRPr="001465C1">
              <w:rPr>
                <w:noProof/>
              </w:rPr>
              <w:t>No.</w:t>
            </w:r>
            <w:r w:rsidR="001465C1">
              <w:rPr>
                <w:noProof/>
              </w:rPr>
              <w:t> </w:t>
            </w:r>
            <w:r w:rsidRPr="001465C1">
              <w:rPr>
                <w:noProof/>
              </w:rPr>
              <w:t xml:space="preserve">85, 2007; </w:t>
            </w:r>
            <w:r w:rsidRPr="001465C1">
              <w:t>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676</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677</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678</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6D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6D.1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700</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101, 2007; No.</w:t>
            </w:r>
            <w:r w:rsidR="001465C1">
              <w:t> </w:t>
            </w:r>
            <w:r w:rsidRPr="001465C1">
              <w:t>155, 2012;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701</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703A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6D.2</w:t>
            </w:r>
          </w:p>
        </w:tc>
        <w:tc>
          <w:tcPr>
            <w:tcW w:w="4820" w:type="dxa"/>
          </w:tcPr>
          <w:p w:rsidR="00CC5726" w:rsidRPr="001465C1" w:rsidRDefault="00CC5726" w:rsidP="008770E1">
            <w:pPr>
              <w:pStyle w:val="ENoteTableText"/>
            </w:pPr>
          </w:p>
        </w:tc>
      </w:tr>
      <w:tr w:rsidR="00A72F2E" w:rsidRPr="001465C1" w:rsidTr="008770E1">
        <w:trPr>
          <w:cantSplit/>
        </w:trPr>
        <w:tc>
          <w:tcPr>
            <w:tcW w:w="2268" w:type="dxa"/>
          </w:tcPr>
          <w:p w:rsidR="00A72F2E" w:rsidRPr="001465C1" w:rsidRDefault="00A72F2E" w:rsidP="0008222B">
            <w:pPr>
              <w:pStyle w:val="ENoteTableText"/>
              <w:tabs>
                <w:tab w:val="center" w:leader="dot" w:pos="2268"/>
              </w:tabs>
            </w:pPr>
            <w:r w:rsidRPr="001465C1">
              <w:t>Part</w:t>
            </w:r>
            <w:r w:rsidR="001465C1">
              <w:t> </w:t>
            </w:r>
            <w:r w:rsidRPr="001465C1">
              <w:t>6D.2 heading</w:t>
            </w:r>
            <w:r w:rsidRPr="001465C1">
              <w:tab/>
            </w:r>
          </w:p>
        </w:tc>
        <w:tc>
          <w:tcPr>
            <w:tcW w:w="4820" w:type="dxa"/>
          </w:tcPr>
          <w:p w:rsidR="00A72F2E" w:rsidRPr="001465C1" w:rsidRDefault="00A72F2E" w:rsidP="008770E1">
            <w:pPr>
              <w:pStyle w:val="ENoteTableText"/>
            </w:pPr>
            <w:r w:rsidRPr="001465C1">
              <w:t xml:space="preserve">rs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A72F2E" w:rsidRPr="001465C1" w:rsidTr="008770E1">
        <w:trPr>
          <w:cantSplit/>
        </w:trPr>
        <w:tc>
          <w:tcPr>
            <w:tcW w:w="2268" w:type="dxa"/>
          </w:tcPr>
          <w:p w:rsidR="00A72F2E" w:rsidRPr="001465C1" w:rsidRDefault="00A72F2E" w:rsidP="008770E1">
            <w:pPr>
              <w:pStyle w:val="ENoteTableText"/>
              <w:tabs>
                <w:tab w:val="center" w:leader="dot" w:pos="2268"/>
              </w:tabs>
              <w:rPr>
                <w:noProof/>
              </w:rPr>
            </w:pPr>
            <w:r w:rsidRPr="001465C1">
              <w:rPr>
                <w:noProof/>
              </w:rPr>
              <w:t>s 703B</w:t>
            </w:r>
            <w:r w:rsidRPr="001465C1">
              <w:rPr>
                <w:noProof/>
              </w:rPr>
              <w:tab/>
            </w:r>
          </w:p>
        </w:tc>
        <w:tc>
          <w:tcPr>
            <w:tcW w:w="4820" w:type="dxa"/>
          </w:tcPr>
          <w:p w:rsidR="00A72F2E" w:rsidRPr="001465C1" w:rsidRDefault="00A72F2E" w:rsidP="008770E1">
            <w:pPr>
              <w:pStyle w:val="ENoteTableText"/>
            </w:pPr>
            <w:r w:rsidRPr="001465C1">
              <w:t xml:space="preserve">ad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704</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103, 2004; No</w:t>
            </w:r>
            <w:r w:rsidR="0007010A" w:rsidRPr="001465C1">
              <w:t> </w:t>
            </w:r>
            <w:r w:rsidRPr="001465C1">
              <w:t>101, 2007</w:t>
            </w:r>
            <w:r w:rsidR="00A72F2E" w:rsidRPr="001465C1">
              <w:t xml:space="preserve">; </w:t>
            </w:r>
            <w:r w:rsidR="00A72F2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 No 100, 2014</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706</w:t>
            </w:r>
            <w:r w:rsidRPr="001465C1">
              <w:rPr>
                <w:noProof/>
              </w:rPr>
              <w:tab/>
            </w:r>
          </w:p>
        </w:tc>
        <w:tc>
          <w:tcPr>
            <w:tcW w:w="4820" w:type="dxa"/>
          </w:tcPr>
          <w:p w:rsidR="00CC5726" w:rsidRPr="001465C1" w:rsidRDefault="00CC5726" w:rsidP="008770E1">
            <w:pPr>
              <w:pStyle w:val="ENoteTableText"/>
            </w:pPr>
            <w:r w:rsidRPr="001465C1">
              <w:t>am No</w:t>
            </w:r>
            <w:r w:rsidR="0007010A" w:rsidRPr="001465C1">
              <w:t> </w:t>
            </w:r>
            <w:r w:rsidRPr="001465C1">
              <w:t>101, 2007</w:t>
            </w:r>
            <w:r w:rsidR="00A72F2E" w:rsidRPr="001465C1">
              <w:t xml:space="preserve">; </w:t>
            </w:r>
            <w:r w:rsidR="00A72F2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707</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708</w:t>
            </w:r>
            <w:r w:rsidRPr="001465C1">
              <w:tab/>
            </w:r>
          </w:p>
        </w:tc>
        <w:tc>
          <w:tcPr>
            <w:tcW w:w="4820" w:type="dxa"/>
          </w:tcPr>
          <w:p w:rsidR="00CC5726" w:rsidRPr="001465C1" w:rsidRDefault="00CC5726" w:rsidP="008770E1">
            <w:pPr>
              <w:pStyle w:val="ENoteTableText"/>
            </w:pPr>
            <w:r w:rsidRPr="001465C1">
              <w:t>am No 122, 2001; No 103, 2004; No 101, 2007; No 132, 2007; No 75, 2009; No 100, 2014;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708AA</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708A</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709</w:t>
            </w:r>
            <w:r w:rsidRPr="001465C1">
              <w:tab/>
            </w:r>
          </w:p>
        </w:tc>
        <w:tc>
          <w:tcPr>
            <w:tcW w:w="4820" w:type="dxa"/>
          </w:tcPr>
          <w:p w:rsidR="00CC5726" w:rsidRPr="001465C1" w:rsidRDefault="00CC5726" w:rsidP="008770E1">
            <w:pPr>
              <w:pStyle w:val="ENoteTableText"/>
            </w:pPr>
            <w:r w:rsidRPr="001465C1">
              <w:t>am. No 101, 2007; No 100, 2014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710</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711</w:t>
            </w:r>
            <w:r w:rsidRPr="001465C1">
              <w:tab/>
            </w:r>
          </w:p>
        </w:tc>
        <w:tc>
          <w:tcPr>
            <w:tcW w:w="4820" w:type="dxa"/>
          </w:tcPr>
          <w:p w:rsidR="00CC5726" w:rsidRPr="001465C1" w:rsidRDefault="00CC5726" w:rsidP="008770E1">
            <w:pPr>
              <w:pStyle w:val="ENoteTableText"/>
            </w:pPr>
            <w:r w:rsidRPr="001465C1">
              <w:t>am. No.</w:t>
            </w:r>
            <w:r w:rsidR="001465C1">
              <w:t> </w:t>
            </w:r>
            <w:r w:rsidRPr="001465C1">
              <w:t>122,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712</w:t>
            </w:r>
            <w:r w:rsidRPr="001465C1">
              <w:rPr>
                <w:noProof/>
              </w:rPr>
              <w:tab/>
            </w:r>
          </w:p>
        </w:tc>
        <w:tc>
          <w:tcPr>
            <w:tcW w:w="4820" w:type="dxa"/>
          </w:tcPr>
          <w:p w:rsidR="00CC5726" w:rsidRPr="001465C1" w:rsidRDefault="00CC5726" w:rsidP="008770E1">
            <w:pPr>
              <w:pStyle w:val="ENoteTableText"/>
            </w:pPr>
            <w:r w:rsidRPr="001465C1">
              <w:t>am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713</w:t>
            </w:r>
            <w:r w:rsidRPr="001465C1">
              <w:rPr>
                <w:noProof/>
              </w:rPr>
              <w:tab/>
            </w:r>
          </w:p>
        </w:tc>
        <w:tc>
          <w:tcPr>
            <w:tcW w:w="4820" w:type="dxa"/>
          </w:tcPr>
          <w:p w:rsidR="00CC5726" w:rsidRPr="001465C1" w:rsidRDefault="004C05DD" w:rsidP="008770E1">
            <w:pPr>
              <w:pStyle w:val="ENoteTableText"/>
            </w:pPr>
            <w:r w:rsidRPr="001465C1">
              <w:t>am No</w:t>
            </w:r>
            <w:r w:rsidR="00CC5726" w:rsidRPr="001465C1">
              <w:t> 122, 2001; No 103, 2004; No 101, 2007;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713A</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713B</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713C</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713D</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713E</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715A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716</w:t>
            </w:r>
            <w:r w:rsidRPr="001465C1">
              <w:rPr>
                <w:noProof/>
              </w:rPr>
              <w:tab/>
            </w:r>
          </w:p>
        </w:tc>
        <w:tc>
          <w:tcPr>
            <w:tcW w:w="4820" w:type="dxa"/>
          </w:tcPr>
          <w:p w:rsidR="00CC5726" w:rsidRPr="001465C1" w:rsidRDefault="00CC5726" w:rsidP="008770E1">
            <w:pPr>
              <w:pStyle w:val="ENoteTableText"/>
            </w:pPr>
            <w:r w:rsidRPr="001465C1">
              <w:t>am No 100, 2014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717</w:t>
            </w:r>
            <w:r w:rsidRPr="001465C1">
              <w:rPr>
                <w:noProof/>
              </w:rPr>
              <w:tab/>
            </w:r>
          </w:p>
        </w:tc>
        <w:tc>
          <w:tcPr>
            <w:tcW w:w="4820" w:type="dxa"/>
          </w:tcPr>
          <w:p w:rsidR="00CC5726" w:rsidRPr="001465C1" w:rsidRDefault="00CC5726" w:rsidP="008770E1">
            <w:pPr>
              <w:pStyle w:val="ENoteTableText"/>
            </w:pPr>
            <w:r w:rsidRPr="001465C1">
              <w:t>am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718</w:t>
            </w:r>
            <w:r w:rsidRPr="001465C1">
              <w:rPr>
                <w:noProof/>
              </w:rPr>
              <w:tab/>
            </w:r>
          </w:p>
        </w:tc>
        <w:tc>
          <w:tcPr>
            <w:tcW w:w="4820" w:type="dxa"/>
          </w:tcPr>
          <w:p w:rsidR="00CC5726" w:rsidRPr="001465C1" w:rsidRDefault="00CC5726" w:rsidP="008770E1">
            <w:pPr>
              <w:pStyle w:val="ENoteTableText"/>
            </w:pPr>
            <w:r w:rsidRPr="001465C1">
              <w:t>am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719</w:t>
            </w:r>
            <w:r w:rsidRPr="001465C1">
              <w:rPr>
                <w:noProof/>
              </w:rPr>
              <w:tab/>
            </w:r>
          </w:p>
        </w:tc>
        <w:tc>
          <w:tcPr>
            <w:tcW w:w="4820" w:type="dxa"/>
          </w:tcPr>
          <w:p w:rsidR="00CC5726" w:rsidRPr="001465C1" w:rsidRDefault="00CC5726" w:rsidP="008770E1">
            <w:pPr>
              <w:pStyle w:val="ENoteTableText"/>
            </w:pPr>
            <w:r w:rsidRPr="001465C1">
              <w:t>am No 103, 2004;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719A</w:t>
            </w:r>
            <w:r w:rsidRPr="001465C1">
              <w:rPr>
                <w:noProof/>
              </w:rPr>
              <w:tab/>
            </w:r>
          </w:p>
        </w:tc>
        <w:tc>
          <w:tcPr>
            <w:tcW w:w="4820" w:type="dxa"/>
          </w:tcPr>
          <w:p w:rsidR="00CC5726" w:rsidRPr="001465C1" w:rsidRDefault="00CC5726" w:rsidP="008770E1">
            <w:pPr>
              <w:pStyle w:val="ENoteTableText"/>
            </w:pPr>
            <w:r w:rsidRPr="001465C1">
              <w:t>ad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720</w:t>
            </w:r>
            <w:r w:rsidRPr="001465C1">
              <w:tab/>
            </w:r>
          </w:p>
        </w:tc>
        <w:tc>
          <w:tcPr>
            <w:tcW w:w="4820" w:type="dxa"/>
          </w:tcPr>
          <w:p w:rsidR="00CC5726" w:rsidRPr="001465C1" w:rsidRDefault="00CC5726" w:rsidP="008770E1">
            <w:pPr>
              <w:pStyle w:val="ENoteTableText"/>
            </w:pPr>
            <w:r w:rsidRPr="001465C1">
              <w:t>am No 122,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721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722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723</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724</w:t>
            </w:r>
            <w:r w:rsidRPr="001465C1">
              <w:rPr>
                <w:noProof/>
              </w:rPr>
              <w:tab/>
            </w:r>
          </w:p>
        </w:tc>
        <w:tc>
          <w:tcPr>
            <w:tcW w:w="4820" w:type="dxa"/>
          </w:tcPr>
          <w:p w:rsidR="00CC5726" w:rsidRPr="001465C1" w:rsidRDefault="00CC5726" w:rsidP="008770E1">
            <w:pPr>
              <w:pStyle w:val="ENoteTableText"/>
            </w:pPr>
            <w:r w:rsidRPr="001465C1">
              <w:t>am No 117 and 122,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725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6D.3</w:t>
            </w:r>
          </w:p>
        </w:tc>
        <w:tc>
          <w:tcPr>
            <w:tcW w:w="4820" w:type="dxa"/>
          </w:tcPr>
          <w:p w:rsidR="00CC5726" w:rsidRPr="001465C1" w:rsidRDefault="00CC5726" w:rsidP="008770E1">
            <w:pPr>
              <w:pStyle w:val="ENoteTableText"/>
            </w:pPr>
          </w:p>
        </w:tc>
      </w:tr>
      <w:tr w:rsidR="00A72F2E" w:rsidRPr="001465C1" w:rsidTr="008770E1">
        <w:trPr>
          <w:cantSplit/>
        </w:trPr>
        <w:tc>
          <w:tcPr>
            <w:tcW w:w="2268" w:type="dxa"/>
          </w:tcPr>
          <w:p w:rsidR="00A72F2E" w:rsidRPr="001465C1" w:rsidRDefault="00A72F2E" w:rsidP="00BA7952">
            <w:pPr>
              <w:pStyle w:val="ENoteTableText"/>
              <w:tabs>
                <w:tab w:val="center" w:leader="dot" w:pos="2268"/>
              </w:tabs>
            </w:pPr>
            <w:r w:rsidRPr="001465C1">
              <w:t>Part</w:t>
            </w:r>
            <w:r w:rsidR="001465C1">
              <w:t> </w:t>
            </w:r>
            <w:r w:rsidRPr="001465C1">
              <w:t>6D.3 heading</w:t>
            </w:r>
            <w:r w:rsidRPr="001465C1">
              <w:tab/>
            </w:r>
          </w:p>
        </w:tc>
        <w:tc>
          <w:tcPr>
            <w:tcW w:w="4820" w:type="dxa"/>
          </w:tcPr>
          <w:p w:rsidR="00A72F2E" w:rsidRPr="001465C1" w:rsidRDefault="006938B2" w:rsidP="008770E1">
            <w:pPr>
              <w:pStyle w:val="ENoteTableText"/>
            </w:pPr>
            <w:r w:rsidRPr="001465C1">
              <w:t xml:space="preserve">rs </w:t>
            </w:r>
            <w:r w:rsidRPr="001465C1">
              <w:rPr>
                <w:u w:val="single"/>
              </w:rPr>
              <w:t>No 17, 2017</w:t>
            </w:r>
          </w:p>
        </w:tc>
      </w:tr>
      <w:tr w:rsidR="006938B2" w:rsidRPr="001465C1" w:rsidTr="008770E1">
        <w:trPr>
          <w:cantSplit/>
        </w:trPr>
        <w:tc>
          <w:tcPr>
            <w:tcW w:w="2268" w:type="dxa"/>
          </w:tcPr>
          <w:p w:rsidR="006938B2" w:rsidRPr="001465C1" w:rsidRDefault="006938B2" w:rsidP="00C72F47">
            <w:pPr>
              <w:pStyle w:val="ENoteTableText"/>
              <w:tabs>
                <w:tab w:val="center" w:leader="dot" w:pos="2268"/>
              </w:tabs>
              <w:rPr>
                <w:b/>
              </w:rPr>
            </w:pPr>
            <w:r w:rsidRPr="001465C1">
              <w:rPr>
                <w:b/>
              </w:rPr>
              <w:t>Division</w:t>
            </w:r>
            <w:r w:rsidR="001465C1">
              <w:rPr>
                <w:b/>
              </w:rPr>
              <w:t> </w:t>
            </w:r>
            <w:r w:rsidRPr="001465C1">
              <w:rPr>
                <w:b/>
              </w:rPr>
              <w:t>1A</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C72F47">
            <w:pPr>
              <w:pStyle w:val="ENoteTableText"/>
              <w:tabs>
                <w:tab w:val="center" w:leader="dot" w:pos="2268"/>
              </w:tabs>
            </w:pPr>
            <w:r w:rsidRPr="001465C1">
              <w:t>Division</w:t>
            </w:r>
            <w:r w:rsidR="001465C1">
              <w:t> </w:t>
            </w:r>
            <w:r w:rsidRPr="001465C1">
              <w:t>1A</w:t>
            </w:r>
            <w:r w:rsidRPr="001465C1">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C72F47">
            <w:pPr>
              <w:pStyle w:val="ENoteTableText"/>
              <w:tabs>
                <w:tab w:val="center" w:leader="dot" w:pos="2268"/>
              </w:tabs>
            </w:pPr>
            <w:r w:rsidRPr="001465C1">
              <w:t>s 725A</w:t>
            </w:r>
            <w:r w:rsidRPr="001465C1">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726</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727</w:t>
            </w:r>
            <w:r w:rsidRPr="001465C1">
              <w:tab/>
            </w:r>
          </w:p>
        </w:tc>
        <w:tc>
          <w:tcPr>
            <w:tcW w:w="4820" w:type="dxa"/>
          </w:tcPr>
          <w:p w:rsidR="00CC5726" w:rsidRPr="001465C1" w:rsidRDefault="00CC5726" w:rsidP="008770E1">
            <w:pPr>
              <w:pStyle w:val="ENoteTableText"/>
            </w:pPr>
            <w:r w:rsidRPr="001465C1">
              <w:t>am No 103, 2004; No 101, 2007; No 100, 2014</w:t>
            </w:r>
          </w:p>
        </w:tc>
      </w:tr>
      <w:tr w:rsidR="00CC5726" w:rsidRPr="001465C1" w:rsidDel="00A840CB" w:rsidTr="008770E1">
        <w:trPr>
          <w:cantSplit/>
        </w:trPr>
        <w:tc>
          <w:tcPr>
            <w:tcW w:w="2268" w:type="dxa"/>
          </w:tcPr>
          <w:p w:rsidR="00CC5726" w:rsidRPr="001465C1" w:rsidDel="00A840CB" w:rsidRDefault="00CC5726" w:rsidP="008770E1">
            <w:pPr>
              <w:pStyle w:val="ENoteTableText"/>
              <w:tabs>
                <w:tab w:val="center" w:leader="dot" w:pos="2268"/>
              </w:tabs>
            </w:pPr>
            <w:r w:rsidRPr="001465C1">
              <w:t>s 728</w:t>
            </w:r>
            <w:r w:rsidRPr="001465C1">
              <w:tab/>
            </w:r>
          </w:p>
        </w:tc>
        <w:tc>
          <w:tcPr>
            <w:tcW w:w="4820" w:type="dxa"/>
          </w:tcPr>
          <w:p w:rsidR="00CC5726" w:rsidRPr="001465C1" w:rsidDel="00A840CB" w:rsidRDefault="00CC5726" w:rsidP="008770E1">
            <w:pPr>
              <w:pStyle w:val="ENoteTableText"/>
            </w:pPr>
            <w:r w:rsidRPr="001465C1">
              <w:t>am No 5, 2011; No 100, 2014</w:t>
            </w:r>
          </w:p>
        </w:tc>
      </w:tr>
      <w:tr w:rsidR="00CC5726" w:rsidRPr="001465C1" w:rsidDel="00A840CB" w:rsidTr="008770E1">
        <w:trPr>
          <w:cantSplit/>
        </w:trPr>
        <w:tc>
          <w:tcPr>
            <w:tcW w:w="2268" w:type="dxa"/>
          </w:tcPr>
          <w:p w:rsidR="00CC5726" w:rsidRPr="001465C1" w:rsidDel="00A840CB" w:rsidRDefault="00CC5726" w:rsidP="008770E1">
            <w:pPr>
              <w:pStyle w:val="ENoteTableText"/>
              <w:tabs>
                <w:tab w:val="center" w:leader="dot" w:pos="2268"/>
              </w:tabs>
              <w:rPr>
                <w:noProof/>
              </w:rPr>
            </w:pPr>
            <w:r w:rsidRPr="001465C1">
              <w:rPr>
                <w:noProof/>
              </w:rPr>
              <w:t>s 729</w:t>
            </w:r>
            <w:r w:rsidRPr="001465C1">
              <w:rPr>
                <w:noProof/>
              </w:rPr>
              <w:tab/>
            </w:r>
          </w:p>
        </w:tc>
        <w:tc>
          <w:tcPr>
            <w:tcW w:w="4820" w:type="dxa"/>
          </w:tcPr>
          <w:p w:rsidR="00CC5726" w:rsidRPr="001465C1" w:rsidDel="00A840CB" w:rsidRDefault="00CC5726" w:rsidP="008770E1">
            <w:pPr>
              <w:pStyle w:val="ENoteTableText"/>
            </w:pPr>
            <w:r w:rsidRPr="001465C1">
              <w:t xml:space="preserve">am </w:t>
            </w:r>
            <w:r w:rsidRPr="001465C1">
              <w:rPr>
                <w:noProof/>
              </w:rPr>
              <w:t>No 5, 2011;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730</w:t>
            </w:r>
            <w:r w:rsidRPr="001465C1">
              <w:rPr>
                <w:noProof/>
              </w:rPr>
              <w:tab/>
            </w:r>
          </w:p>
        </w:tc>
        <w:tc>
          <w:tcPr>
            <w:tcW w:w="4820" w:type="dxa"/>
          </w:tcPr>
          <w:p w:rsidR="00CC5726" w:rsidRPr="001465C1" w:rsidRDefault="00CC5726" w:rsidP="008770E1">
            <w:pPr>
              <w:pStyle w:val="ENoteTableText"/>
            </w:pPr>
            <w:r w:rsidRPr="001465C1">
              <w:t>am No 117, 2001;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734</w:t>
            </w:r>
            <w:r w:rsidRPr="001465C1">
              <w:rPr>
                <w:noProof/>
              </w:rPr>
              <w:tab/>
            </w:r>
          </w:p>
        </w:tc>
        <w:tc>
          <w:tcPr>
            <w:tcW w:w="4820" w:type="dxa"/>
          </w:tcPr>
          <w:p w:rsidR="00CC5726" w:rsidRPr="001465C1" w:rsidRDefault="00CC5726" w:rsidP="00A45231">
            <w:pPr>
              <w:pStyle w:val="ENoteTableText"/>
            </w:pPr>
            <w:r w:rsidRPr="001465C1">
              <w:t>am No 117</w:t>
            </w:r>
            <w:r w:rsidR="006938B2" w:rsidRPr="001465C1">
              <w:t>, 2001;</w:t>
            </w:r>
            <w:r w:rsidRPr="001465C1">
              <w:t xml:space="preserve"> </w:t>
            </w:r>
            <w:r w:rsidR="006938B2" w:rsidRPr="001465C1">
              <w:t>No</w:t>
            </w:r>
            <w:r w:rsidRPr="001465C1">
              <w:t xml:space="preserve"> 122, 2001; </w:t>
            </w:r>
            <w:r w:rsidRPr="001465C1">
              <w:rPr>
                <w:noProof/>
              </w:rPr>
              <w:t>No</w:t>
            </w:r>
            <w:r w:rsidR="0007010A" w:rsidRPr="001465C1">
              <w:rPr>
                <w:noProof/>
              </w:rPr>
              <w:t> </w:t>
            </w:r>
            <w:r w:rsidRPr="001465C1">
              <w:rPr>
                <w:noProof/>
              </w:rPr>
              <w:t xml:space="preserve">85, 2007; </w:t>
            </w:r>
            <w:r w:rsidRPr="001465C1">
              <w:t>No</w:t>
            </w:r>
            <w:r w:rsidR="0007010A" w:rsidRPr="001465C1">
              <w:t> </w:t>
            </w:r>
            <w:r w:rsidRPr="001465C1">
              <w:t>101, 2007</w:t>
            </w:r>
            <w:r w:rsidR="006938B2" w:rsidRPr="001465C1">
              <w:t xml:space="preserve">; </w:t>
            </w:r>
            <w:r w:rsidR="006938B2"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735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736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101, 2007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Part</w:t>
            </w:r>
            <w:r w:rsidR="001465C1">
              <w:rPr>
                <w:b/>
                <w:noProof/>
              </w:rPr>
              <w:t> </w:t>
            </w:r>
            <w:r w:rsidRPr="001465C1">
              <w:rPr>
                <w:b/>
                <w:noProof/>
              </w:rPr>
              <w:t>6D.3A</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Part</w:t>
            </w:r>
            <w:r w:rsidR="001465C1">
              <w:rPr>
                <w:noProof/>
              </w:rPr>
              <w:t> </w:t>
            </w:r>
            <w:r w:rsidRPr="001465C1">
              <w:rPr>
                <w:noProof/>
              </w:rPr>
              <w:t>6D.3A</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1</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738A</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738B</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738C</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738D</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738E</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738F</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2</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738G</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738H</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3</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738J</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lastRenderedPageBreak/>
              <w:t>s 738K</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738L</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738M</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738N</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738P</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738Q</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738R</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738S</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738T</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4</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738U</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738V</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738W</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738X</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738Y</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5</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738ZA</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738ZB</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6</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738ZC</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738ZD</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738ZE</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b/>
                <w:noProof/>
              </w:rPr>
            </w:pPr>
            <w:r w:rsidRPr="001465C1">
              <w:rPr>
                <w:b/>
                <w:noProof/>
              </w:rPr>
              <w:t>Division</w:t>
            </w:r>
            <w:r w:rsidR="001465C1">
              <w:rPr>
                <w:b/>
                <w:noProof/>
              </w:rPr>
              <w:t> </w:t>
            </w:r>
            <w:r w:rsidRPr="001465C1">
              <w:rPr>
                <w:b/>
                <w:noProof/>
              </w:rPr>
              <w:t>7</w:t>
            </w:r>
          </w:p>
        </w:tc>
        <w:tc>
          <w:tcPr>
            <w:tcW w:w="4820" w:type="dxa"/>
          </w:tcPr>
          <w:p w:rsidR="006938B2" w:rsidRPr="001465C1" w:rsidRDefault="006938B2" w:rsidP="008770E1">
            <w:pPr>
              <w:pStyle w:val="ENoteTableText"/>
            </w:pP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738ZF</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738ZG</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738ZH</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738ZI</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6938B2" w:rsidRPr="001465C1" w:rsidTr="008770E1">
        <w:trPr>
          <w:cantSplit/>
        </w:trPr>
        <w:tc>
          <w:tcPr>
            <w:tcW w:w="2268" w:type="dxa"/>
          </w:tcPr>
          <w:p w:rsidR="006938B2" w:rsidRPr="001465C1" w:rsidRDefault="006938B2" w:rsidP="008770E1">
            <w:pPr>
              <w:pStyle w:val="ENoteTableText"/>
              <w:tabs>
                <w:tab w:val="center" w:leader="dot" w:pos="2268"/>
              </w:tabs>
              <w:rPr>
                <w:noProof/>
              </w:rPr>
            </w:pPr>
            <w:r w:rsidRPr="001465C1">
              <w:rPr>
                <w:noProof/>
              </w:rPr>
              <w:t>s 738ZJ</w:t>
            </w:r>
            <w:r w:rsidRPr="001465C1">
              <w:rPr>
                <w:noProof/>
              </w:rPr>
              <w:tab/>
            </w:r>
          </w:p>
        </w:tc>
        <w:tc>
          <w:tcPr>
            <w:tcW w:w="4820" w:type="dxa"/>
          </w:tcPr>
          <w:p w:rsidR="006938B2" w:rsidRPr="001465C1" w:rsidRDefault="006938B2" w:rsidP="008770E1">
            <w:pPr>
              <w:pStyle w:val="ENoteTableText"/>
            </w:pPr>
            <w:r w:rsidRPr="001465C1">
              <w:t xml:space="preserve">ad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6D.4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739</w:t>
            </w:r>
            <w:r w:rsidRPr="001465C1">
              <w:rPr>
                <w:noProof/>
              </w:rPr>
              <w:tab/>
            </w:r>
          </w:p>
        </w:tc>
        <w:tc>
          <w:tcPr>
            <w:tcW w:w="4820" w:type="dxa"/>
          </w:tcPr>
          <w:p w:rsidR="00CC5726" w:rsidRPr="001465C1" w:rsidRDefault="00CC5726" w:rsidP="00A45231">
            <w:pPr>
              <w:pStyle w:val="ENoteTableText"/>
            </w:pPr>
            <w:r w:rsidRPr="001465C1">
              <w:t>am No</w:t>
            </w:r>
            <w:r w:rsidR="0007010A" w:rsidRPr="001465C1">
              <w:t> </w:t>
            </w:r>
            <w:r w:rsidRPr="001465C1">
              <w:t>103, 2004; No</w:t>
            </w:r>
            <w:r w:rsidR="0007010A" w:rsidRPr="001465C1">
              <w:t> </w:t>
            </w:r>
            <w:r w:rsidRPr="001465C1">
              <w:t>101, 2007</w:t>
            </w:r>
            <w:r w:rsidR="004055FE" w:rsidRPr="001465C1">
              <w:t xml:space="preserve">; </w:t>
            </w:r>
            <w:r w:rsidR="004055FE" w:rsidRPr="001465C1">
              <w:rPr>
                <w:u w:val="single"/>
              </w:rPr>
              <w:t>No 17, 2017</w:t>
            </w:r>
          </w:p>
        </w:tc>
      </w:tr>
      <w:tr w:rsidR="004055FE" w:rsidRPr="001465C1" w:rsidTr="008770E1">
        <w:trPr>
          <w:cantSplit/>
        </w:trPr>
        <w:tc>
          <w:tcPr>
            <w:tcW w:w="2268" w:type="dxa"/>
          </w:tcPr>
          <w:p w:rsidR="004055FE" w:rsidRPr="001465C1" w:rsidRDefault="004055FE" w:rsidP="008770E1">
            <w:pPr>
              <w:pStyle w:val="ENoteTableText"/>
              <w:tabs>
                <w:tab w:val="center" w:leader="dot" w:pos="2268"/>
              </w:tabs>
              <w:rPr>
                <w:noProof/>
              </w:rPr>
            </w:pPr>
            <w:r w:rsidRPr="001465C1">
              <w:rPr>
                <w:noProof/>
              </w:rPr>
              <w:lastRenderedPageBreak/>
              <w:t>s 740</w:t>
            </w:r>
            <w:r w:rsidRPr="001465C1">
              <w:rPr>
                <w:noProof/>
              </w:rPr>
              <w:tab/>
            </w:r>
          </w:p>
        </w:tc>
        <w:tc>
          <w:tcPr>
            <w:tcW w:w="4820" w:type="dxa"/>
          </w:tcPr>
          <w:p w:rsidR="004055FE" w:rsidRPr="001465C1" w:rsidRDefault="004055FE" w:rsidP="00C72F47">
            <w:pPr>
              <w:pStyle w:val="ENoteTableText"/>
            </w:pPr>
            <w:r w:rsidRPr="001465C1">
              <w:t xml:space="preserve">am </w:t>
            </w:r>
            <w:r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6D.5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6D.5</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742</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Chapter</w:t>
            </w:r>
            <w:r w:rsidR="001465C1">
              <w:t> </w:t>
            </w:r>
            <w:r w:rsidRPr="001465C1">
              <w:t>7</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108, 2009; No.</w:t>
            </w:r>
            <w:r w:rsidR="001465C1">
              <w:t> </w:t>
            </w:r>
            <w:r w:rsidRPr="001465C1">
              <w:t>26, 2010; Nos. 67 and 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761A</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A45231">
            <w:pPr>
              <w:pStyle w:val="ENoteTableText"/>
            </w:pPr>
            <w:r w:rsidRPr="001465C1">
              <w:t>am No 141, 2003; No 101, 2007; No 45, 2008; No 108, 2009; No 26</w:t>
            </w:r>
            <w:r w:rsidR="004055FE" w:rsidRPr="001465C1">
              <w:t>, 2010;</w:t>
            </w:r>
            <w:r w:rsidRPr="001465C1">
              <w:t xml:space="preserve"> </w:t>
            </w:r>
            <w:r w:rsidR="004055FE" w:rsidRPr="001465C1">
              <w:t>No</w:t>
            </w:r>
            <w:r w:rsidRPr="001465C1">
              <w:t xml:space="preserve"> 131, 2010; No 155, </w:t>
            </w:r>
            <w:r w:rsidR="004055FE" w:rsidRPr="001465C1">
              <w:t xml:space="preserve">2012; No </w:t>
            </w:r>
            <w:r w:rsidRPr="001465C1">
              <w:t>171</w:t>
            </w:r>
            <w:r w:rsidR="004055FE" w:rsidRPr="001465C1">
              <w:t>, 2012;</w:t>
            </w:r>
            <w:r w:rsidRPr="001465C1">
              <w:t xml:space="preserve"> </w:t>
            </w:r>
            <w:r w:rsidR="004055FE" w:rsidRPr="001465C1">
              <w:t>No</w:t>
            </w:r>
            <w:r w:rsidRPr="001465C1">
              <w:t xml:space="preserve"> 178, 2012; No 100, 2014; No 70, 2015</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761CA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761E</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141, 2003; No 45, 2008; No 108, 2009; No 70,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761EA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761FA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761G</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07010A" w:rsidRPr="001465C1">
              <w:t> </w:t>
            </w:r>
            <w:r w:rsidRPr="001465C1">
              <w:t>101, 2007; No</w:t>
            </w:r>
            <w:r w:rsidR="0007010A" w:rsidRPr="001465C1">
              <w:t> </w:t>
            </w:r>
            <w:r w:rsidRPr="001465C1">
              <w:t>108, 2009</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761GA</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07010A" w:rsidRPr="001465C1">
              <w:t> </w:t>
            </w:r>
            <w:r w:rsidRPr="001465C1">
              <w:t>108, 2009</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761H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763A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763E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 xml:space="preserve">s </w:t>
            </w:r>
            <w:r w:rsidRPr="001465C1">
              <w:t>764A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141, 2003; No 45, 2008; No 54, 2009; No 108, 2009; No 102, 2011; No 132, 2011; No 83, 2014; No 70,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 xml:space="preserve">s. </w:t>
            </w:r>
            <w:r w:rsidRPr="001465C1">
              <w:t>765A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32, 2007; No.</w:t>
            </w:r>
            <w:r w:rsidR="001465C1">
              <w:t> </w:t>
            </w:r>
            <w:r w:rsidRPr="001465C1">
              <w:t>54, 2008; Nos. 54 and 108, 2009;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766A</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07010A" w:rsidRPr="001465C1">
              <w:t> </w:t>
            </w:r>
            <w:r w:rsidRPr="001465C1">
              <w:t>108, 2009</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766B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170, 2006; No.</w:t>
            </w:r>
            <w:r w:rsidR="001465C1">
              <w:t> </w:t>
            </w:r>
            <w:r w:rsidRPr="001465C1">
              <w:t>114, 2009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766C</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07010A" w:rsidRPr="001465C1">
              <w:t> </w:t>
            </w:r>
            <w:r w:rsidRPr="001465C1">
              <w:t>141, 2003</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766D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766E</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141, 2003; No 45, 2008; No 70, 2015</w:t>
            </w:r>
          </w:p>
        </w:tc>
      </w:tr>
      <w:tr w:rsidR="00CC5726" w:rsidRPr="001465C1" w:rsidTr="008770E1">
        <w:trPr>
          <w:cantSplit/>
        </w:trPr>
        <w:tc>
          <w:tcPr>
            <w:tcW w:w="2268" w:type="dxa"/>
          </w:tcPr>
          <w:p w:rsidR="00CC5726" w:rsidRPr="001465C1" w:rsidRDefault="00CC5726" w:rsidP="00A45231">
            <w:pPr>
              <w:pStyle w:val="ENoteTableText"/>
              <w:tabs>
                <w:tab w:val="center" w:leader="dot" w:pos="2268"/>
              </w:tabs>
            </w:pPr>
            <w:r w:rsidRPr="001465C1">
              <w:rPr>
                <w:noProof/>
              </w:rPr>
              <w:t>s</w:t>
            </w:r>
            <w:r w:rsidR="0007010A" w:rsidRPr="001465C1">
              <w:rPr>
                <w:noProof/>
              </w:rPr>
              <w:t> </w:t>
            </w:r>
            <w:r w:rsidRPr="001465C1">
              <w:rPr>
                <w:noProof/>
              </w:rPr>
              <w:t>766F</w:t>
            </w:r>
            <w:r w:rsidRPr="001465C1">
              <w:rPr>
                <w:noProof/>
              </w:rPr>
              <w:tab/>
            </w:r>
          </w:p>
        </w:tc>
        <w:tc>
          <w:tcPr>
            <w:tcW w:w="4820" w:type="dxa"/>
          </w:tcPr>
          <w:p w:rsidR="00CC5726" w:rsidRPr="001465C1" w:rsidRDefault="00CC5726" w:rsidP="00A45231">
            <w:pPr>
              <w:pStyle w:val="ENoteTableText"/>
            </w:pPr>
            <w:r w:rsidRPr="001465C1">
              <w:t>rep No</w:t>
            </w:r>
            <w:r w:rsidR="0007010A" w:rsidRPr="001465C1">
              <w:t> </w:t>
            </w:r>
            <w:r w:rsidRPr="001465C1">
              <w:t>122, 2001</w:t>
            </w:r>
          </w:p>
        </w:tc>
      </w:tr>
      <w:tr w:rsidR="004055FE" w:rsidRPr="001465C1" w:rsidTr="008770E1">
        <w:trPr>
          <w:cantSplit/>
        </w:trPr>
        <w:tc>
          <w:tcPr>
            <w:tcW w:w="2268" w:type="dxa"/>
          </w:tcPr>
          <w:p w:rsidR="004055FE" w:rsidRPr="001465C1" w:rsidRDefault="004055FE" w:rsidP="00C72F47">
            <w:pPr>
              <w:pStyle w:val="ENoteTableText"/>
              <w:tabs>
                <w:tab w:val="center" w:leader="dot" w:pos="2268"/>
              </w:tabs>
              <w:rPr>
                <w:noProof/>
              </w:rPr>
            </w:pPr>
          </w:p>
        </w:tc>
        <w:tc>
          <w:tcPr>
            <w:tcW w:w="4820" w:type="dxa"/>
          </w:tcPr>
          <w:p w:rsidR="004055FE" w:rsidRPr="001465C1" w:rsidRDefault="004055FE" w:rsidP="008770E1">
            <w:pPr>
              <w:pStyle w:val="ENoteTableText"/>
            </w:pPr>
            <w:r w:rsidRPr="001465C1">
              <w:t xml:space="preserve">ad </w:t>
            </w:r>
            <w:r w:rsidRPr="001465C1">
              <w:rPr>
                <w:u w:val="single"/>
              </w:rPr>
              <w:t>No 17, 2017</w:t>
            </w:r>
          </w:p>
        </w:tc>
      </w:tr>
      <w:tr w:rsidR="004055FE" w:rsidRPr="001465C1" w:rsidTr="008770E1">
        <w:trPr>
          <w:cantSplit/>
        </w:trPr>
        <w:tc>
          <w:tcPr>
            <w:tcW w:w="2268" w:type="dxa"/>
          </w:tcPr>
          <w:p w:rsidR="004055FE" w:rsidRPr="001465C1" w:rsidRDefault="004055FE" w:rsidP="008770E1">
            <w:pPr>
              <w:pStyle w:val="ENoteTableText"/>
              <w:tabs>
                <w:tab w:val="center" w:leader="dot" w:pos="2268"/>
              </w:tabs>
              <w:rPr>
                <w:noProof/>
              </w:rPr>
            </w:pPr>
            <w:r w:rsidRPr="001465C1">
              <w:rPr>
                <w:noProof/>
              </w:rPr>
              <w:t>s 766G</w:t>
            </w:r>
            <w:r w:rsidRPr="001465C1">
              <w:rPr>
                <w:noProof/>
              </w:rPr>
              <w:tab/>
            </w:r>
          </w:p>
        </w:tc>
        <w:tc>
          <w:tcPr>
            <w:tcW w:w="4820" w:type="dxa"/>
          </w:tcPr>
          <w:p w:rsidR="004055FE" w:rsidRPr="001465C1" w:rsidRDefault="004055FE" w:rsidP="008770E1">
            <w:pPr>
              <w:pStyle w:val="ENoteTableText"/>
            </w:pPr>
            <w:r w:rsidRPr="001465C1">
              <w:t>rep No 122, 2001</w:t>
            </w:r>
          </w:p>
        </w:tc>
      </w:tr>
      <w:tr w:rsidR="004055FE" w:rsidRPr="001465C1" w:rsidTr="008770E1">
        <w:trPr>
          <w:cantSplit/>
        </w:trPr>
        <w:tc>
          <w:tcPr>
            <w:tcW w:w="2268" w:type="dxa"/>
          </w:tcPr>
          <w:p w:rsidR="004055FE" w:rsidRPr="001465C1" w:rsidRDefault="004055FE" w:rsidP="008770E1">
            <w:pPr>
              <w:pStyle w:val="ENoteTableText"/>
              <w:tabs>
                <w:tab w:val="center" w:leader="dot" w:pos="2268"/>
              </w:tabs>
              <w:rPr>
                <w:noProof/>
              </w:rPr>
            </w:pPr>
            <w:r w:rsidRPr="001465C1">
              <w:rPr>
                <w:noProof/>
              </w:rPr>
              <w:t>s 766H</w:t>
            </w:r>
            <w:r w:rsidRPr="001465C1">
              <w:rPr>
                <w:noProof/>
              </w:rPr>
              <w:tab/>
            </w:r>
          </w:p>
        </w:tc>
        <w:tc>
          <w:tcPr>
            <w:tcW w:w="4820" w:type="dxa"/>
          </w:tcPr>
          <w:p w:rsidR="004055FE" w:rsidRPr="001465C1" w:rsidRDefault="004055FE" w:rsidP="008770E1">
            <w:pPr>
              <w:pStyle w:val="ENoteTableText"/>
            </w:pPr>
            <w:r w:rsidRPr="001465C1">
              <w:t>rep No 122, 2001</w:t>
            </w:r>
          </w:p>
        </w:tc>
      </w:tr>
      <w:tr w:rsidR="004055FE" w:rsidRPr="001465C1" w:rsidTr="008770E1">
        <w:trPr>
          <w:cantSplit/>
        </w:trPr>
        <w:tc>
          <w:tcPr>
            <w:tcW w:w="2268" w:type="dxa"/>
          </w:tcPr>
          <w:p w:rsidR="004055FE" w:rsidRPr="001465C1" w:rsidRDefault="004055FE" w:rsidP="008770E1">
            <w:pPr>
              <w:pStyle w:val="ENoteTableText"/>
              <w:tabs>
                <w:tab w:val="center" w:leader="dot" w:pos="2268"/>
              </w:tabs>
              <w:rPr>
                <w:noProof/>
              </w:rPr>
            </w:pPr>
            <w:r w:rsidRPr="001465C1">
              <w:rPr>
                <w:noProof/>
              </w:rPr>
              <w:t>s 766I</w:t>
            </w:r>
            <w:r w:rsidRPr="001465C1">
              <w:rPr>
                <w:noProof/>
              </w:rPr>
              <w:tab/>
            </w:r>
          </w:p>
        </w:tc>
        <w:tc>
          <w:tcPr>
            <w:tcW w:w="4820" w:type="dxa"/>
          </w:tcPr>
          <w:p w:rsidR="004055FE" w:rsidRPr="001465C1" w:rsidRDefault="004055FE" w:rsidP="008770E1">
            <w:pPr>
              <w:pStyle w:val="ENoteTableText"/>
            </w:pPr>
            <w:r w:rsidRPr="001465C1">
              <w:t>rep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3</w:t>
            </w:r>
            <w:r w:rsidRPr="001465C1">
              <w:tab/>
            </w:r>
          </w:p>
        </w:tc>
        <w:tc>
          <w:tcPr>
            <w:tcW w:w="4820" w:type="dxa"/>
          </w:tcPr>
          <w:p w:rsidR="00CC5726" w:rsidRPr="001465C1" w:rsidRDefault="00CC5726" w:rsidP="008770E1">
            <w:pPr>
              <w:pStyle w:val="ENoteTableText"/>
            </w:pPr>
            <w:r w:rsidRPr="001465C1">
              <w:t>ad.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766J</w:t>
            </w:r>
            <w:r w:rsidRPr="001465C1">
              <w:tab/>
            </w:r>
          </w:p>
        </w:tc>
        <w:tc>
          <w:tcPr>
            <w:tcW w:w="4820" w:type="dxa"/>
          </w:tcPr>
          <w:p w:rsidR="00CC5726" w:rsidRPr="001465C1" w:rsidRDefault="00CC5726" w:rsidP="008770E1">
            <w:pPr>
              <w:pStyle w:val="ENoteTableText"/>
            </w:pPr>
            <w:r w:rsidRPr="001465C1">
              <w:t>ad.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 xml:space="preserve">s. </w:t>
            </w:r>
            <w:r w:rsidRPr="001465C1">
              <w:t>767A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 xml:space="preserve">s. </w:t>
            </w:r>
            <w:r w:rsidRPr="001465C1">
              <w:t>768A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769</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769A</w:t>
            </w:r>
            <w:r w:rsidRPr="001465C1">
              <w:tab/>
            </w:r>
          </w:p>
        </w:tc>
        <w:tc>
          <w:tcPr>
            <w:tcW w:w="4820" w:type="dxa"/>
          </w:tcPr>
          <w:p w:rsidR="00CC5726" w:rsidRPr="001465C1" w:rsidRDefault="00CC5726" w:rsidP="008770E1">
            <w:pPr>
              <w:pStyle w:val="ENoteTableText"/>
            </w:pPr>
            <w:r w:rsidRPr="001465C1">
              <w:t>rs. Nos. 122 and 146,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769B</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769C</w:t>
            </w:r>
            <w:r w:rsidRPr="001465C1">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769D</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770</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770A–770C</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771, 772</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772A, 772B</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773–779</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779A–779H</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779J</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780–790</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791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791C</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4A70E4" w:rsidRPr="001465C1" w:rsidTr="008770E1">
        <w:trPr>
          <w:cantSplit/>
        </w:trPr>
        <w:tc>
          <w:tcPr>
            <w:tcW w:w="2268" w:type="dxa"/>
          </w:tcPr>
          <w:p w:rsidR="004A70E4" w:rsidRPr="001465C1" w:rsidRDefault="004A70E4" w:rsidP="008770E1">
            <w:pPr>
              <w:pStyle w:val="ENoteTableText"/>
              <w:tabs>
                <w:tab w:val="center" w:leader="dot" w:pos="2268"/>
              </w:tabs>
            </w:pPr>
          </w:p>
        </w:tc>
        <w:tc>
          <w:tcPr>
            <w:tcW w:w="4820" w:type="dxa"/>
          </w:tcPr>
          <w:p w:rsidR="004A70E4" w:rsidRPr="001465C1" w:rsidRDefault="004A70E4" w:rsidP="008770E1">
            <w:pPr>
              <w:pStyle w:val="ENoteTableText"/>
            </w:pPr>
            <w:r w:rsidRPr="001465C1">
              <w:t>rs 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792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792I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793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lastRenderedPageBreak/>
              <w:t>s. 793C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793D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793E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794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794C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41, 2003; No 59,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794D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794E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795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795C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795D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795E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797G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798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798A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798B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798C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rs.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798D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798E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7.2A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7.2A</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798F</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798G</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798H</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798J</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798K</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798L</w:t>
            </w:r>
            <w:r w:rsidRPr="001465C1">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4A70E4" w:rsidRPr="001465C1" w:rsidTr="008770E1">
        <w:trPr>
          <w:cantSplit/>
        </w:trPr>
        <w:tc>
          <w:tcPr>
            <w:tcW w:w="2268" w:type="dxa"/>
          </w:tcPr>
          <w:p w:rsidR="004A70E4" w:rsidRPr="001465C1" w:rsidRDefault="004A70E4" w:rsidP="008770E1">
            <w:pPr>
              <w:pStyle w:val="ENoteTableText"/>
              <w:tabs>
                <w:tab w:val="center" w:leader="dot" w:pos="2268"/>
              </w:tabs>
            </w:pPr>
            <w:r w:rsidRPr="001465C1">
              <w:t>s 798M</w:t>
            </w:r>
            <w:r w:rsidRPr="001465C1">
              <w:tab/>
            </w:r>
          </w:p>
        </w:tc>
        <w:tc>
          <w:tcPr>
            <w:tcW w:w="4820" w:type="dxa"/>
          </w:tcPr>
          <w:p w:rsidR="004A70E4" w:rsidRPr="001465C1" w:rsidRDefault="004A70E4" w:rsidP="008770E1">
            <w:pPr>
              <w:pStyle w:val="ENoteTableText"/>
            </w:pPr>
            <w:r w:rsidRPr="001465C1">
              <w:t>ad 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799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799A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800–820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820C</w:t>
            </w:r>
            <w:r w:rsidRPr="001465C1">
              <w:rPr>
                <w:noProof/>
              </w:rPr>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4A70E4" w:rsidRPr="001465C1" w:rsidTr="008770E1">
        <w:trPr>
          <w:cantSplit/>
        </w:trPr>
        <w:tc>
          <w:tcPr>
            <w:tcW w:w="2268" w:type="dxa"/>
          </w:tcPr>
          <w:p w:rsidR="004A70E4" w:rsidRPr="001465C1" w:rsidRDefault="004A70E4" w:rsidP="008770E1">
            <w:pPr>
              <w:pStyle w:val="ENoteTableText"/>
              <w:tabs>
                <w:tab w:val="center" w:leader="dot" w:pos="2268"/>
              </w:tabs>
            </w:pPr>
          </w:p>
        </w:tc>
        <w:tc>
          <w:tcPr>
            <w:tcW w:w="4820" w:type="dxa"/>
          </w:tcPr>
          <w:p w:rsidR="004A70E4" w:rsidRPr="001465C1" w:rsidRDefault="004A70E4" w:rsidP="008770E1">
            <w:pPr>
              <w:pStyle w:val="ENoteTableText"/>
            </w:pPr>
            <w:r w:rsidRPr="001465C1">
              <w:t>rs 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820D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821BA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821F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41, 2003; No 59,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41, 2003; No 59,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823E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Subdivision 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lastRenderedPageBreak/>
              <w:t>s. 824B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824C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824D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824E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825A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826G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827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827B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827C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827D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5, 2011;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828–839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841–850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7.4</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27041B">
            <w:pPr>
              <w:pStyle w:val="ENoteTableText"/>
              <w:keepNext/>
            </w:pPr>
            <w:r w:rsidRPr="001465C1">
              <w:rPr>
                <w:b/>
              </w:rPr>
              <w:t>Division</w:t>
            </w:r>
            <w:r w:rsidR="001465C1">
              <w:rPr>
                <w:b/>
              </w:rPr>
              <w:t> </w:t>
            </w:r>
            <w:r w:rsidRPr="001465C1">
              <w:rPr>
                <w:b/>
              </w:rPr>
              <w:t>1</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850C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850D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850E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851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851I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852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853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853F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lastRenderedPageBreak/>
              <w:t>s. 853G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854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 854B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855–865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865A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866–880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Subdivision 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883B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883D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884C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885J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886B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Division</w:t>
            </w:r>
            <w:r w:rsidR="001465C1">
              <w:rPr>
                <w:b/>
              </w:rPr>
              <w:t> </w:t>
            </w:r>
            <w:r w:rsidRPr="001465C1">
              <w:rPr>
                <w:b/>
              </w:rPr>
              <w:t>4</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888B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888K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889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w:t>
            </w:r>
            <w:r w:rsidR="001465C1">
              <w:t> </w:t>
            </w:r>
            <w:r w:rsidRPr="001465C1">
              <w:t>149, 2007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889K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890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890F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890H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891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892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892K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893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893A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4A70E4" w:rsidRPr="001465C1" w:rsidTr="008770E1">
        <w:trPr>
          <w:cantSplit/>
        </w:trPr>
        <w:tc>
          <w:tcPr>
            <w:tcW w:w="2268" w:type="dxa"/>
          </w:tcPr>
          <w:p w:rsidR="004A70E4" w:rsidRPr="001465C1" w:rsidRDefault="004A70E4" w:rsidP="008770E1">
            <w:pPr>
              <w:pStyle w:val="ENoteTableText"/>
              <w:tabs>
                <w:tab w:val="center" w:leader="dot" w:pos="2268"/>
              </w:tabs>
              <w:rPr>
                <w:noProof/>
              </w:rPr>
            </w:pPr>
            <w:r w:rsidRPr="001465C1">
              <w:rPr>
                <w:noProof/>
              </w:rPr>
              <w:t>s 893B</w:t>
            </w:r>
            <w:r w:rsidRPr="001465C1">
              <w:rPr>
                <w:noProof/>
              </w:rPr>
              <w:tab/>
            </w:r>
          </w:p>
        </w:tc>
        <w:tc>
          <w:tcPr>
            <w:tcW w:w="4820" w:type="dxa"/>
          </w:tcPr>
          <w:p w:rsidR="004A70E4" w:rsidRPr="001465C1" w:rsidRDefault="004A70E4" w:rsidP="008770E1">
            <w:pPr>
              <w:pStyle w:val="ENoteTableText"/>
            </w:pPr>
            <w:r w:rsidRPr="001465C1">
              <w:t>ad 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894–899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7.5A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7.5A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900</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900A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901B</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901C</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901D</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901E</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901F</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901G</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901H</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901J</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901K</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901L</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901M</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902</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902A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903B</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903C</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903D</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903E</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903F</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903G</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903H</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903J</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903K</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904B</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904C</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904D</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904E</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904F</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904G</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904H</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904J</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904K</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905B</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905C</w:t>
            </w:r>
            <w:r w:rsidRPr="001465C1">
              <w:tab/>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905D</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905E</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905F</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905G</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905H</w:t>
            </w:r>
            <w:r w:rsidRPr="001465C1">
              <w:tab/>
            </w:r>
          </w:p>
        </w:tc>
        <w:tc>
          <w:tcPr>
            <w:tcW w:w="4820" w:type="dxa"/>
          </w:tcPr>
          <w:p w:rsidR="00CC5726" w:rsidRPr="001465C1" w:rsidRDefault="00CC5726" w:rsidP="008770E1">
            <w:pPr>
              <w:pStyle w:val="ENoteTableText"/>
            </w:pPr>
            <w:r w:rsidRPr="001465C1">
              <w:t>ad No 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905J</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905K</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905L</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905M</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905N</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905P</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906</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906A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907A</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907B</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907C</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907D</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907E</w:t>
            </w:r>
            <w:r w:rsidRPr="001465C1">
              <w:tab/>
            </w:r>
          </w:p>
        </w:tc>
        <w:tc>
          <w:tcPr>
            <w:tcW w:w="4820" w:type="dxa"/>
          </w:tcPr>
          <w:p w:rsidR="00CC5726" w:rsidRPr="001465C1" w:rsidRDefault="00CC5726" w:rsidP="008770E1">
            <w:pPr>
              <w:pStyle w:val="ENoteTableText"/>
            </w:pPr>
            <w:r w:rsidRPr="001465C1">
              <w:t>ad.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908</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909</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910</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910A</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911B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912A</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tabs>
                <w:tab w:val="right" w:pos="482"/>
              </w:tabs>
              <w:ind w:left="748" w:hanging="748"/>
              <w:rPr>
                <w:u w:val="single"/>
              </w:rPr>
            </w:pPr>
            <w:r w:rsidRPr="001465C1">
              <w:t>am No 103, 2004; No 61, 2013;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912C</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 xml:space="preserve">am No 141, 2003;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912CA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154, 2007;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912F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913B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67, 2012;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135, 2009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914A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915B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108, 2009;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915J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916A</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916G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917B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917C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917D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917E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917F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918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920A</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141, 2003; No 67, 2012;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920F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Division</w:t>
            </w:r>
            <w:r w:rsidR="001465C1">
              <w:rPr>
                <w:b/>
                <w:noProof/>
              </w:rPr>
              <w:t> </w:t>
            </w:r>
            <w:r w:rsidRPr="001465C1">
              <w:rPr>
                <w:b/>
                <w:noProof/>
              </w:rPr>
              <w:t>8A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8A</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921B</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921C</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921D</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921E</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27041B">
            <w:pPr>
              <w:pStyle w:val="ENoteTableText"/>
              <w:keepNext/>
              <w:tabs>
                <w:tab w:val="center" w:leader="dot" w:pos="2268"/>
              </w:tabs>
              <w:rPr>
                <w:b/>
                <w:noProof/>
              </w:rPr>
            </w:pPr>
            <w:r w:rsidRPr="001465C1">
              <w:rPr>
                <w:b/>
                <w:noProof/>
              </w:rPr>
              <w:t>Subdivision C</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921F</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Division</w:t>
            </w:r>
            <w:r w:rsidR="001465C1">
              <w:rPr>
                <w:b/>
                <w:noProof/>
              </w:rPr>
              <w:t> </w:t>
            </w:r>
            <w:r w:rsidRPr="001465C1">
              <w:rPr>
                <w:b/>
                <w:noProof/>
              </w:rPr>
              <w:t>8B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8B</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921G</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921H</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921J</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921K</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921L</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921M</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921N</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921P</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921Q</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921R</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921S</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921T</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Division</w:t>
            </w:r>
            <w:r w:rsidR="001465C1">
              <w:rPr>
                <w:b/>
                <w:noProof/>
              </w:rPr>
              <w:t> </w:t>
            </w:r>
            <w:r w:rsidRPr="001465C1">
              <w:rPr>
                <w:b/>
                <w:noProof/>
              </w:rPr>
              <w:t>8C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8C</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921U</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921V</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921W</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921X</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921Y</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921Z</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921ZA</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921ZB</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921ZC</w:t>
            </w:r>
            <w:r w:rsidRPr="001465C1">
              <w:rPr>
                <w:noProof/>
              </w:rPr>
              <w:tab/>
            </w:r>
          </w:p>
        </w:tc>
        <w:tc>
          <w:tcPr>
            <w:tcW w:w="4820" w:type="dxa"/>
          </w:tcPr>
          <w:p w:rsidR="00CC5726" w:rsidRPr="001465C1" w:rsidRDefault="00CC5726" w:rsidP="008770E1">
            <w:pPr>
              <w:pStyle w:val="ENoteTableText"/>
            </w:pPr>
            <w:r w:rsidRPr="001465C1">
              <w:t>ad No 7, 2017</w:t>
            </w:r>
          </w:p>
        </w:tc>
      </w:tr>
      <w:tr w:rsidR="006C138C" w:rsidRPr="001465C1" w:rsidTr="006C138C">
        <w:trPr>
          <w:cantSplit/>
        </w:trPr>
        <w:tc>
          <w:tcPr>
            <w:tcW w:w="2268" w:type="dxa"/>
          </w:tcPr>
          <w:p w:rsidR="006C138C" w:rsidRPr="001465C1" w:rsidRDefault="006C138C" w:rsidP="006C138C">
            <w:pPr>
              <w:pStyle w:val="ENoteTableText"/>
              <w:tabs>
                <w:tab w:val="center" w:leader="dot" w:pos="2268"/>
              </w:tabs>
            </w:pPr>
            <w:r w:rsidRPr="001465C1">
              <w:rPr>
                <w:noProof/>
              </w:rPr>
              <w:t>s. 922</w:t>
            </w:r>
            <w:r w:rsidRPr="001465C1">
              <w:rPr>
                <w:noProof/>
              </w:rPr>
              <w:tab/>
            </w:r>
          </w:p>
        </w:tc>
        <w:tc>
          <w:tcPr>
            <w:tcW w:w="4820" w:type="dxa"/>
          </w:tcPr>
          <w:p w:rsidR="006C138C" w:rsidRPr="001465C1" w:rsidRDefault="006C138C" w:rsidP="006C138C">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rPr>
                <w:b/>
              </w:rPr>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Subdivision A heading</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w:t>
            </w:r>
            <w:r w:rsidRPr="001465C1">
              <w:t xml:space="preserve"> 922A</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922B</w:t>
            </w:r>
            <w:r w:rsidRPr="001465C1">
              <w:rPr>
                <w:noProof/>
              </w:rPr>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Subdivision B</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922D</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922E</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922F</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922G</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922H</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922HA</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922HB</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922HC</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922HD</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922J</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922K</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922L</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922M</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922N</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922P</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Subdivision C</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922Q</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922R</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922S</w:t>
            </w:r>
            <w:r w:rsidRPr="001465C1">
              <w:rPr>
                <w:noProof/>
              </w:rPr>
              <w:tab/>
            </w:r>
          </w:p>
        </w:tc>
        <w:tc>
          <w:tcPr>
            <w:tcW w:w="4820" w:type="dxa"/>
          </w:tcPr>
          <w:p w:rsidR="00CC5726" w:rsidRPr="001465C1" w:rsidRDefault="00CC5726" w:rsidP="008770E1">
            <w:pPr>
              <w:pStyle w:val="ENoteTableText"/>
            </w:pPr>
            <w:r w:rsidRPr="001465C1">
              <w:t>ad No 7, 2017</w:t>
            </w:r>
          </w:p>
        </w:tc>
      </w:tr>
      <w:tr w:rsidR="006C138C" w:rsidRPr="001465C1" w:rsidTr="006C138C">
        <w:trPr>
          <w:cantSplit/>
        </w:trPr>
        <w:tc>
          <w:tcPr>
            <w:tcW w:w="2268" w:type="dxa"/>
          </w:tcPr>
          <w:p w:rsidR="006C138C" w:rsidRPr="001465C1" w:rsidRDefault="006C138C" w:rsidP="006C138C">
            <w:pPr>
              <w:pStyle w:val="ENoteTableText"/>
              <w:tabs>
                <w:tab w:val="center" w:leader="dot" w:pos="2268"/>
              </w:tabs>
            </w:pPr>
            <w:r w:rsidRPr="001465C1">
              <w:rPr>
                <w:noProof/>
              </w:rPr>
              <w:t>s. 923</w:t>
            </w:r>
            <w:r w:rsidRPr="001465C1">
              <w:rPr>
                <w:noProof/>
              </w:rPr>
              <w:tab/>
            </w:r>
          </w:p>
        </w:tc>
        <w:tc>
          <w:tcPr>
            <w:tcW w:w="4820" w:type="dxa"/>
          </w:tcPr>
          <w:p w:rsidR="006C138C" w:rsidRPr="001465C1" w:rsidRDefault="006C138C" w:rsidP="006C138C">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lastRenderedPageBreak/>
              <w:t>s 923C</w:t>
            </w:r>
            <w:r w:rsidRPr="001465C1">
              <w:rPr>
                <w:noProof/>
              </w:rPr>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924A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924B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925A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925I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noProof/>
              </w:rPr>
              <w:t>Division</w:t>
            </w:r>
            <w:r w:rsidR="001465C1">
              <w:rPr>
                <w:b/>
                <w:noProof/>
              </w:rPr>
              <w:t> </w:t>
            </w:r>
            <w:r w:rsidRPr="001465C1">
              <w:rPr>
                <w:b/>
                <w:noProof/>
              </w:rPr>
              <w:t>12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12</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926A</w:t>
            </w:r>
            <w:r w:rsidRPr="001465C1">
              <w:rPr>
                <w:noProof/>
              </w:rPr>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154, 2007; No 5, 2011;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926B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927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927A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928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928A, 928B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929, 930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930A–930C</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931–940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w:t>
            </w:r>
            <w:r w:rsidRPr="001465C1">
              <w:t xml:space="preserve"> 940B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940C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940D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941F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942DA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Subdivision C</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943F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944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Subdivision 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t> </w:t>
            </w:r>
            <w:r w:rsidRPr="001465C1">
              <w:t>945A, 945B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946A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w:t>
            </w:r>
            <w:r w:rsidRPr="001465C1">
              <w:t xml:space="preserve"> 946AA</w:t>
            </w:r>
            <w:r w:rsidRPr="001465C1">
              <w:rPr>
                <w:noProof/>
              </w:rPr>
              <w:tab/>
            </w:r>
          </w:p>
        </w:tc>
        <w:tc>
          <w:tcPr>
            <w:tcW w:w="4820" w:type="dxa"/>
          </w:tcPr>
          <w:p w:rsidR="00CC5726" w:rsidRPr="001465C1" w:rsidRDefault="00CC5726" w:rsidP="008770E1">
            <w:pPr>
              <w:pStyle w:val="ENoteTableText"/>
            </w:pPr>
            <w:r w:rsidRPr="001465C1">
              <w:t>ad No 101,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45, 2008; No 70,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946B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946C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947B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947C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947D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tabs>
                <w:tab w:val="right" w:pos="482"/>
              </w:tabs>
              <w:ind w:left="748" w:hanging="748"/>
            </w:pPr>
            <w:r w:rsidRPr="001465C1">
              <w:t>am. No.</w:t>
            </w:r>
            <w:r w:rsidR="001465C1">
              <w:t> </w:t>
            </w:r>
            <w:r w:rsidRPr="001465C1">
              <w:t>141, 2003;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947E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948A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949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949B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950A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951A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951C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952A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w:t>
            </w:r>
            <w:r w:rsidRPr="001465C1">
              <w:t xml:space="preserve"> 952K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952M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953B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w:t>
            </w:r>
            <w:r w:rsidRPr="001465C1">
              <w:t xml:space="preserve"> 953C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954A–954H</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954L–954N</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954P–954T</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954W–954Z</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954ZA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955A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956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957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958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959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Part</w:t>
            </w:r>
            <w:r w:rsidR="001465C1">
              <w:rPr>
                <w:b/>
              </w:rPr>
              <w:t> </w:t>
            </w:r>
            <w:r w:rsidRPr="001465C1">
              <w:rPr>
                <w:b/>
              </w:rPr>
              <w:t>7.7A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Part</w:t>
            </w:r>
            <w:r w:rsidR="001465C1">
              <w:rPr>
                <w:noProof/>
              </w:rPr>
              <w:t> </w:t>
            </w:r>
            <w:r w:rsidRPr="001465C1">
              <w:rPr>
                <w:noProof/>
              </w:rPr>
              <w:t>7.7A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960</w:t>
            </w:r>
            <w:r w:rsidRPr="001465C1">
              <w:rPr>
                <w:noProof/>
              </w:rPr>
              <w:tab/>
            </w:r>
          </w:p>
        </w:tc>
        <w:tc>
          <w:tcPr>
            <w:tcW w:w="4820" w:type="dxa"/>
          </w:tcPr>
          <w:p w:rsidR="00CC5726" w:rsidRPr="001465C1" w:rsidRDefault="00CC5726" w:rsidP="008770E1">
            <w:pPr>
              <w:pStyle w:val="ENoteTableText"/>
            </w:pPr>
            <w:r w:rsidRPr="001465C1">
              <w:t>rep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 67, 2012</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 xml:space="preserve">am No 68, 2012; No 22, 2016;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960B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Division</w:t>
            </w:r>
            <w:r w:rsidR="001465C1">
              <w:t> </w:t>
            </w:r>
            <w:r w:rsidRPr="001465C1">
              <w:t>2</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Del="003E7480" w:rsidTr="008770E1">
        <w:trPr>
          <w:cantSplit/>
        </w:trPr>
        <w:tc>
          <w:tcPr>
            <w:tcW w:w="2268" w:type="dxa"/>
          </w:tcPr>
          <w:p w:rsidR="00CC5726" w:rsidRPr="001465C1" w:rsidDel="003E7480" w:rsidRDefault="00CC5726" w:rsidP="008770E1">
            <w:pPr>
              <w:pStyle w:val="ENoteTableText"/>
              <w:tabs>
                <w:tab w:val="center" w:leader="dot" w:pos="2268"/>
              </w:tabs>
              <w:rPr>
                <w:noProof/>
              </w:rPr>
            </w:pPr>
            <w:r w:rsidRPr="001465C1">
              <w:rPr>
                <w:noProof/>
              </w:rPr>
              <w:t>s. 961A</w:t>
            </w:r>
            <w:r w:rsidRPr="001465C1">
              <w:rPr>
                <w:noProof/>
              </w:rPr>
              <w:tab/>
            </w:r>
          </w:p>
        </w:tc>
        <w:tc>
          <w:tcPr>
            <w:tcW w:w="4820" w:type="dxa"/>
          </w:tcPr>
          <w:p w:rsidR="00CC5726" w:rsidRPr="001465C1" w:rsidDel="003E7480"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961C</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961D</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961E</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961F</w:t>
            </w:r>
            <w:r w:rsidRPr="001465C1">
              <w:rPr>
                <w:noProof/>
              </w:rPr>
              <w:tab/>
            </w:r>
          </w:p>
        </w:tc>
        <w:tc>
          <w:tcPr>
            <w:tcW w:w="4820" w:type="dxa"/>
          </w:tcPr>
          <w:p w:rsidR="00CC5726" w:rsidRPr="001465C1" w:rsidRDefault="00CC5726" w:rsidP="008770E1">
            <w:pPr>
              <w:pStyle w:val="ENoteTableText"/>
            </w:pPr>
            <w:r w:rsidRPr="001465C1">
              <w:t>rep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70, 2015; No 22, 2016</w:t>
            </w:r>
          </w:p>
        </w:tc>
      </w:tr>
      <w:tr w:rsidR="00CC5726" w:rsidRPr="001465C1" w:rsidTr="008770E1">
        <w:trPr>
          <w:cantSplit/>
        </w:trPr>
        <w:tc>
          <w:tcPr>
            <w:tcW w:w="2268" w:type="dxa"/>
          </w:tcPr>
          <w:p w:rsidR="00CC5726" w:rsidRPr="001465C1" w:rsidRDefault="00CC5726" w:rsidP="008770E1">
            <w:pPr>
              <w:pStyle w:val="ENoteTableText"/>
              <w:rPr>
                <w:b/>
                <w:noProof/>
              </w:rPr>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961G</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b/>
              </w:rPr>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961H</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rStyle w:val="CharSubdNo"/>
                <w:b/>
              </w:rPr>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961J</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765C5B">
            <w:pPr>
              <w:pStyle w:val="ENoteTableText"/>
              <w:keepNext/>
              <w:keepLines/>
              <w:rPr>
                <w:rStyle w:val="CharSubdNo"/>
                <w:b/>
              </w:rPr>
            </w:pPr>
            <w:r w:rsidRPr="001465C1">
              <w:rPr>
                <w:b/>
              </w:rPr>
              <w:t>Subdivision F</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961K</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961L</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961M</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961N</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961P</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rStyle w:val="CharSubdNo"/>
                <w:b/>
              </w:rPr>
            </w:pPr>
            <w:r w:rsidRPr="001465C1">
              <w:rPr>
                <w:b/>
              </w:rPr>
              <w:lastRenderedPageBreak/>
              <w:t>Subdivision G</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rStyle w:val="CharSubdNo"/>
              </w:rPr>
            </w:pPr>
            <w:r w:rsidRPr="001465C1">
              <w:t>s. 961Q</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keepNext/>
              <w:rPr>
                <w:noProof/>
              </w:rPr>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Subdivision 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962G</w:t>
            </w:r>
            <w:r w:rsidRPr="001465C1">
              <w:rPr>
                <w:noProof/>
              </w:rPr>
              <w:tab/>
            </w:r>
          </w:p>
        </w:tc>
        <w:tc>
          <w:tcPr>
            <w:tcW w:w="4820" w:type="dxa"/>
          </w:tcPr>
          <w:p w:rsidR="00CC5726" w:rsidRPr="001465C1" w:rsidRDefault="00CC5726" w:rsidP="008770E1">
            <w:pPr>
              <w:pStyle w:val="ENoteTableText"/>
            </w:pPr>
            <w:r w:rsidRPr="001465C1">
              <w:t>ad No 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962H</w:t>
            </w:r>
            <w:r w:rsidRPr="001465C1">
              <w:rPr>
                <w:noProof/>
              </w:rPr>
              <w:tab/>
            </w:r>
          </w:p>
        </w:tc>
        <w:tc>
          <w:tcPr>
            <w:tcW w:w="4820" w:type="dxa"/>
          </w:tcPr>
          <w:p w:rsidR="00CC5726" w:rsidRPr="001465C1" w:rsidRDefault="00CC5726" w:rsidP="008770E1">
            <w:pPr>
              <w:pStyle w:val="ENoteTableText"/>
            </w:pPr>
            <w:r w:rsidRPr="001465C1">
              <w:t>ad No 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962K</w:t>
            </w:r>
            <w:r w:rsidRPr="001465C1">
              <w:rPr>
                <w:noProof/>
              </w:rPr>
              <w:tab/>
            </w:r>
          </w:p>
        </w:tc>
        <w:tc>
          <w:tcPr>
            <w:tcW w:w="4820" w:type="dxa"/>
          </w:tcPr>
          <w:p w:rsidR="00CC5726" w:rsidRPr="001465C1" w:rsidRDefault="00CC5726" w:rsidP="008770E1">
            <w:pPr>
              <w:pStyle w:val="ENoteTableText"/>
            </w:pPr>
            <w:r w:rsidRPr="001465C1">
              <w:t>ad No 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962N</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962P</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962Q</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962R</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962S</w:t>
            </w:r>
            <w:r w:rsidRPr="001465C1">
              <w:rPr>
                <w:noProof/>
              </w:rPr>
              <w:tab/>
            </w:r>
          </w:p>
        </w:tc>
        <w:tc>
          <w:tcPr>
            <w:tcW w:w="4820" w:type="dxa"/>
          </w:tcPr>
          <w:p w:rsidR="00CC5726" w:rsidRPr="001465C1" w:rsidRDefault="00CC5726" w:rsidP="008770E1">
            <w:pPr>
              <w:pStyle w:val="ENoteTableText"/>
            </w:pPr>
            <w:r w:rsidRPr="001465C1">
              <w:t>ad No 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22, 2016</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Division</w:t>
            </w:r>
            <w:r w:rsidR="001465C1">
              <w:t> </w:t>
            </w:r>
            <w:r w:rsidRPr="001465C1">
              <w:t>4</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963A</w:t>
            </w:r>
            <w:r w:rsidRPr="001465C1">
              <w:rPr>
                <w:noProof/>
              </w:rPr>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No 22, 2016;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963AA</w:t>
            </w:r>
            <w:r w:rsidRPr="001465C1">
              <w:rPr>
                <w:noProof/>
              </w:rPr>
              <w:tab/>
            </w:r>
          </w:p>
        </w:tc>
        <w:tc>
          <w:tcPr>
            <w:tcW w:w="4820" w:type="dxa"/>
          </w:tcPr>
          <w:p w:rsidR="00CC5726" w:rsidRPr="001465C1" w:rsidRDefault="00CC5726" w:rsidP="008770E1">
            <w:pPr>
              <w:pStyle w:val="ENoteTableText"/>
            </w:pPr>
            <w:r w:rsidRPr="001465C1">
              <w:t xml:space="preserve">ad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963B</w:t>
            </w:r>
            <w:r w:rsidRPr="001465C1">
              <w:rPr>
                <w:noProof/>
              </w:rPr>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No 22, 2016;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963BA</w:t>
            </w:r>
            <w:r w:rsidRPr="001465C1">
              <w:rPr>
                <w:noProof/>
              </w:rPr>
              <w:tab/>
            </w:r>
          </w:p>
        </w:tc>
        <w:tc>
          <w:tcPr>
            <w:tcW w:w="4820" w:type="dxa"/>
          </w:tcPr>
          <w:p w:rsidR="00CC5726" w:rsidRPr="001465C1" w:rsidRDefault="00CC5726" w:rsidP="008770E1">
            <w:pPr>
              <w:pStyle w:val="ENoteTableText"/>
            </w:pPr>
            <w:r w:rsidRPr="001465C1">
              <w:t xml:space="preserve">ad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963C</w:t>
            </w:r>
            <w:r w:rsidRPr="001465C1">
              <w:rPr>
                <w:noProof/>
              </w:rPr>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No 22, 2016;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963D</w:t>
            </w:r>
            <w:r w:rsidRPr="001465C1">
              <w:rPr>
                <w:noProof/>
              </w:rPr>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 xml:space="preserve">am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963L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765C5B">
            <w:pPr>
              <w:pStyle w:val="ENoteTableText"/>
              <w:keepNext/>
              <w:keepLines/>
              <w:rPr>
                <w:noProof/>
              </w:rPr>
            </w:pPr>
            <w:r w:rsidRPr="001465C1">
              <w:rPr>
                <w:b/>
              </w:rPr>
              <w:t>Division</w:t>
            </w:r>
            <w:r w:rsidR="001465C1">
              <w:rPr>
                <w:b/>
              </w:rPr>
              <w:t> </w:t>
            </w:r>
            <w:r w:rsidRPr="001465C1">
              <w:rPr>
                <w:b/>
              </w:rPr>
              <w:t>5</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5</w:t>
            </w:r>
            <w:r w:rsidRPr="001465C1">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964A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lastRenderedPageBreak/>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964H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68, 2012</w:t>
            </w:r>
          </w:p>
        </w:tc>
      </w:tr>
      <w:tr w:rsidR="00CC5726" w:rsidRPr="001465C1" w:rsidTr="008770E1">
        <w:trPr>
          <w:cantSplit/>
        </w:trPr>
        <w:tc>
          <w:tcPr>
            <w:tcW w:w="2268" w:type="dxa"/>
          </w:tcPr>
          <w:p w:rsidR="00CC5726" w:rsidRPr="001465C1" w:rsidRDefault="00CC5726" w:rsidP="008770E1">
            <w:pPr>
              <w:pStyle w:val="ENoteTableText"/>
              <w:rPr>
                <w:noProof/>
              </w:rPr>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969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970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970A, 970B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971, 972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972A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973–980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981H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982D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983A</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983E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984A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984B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985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75, 2009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985D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149, 2007</w:t>
            </w:r>
          </w:p>
        </w:tc>
      </w:tr>
      <w:tr w:rsidR="00AD7435" w:rsidRPr="001465C1" w:rsidTr="008770E1">
        <w:trPr>
          <w:cantSplit/>
        </w:trPr>
        <w:tc>
          <w:tcPr>
            <w:tcW w:w="2268" w:type="dxa"/>
          </w:tcPr>
          <w:p w:rsidR="00AD7435" w:rsidRPr="001465C1" w:rsidRDefault="00AD7435" w:rsidP="008770E1">
            <w:pPr>
              <w:pStyle w:val="ENoteTableText"/>
              <w:tabs>
                <w:tab w:val="center" w:leader="dot" w:pos="2268"/>
              </w:tabs>
              <w:rPr>
                <w:noProof/>
              </w:rPr>
            </w:pPr>
          </w:p>
        </w:tc>
        <w:tc>
          <w:tcPr>
            <w:tcW w:w="4820" w:type="dxa"/>
          </w:tcPr>
          <w:p w:rsidR="00AD7435" w:rsidRPr="001465C1" w:rsidRDefault="00AD7435" w:rsidP="00AD7435">
            <w:pPr>
              <w:pStyle w:val="ENoteTableText"/>
              <w:rPr>
                <w:u w:val="single"/>
              </w:rPr>
            </w:pPr>
            <w:r w:rsidRPr="001465C1">
              <w:rPr>
                <w:u w:val="single"/>
              </w:rPr>
              <w:t>(1)(b) exp (s 985D(3))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985EA</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985E</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985F</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985G</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985H</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985J</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985K</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985L</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985M</w:t>
            </w:r>
            <w:r w:rsidRPr="001465C1">
              <w:tab/>
            </w:r>
          </w:p>
        </w:tc>
        <w:tc>
          <w:tcPr>
            <w:tcW w:w="4820" w:type="dxa"/>
          </w:tcPr>
          <w:p w:rsidR="00CC5726" w:rsidRPr="001465C1" w:rsidRDefault="00CC5726" w:rsidP="008770E1">
            <w:pPr>
              <w:pStyle w:val="ENoteTableText"/>
            </w:pPr>
            <w:r w:rsidRPr="001465C1">
              <w:t>ad.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986A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986B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Subdivision 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988B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988G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989A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989B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989C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989CA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989D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990K</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990L</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 xml:space="preserve">s. </w:t>
            </w:r>
            <w:r w:rsidRPr="001465C1">
              <w:t>991A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29, 2002;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992AA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992C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993A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 xml:space="preserve">s. </w:t>
            </w:r>
            <w:r w:rsidRPr="001465C1">
              <w:t>993D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995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995A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997–1001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1001A–1001D</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1002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1002A–1002H</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1002J–1002N</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1002P–1002U</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1005</w:t>
            </w:r>
            <w:r w:rsidRPr="001465C1">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7.9 heading</w:t>
            </w:r>
            <w:r w:rsidRPr="001465C1">
              <w:tab/>
            </w:r>
          </w:p>
        </w:tc>
        <w:tc>
          <w:tcPr>
            <w:tcW w:w="4820" w:type="dxa"/>
          </w:tcPr>
          <w:p w:rsidR="00CC5726" w:rsidRPr="001465C1" w:rsidRDefault="00CC5726" w:rsidP="008770E1">
            <w:pPr>
              <w:pStyle w:val="ENoteTableText"/>
            </w:pPr>
            <w:r w:rsidRPr="001465C1">
              <w:t>rs.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1010A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146, 2008;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1010BA</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1010C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1010D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1012DAA</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1012DA</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1012IA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1012K</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1013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1013DA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1013FA</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1013K</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1013L</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1013M</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1014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1014D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t>Subdivision DA</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1014G</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1014H</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1014J</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1014K</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1014L</w:t>
            </w:r>
            <w:r w:rsidRPr="001465C1">
              <w:tab/>
            </w:r>
          </w:p>
        </w:tc>
        <w:tc>
          <w:tcPr>
            <w:tcW w:w="4820" w:type="dxa"/>
          </w:tcPr>
          <w:p w:rsidR="00CC5726" w:rsidRPr="001465C1" w:rsidRDefault="00CC5726" w:rsidP="008770E1">
            <w:pPr>
              <w:pStyle w:val="ENoteTableText"/>
            </w:pPr>
            <w:r w:rsidRPr="001465C1">
              <w:t>ad.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1015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1015A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1015B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1015C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1015D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1015E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F</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1016A</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141, 2003; No 45, 2008; No 108, 2009; No 70,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1016F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162, 2012;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1017BA</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1017BB</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1017BC</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1017BD</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1017BE</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1017D</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141, 2003; No 45, 2008; No 108, 2009; No 70,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1017DA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1017G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1018A</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 xml:space="preserve">am </w:t>
            </w:r>
            <w:r w:rsidRPr="001465C1">
              <w:rPr>
                <w:noProof/>
              </w:rPr>
              <w:t>No</w:t>
            </w:r>
            <w:r w:rsidR="0007010A" w:rsidRPr="001465C1">
              <w:rPr>
                <w:noProof/>
              </w:rPr>
              <w:t> </w:t>
            </w:r>
            <w:r w:rsidRPr="001465C1">
              <w:rPr>
                <w:noProof/>
              </w:rPr>
              <w:t xml:space="preserve">85, 2007; </w:t>
            </w:r>
            <w:r w:rsidRPr="001465C1">
              <w:t>No</w:t>
            </w:r>
            <w:r w:rsidR="0007010A" w:rsidRPr="001465C1">
              <w:t> </w:t>
            </w:r>
            <w:r w:rsidRPr="001465C1">
              <w:t>5, 2011</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1018B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765C5B">
            <w:pPr>
              <w:pStyle w:val="ENoteTableText"/>
              <w:keepNext/>
              <w:keepLines/>
            </w:pPr>
            <w:r w:rsidRPr="001465C1">
              <w:rPr>
                <w:b/>
              </w:rPr>
              <w:t>Division</w:t>
            </w:r>
            <w:r w:rsidR="001465C1">
              <w:rPr>
                <w:b/>
              </w:rPr>
              <w:t> </w:t>
            </w:r>
            <w:r w:rsidRPr="001465C1">
              <w:rPr>
                <w:b/>
              </w:rPr>
              <w:t>5</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45, 2008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5A</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1019C</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1019D</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1019E</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1019F</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1019G</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131, 2010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1019H</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1019I</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1019J</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1019K</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131, 2010</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5B</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1020AA</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1020AB</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1020AC</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1020AD</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1020AE</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1020AF</w:t>
            </w:r>
            <w:r w:rsidRPr="001465C1">
              <w:tab/>
            </w:r>
          </w:p>
        </w:tc>
        <w:tc>
          <w:tcPr>
            <w:tcW w:w="4820" w:type="dxa"/>
          </w:tcPr>
          <w:p w:rsidR="00CC5726" w:rsidRPr="001465C1" w:rsidRDefault="00CC5726" w:rsidP="008770E1">
            <w:pPr>
              <w:pStyle w:val="ENoteTableText"/>
            </w:pPr>
            <w:r w:rsidRPr="001465C1">
              <w:t>ad.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5C</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5C</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1020AG</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1020AH</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1020AI</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1020AJ</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1020AK</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1020AL</w:t>
            </w:r>
            <w:r w:rsidRPr="001465C1">
              <w:tab/>
            </w:r>
          </w:p>
        </w:tc>
        <w:tc>
          <w:tcPr>
            <w:tcW w:w="4820" w:type="dxa"/>
          </w:tcPr>
          <w:p w:rsidR="00CC5726" w:rsidRPr="001465C1" w:rsidRDefault="00CC5726" w:rsidP="008770E1">
            <w:pPr>
              <w:pStyle w:val="ENoteTableText"/>
            </w:pPr>
            <w:r w:rsidRPr="001465C1">
              <w:t>ad. No.</w:t>
            </w:r>
            <w:r w:rsidR="001465C1">
              <w:t> </w:t>
            </w:r>
            <w:r w:rsidRPr="001465C1">
              <w:t>155, 2012</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146, 2008;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1020D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146, 2008;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1020G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1021FA</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1021FB</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103, 2004;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1021K</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1021L</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1021M</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1021N</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1021NA</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1021NB</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1021NC</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1021O</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1021P</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131, 2010</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1022C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131, 2010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1041H</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w:t>
            </w:r>
            <w:r w:rsidR="0007010A" w:rsidRPr="001465C1">
              <w:t> </w:t>
            </w:r>
            <w:r w:rsidRPr="001465C1">
              <w:t>118, 2004; No 171, 2012</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Nos. 103 and 118,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1041K</w:t>
            </w:r>
            <w:r w:rsidRPr="001465C1">
              <w:tab/>
            </w:r>
          </w:p>
        </w:tc>
        <w:tc>
          <w:tcPr>
            <w:tcW w:w="4820" w:type="dxa"/>
          </w:tcPr>
          <w:p w:rsidR="00CC5726" w:rsidRPr="001465C1" w:rsidRDefault="00CC5726" w:rsidP="008770E1">
            <w:pPr>
              <w:pStyle w:val="ENoteTableText"/>
            </w:pPr>
            <w:r w:rsidRPr="001465C1">
              <w:t>ad No</w:t>
            </w:r>
            <w:r w:rsidR="0007010A" w:rsidRP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171, 2012</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2A</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1041L</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1041M</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1041N</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1041O</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1041P</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1041Q</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1041R</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1041S</w:t>
            </w:r>
            <w:r w:rsidRPr="001465C1">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29, 2002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4, 2010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1042H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1043D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29, 2002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29, 2002;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29, 2002 (as am. by No.</w:t>
            </w:r>
            <w:r w:rsidR="001465C1">
              <w:t> </w:t>
            </w:r>
            <w:r w:rsidRPr="001465C1">
              <w:t>100, 2005);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1043K</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1043L</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1043M</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1043N</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1043O</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4 heading</w:t>
            </w:r>
            <w:r w:rsidRPr="001465C1">
              <w:tab/>
            </w:r>
          </w:p>
        </w:tc>
        <w:tc>
          <w:tcPr>
            <w:tcW w:w="4820" w:type="dxa"/>
          </w:tcPr>
          <w:p w:rsidR="00CC5726" w:rsidRPr="001465C1" w:rsidRDefault="00CC5726" w:rsidP="008770E1">
            <w:pPr>
              <w:pStyle w:val="ENoteTableText"/>
            </w:pPr>
            <w:r w:rsidRPr="001465C1">
              <w:t>rs. No.</w:t>
            </w:r>
            <w:r w:rsidR="001465C1">
              <w:t> </w:t>
            </w:r>
            <w:r w:rsidRPr="001465C1">
              <w:t>118, 2004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1044A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1044B</w:t>
            </w:r>
            <w:r w:rsidRPr="001465C1">
              <w:tab/>
            </w:r>
          </w:p>
        </w:tc>
        <w:tc>
          <w:tcPr>
            <w:tcW w:w="4820" w:type="dxa"/>
          </w:tcPr>
          <w:p w:rsidR="00CC5726" w:rsidRPr="001465C1" w:rsidRDefault="00CC5726" w:rsidP="008770E1">
            <w:pPr>
              <w:pStyle w:val="ENoteTableText"/>
            </w:pPr>
            <w:r w:rsidRPr="001465C1">
              <w:t>ad. No.</w:t>
            </w:r>
            <w:r w:rsidR="001465C1">
              <w:t> </w:t>
            </w:r>
            <w:r w:rsidRPr="001465C1">
              <w:t>118, 2004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5</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1045A</w:t>
            </w:r>
            <w:r w:rsidRPr="001465C1">
              <w:tab/>
            </w:r>
          </w:p>
        </w:tc>
        <w:tc>
          <w:tcPr>
            <w:tcW w:w="4820" w:type="dxa"/>
          </w:tcPr>
          <w:p w:rsidR="00CC5726" w:rsidRPr="001465C1" w:rsidRDefault="00CC5726" w:rsidP="008770E1">
            <w:pPr>
              <w:pStyle w:val="ENoteTableText"/>
            </w:pPr>
            <w:r w:rsidRPr="001465C1">
              <w:t>ad. No.</w:t>
            </w:r>
            <w:r w:rsidR="001465C1">
              <w:t> </w:t>
            </w:r>
            <w:r w:rsidRPr="001465C1">
              <w:t>141, 2003</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7.11</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1070C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1070D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1071H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Subdivision B</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1072H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1073A</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155, 2012;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1073E</w:t>
            </w:r>
            <w:r w:rsidRPr="001465C1">
              <w:tab/>
            </w:r>
          </w:p>
        </w:tc>
        <w:tc>
          <w:tcPr>
            <w:tcW w:w="4820" w:type="dxa"/>
          </w:tcPr>
          <w:p w:rsidR="00CC5726" w:rsidRPr="001465C1" w:rsidRDefault="00CC5726" w:rsidP="008770E1">
            <w:pPr>
              <w:pStyle w:val="ENoteTableText"/>
            </w:pPr>
            <w:r w:rsidRPr="001465C1">
              <w:t>ad No 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5, 2011; am No 155, 2012;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1073F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1074B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1074G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1075A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1085–1087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1089–1091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1091AA, 1091AB</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1091A–1091E</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1092–1096</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1096A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1097</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1097A–1097D</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1098, 1099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1099A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1100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7.12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1100A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1100B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1100C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1100D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1101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1101B</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26, 2010;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1101C</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1101D</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1101E</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1101F</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1101G</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1101GA</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1101H</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1101I</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1101J</w:t>
            </w:r>
            <w:r w:rsidRPr="001465C1">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1102–1109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1109A–1109G</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1109J–1109N</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1109P</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1110–1112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1112A–1112D</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1113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1113A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1114–1119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1119A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146, 2001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765C5B">
            <w:pPr>
              <w:pStyle w:val="ENoteTableText"/>
              <w:keepNext/>
              <w:keepLines/>
            </w:pPr>
            <w:r w:rsidRPr="001465C1">
              <w:rPr>
                <w:b/>
              </w:rPr>
              <w:t>Chapter</w:t>
            </w:r>
            <w:r w:rsidR="001465C1">
              <w:rPr>
                <w:b/>
              </w:rPr>
              <w:t> </w:t>
            </w:r>
            <w:r w:rsidRPr="001465C1">
              <w:rPr>
                <w:b/>
              </w:rPr>
              <w:t>8</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Chapter</w:t>
            </w:r>
            <w:r w:rsidR="001465C1">
              <w:t> </w:t>
            </w:r>
            <w:r w:rsidRPr="001465C1">
              <w:t>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1120–1123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1126–1128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1131–1141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1141A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1142–1144</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1144A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1145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1145A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1147–1161</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1164, 1165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1165A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1166–1178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1180–1188</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1189A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1190–1192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1192A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1193–1199</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1199A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1200</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8.1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1200A</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8.2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1200B</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1200C</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1200D</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1200E</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765C5B">
            <w:pPr>
              <w:pStyle w:val="ENoteTableText"/>
              <w:keepNext/>
              <w:keepLines/>
            </w:pPr>
            <w:r w:rsidRPr="001465C1">
              <w:rPr>
                <w:b/>
              </w:rPr>
              <w:t>Division</w:t>
            </w:r>
            <w:r w:rsidR="001465C1">
              <w:rPr>
                <w:b/>
              </w:rPr>
              <w:t> </w:t>
            </w:r>
            <w:r w:rsidRPr="001465C1">
              <w:rPr>
                <w:b/>
              </w:rPr>
              <w:t>2</w:t>
            </w:r>
          </w:p>
        </w:tc>
        <w:tc>
          <w:tcPr>
            <w:tcW w:w="4820" w:type="dxa"/>
          </w:tcPr>
          <w:p w:rsidR="00CC5726" w:rsidRPr="001465C1" w:rsidRDefault="00CC5726" w:rsidP="00765C5B">
            <w:pPr>
              <w:pStyle w:val="ENoteTableText"/>
              <w:keepNext/>
              <w:keepLines/>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1200F</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146, 2008</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1200G</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1200H</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1200J</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1200K</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1200L</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1200M</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1200N</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1200P</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1200Q</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1200R</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8.3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1200S</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1200T</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1200U</w:t>
            </w:r>
            <w:r w:rsidRPr="001465C1">
              <w:tab/>
            </w:r>
          </w:p>
        </w:tc>
        <w:tc>
          <w:tcPr>
            <w:tcW w:w="4820" w:type="dxa"/>
          </w:tcPr>
          <w:p w:rsidR="00CC5726" w:rsidRPr="001465C1" w:rsidRDefault="00CC5726" w:rsidP="008770E1">
            <w:pPr>
              <w:pStyle w:val="ENoteTableText"/>
            </w:pPr>
            <w:r w:rsidRPr="001465C1">
              <w:t>ad. No.</w:t>
            </w:r>
            <w:r w:rsidR="001465C1">
              <w:t> </w:t>
            </w:r>
            <w:r w:rsidRPr="001465C1">
              <w:t>85, 2007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ss.</w:t>
            </w:r>
            <w:r w:rsidR="001465C1">
              <w:rPr>
                <w:noProof/>
              </w:rPr>
              <w:t> </w:t>
            </w:r>
            <w:r w:rsidRPr="001465C1">
              <w:rPr>
                <w:noProof/>
              </w:rPr>
              <w:t>1201, 1202</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1204, 1205</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1205A</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ss.</w:t>
            </w:r>
            <w:r w:rsidR="001465C1">
              <w:rPr>
                <w:noProof/>
              </w:rPr>
              <w:t> </w:t>
            </w:r>
            <w:r w:rsidRPr="001465C1">
              <w:rPr>
                <w:noProof/>
              </w:rPr>
              <w:t>1206–1273</w:t>
            </w:r>
            <w:r w:rsidRPr="001465C1">
              <w:rPr>
                <w:noProof/>
              </w:rPr>
              <w:tab/>
            </w: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1273A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146, 2001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Chapter</w:t>
            </w:r>
            <w:r w:rsidR="001465C1">
              <w:rPr>
                <w:b/>
              </w:rPr>
              <w:t> </w:t>
            </w:r>
            <w:r w:rsidRPr="001465C1">
              <w:rPr>
                <w:b/>
              </w:rPr>
              <w:t>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1274</w:t>
            </w:r>
            <w:r w:rsidRPr="001465C1">
              <w:rPr>
                <w:noProof/>
              </w:rPr>
              <w:tab/>
            </w:r>
          </w:p>
        </w:tc>
        <w:tc>
          <w:tcPr>
            <w:tcW w:w="4820" w:type="dxa"/>
          </w:tcPr>
          <w:p w:rsidR="00CC5726" w:rsidRPr="001465C1" w:rsidRDefault="00CC5726" w:rsidP="008770E1">
            <w:pPr>
              <w:pStyle w:val="ENoteTableText"/>
            </w:pPr>
            <w:r w:rsidRPr="001465C1">
              <w:t>am No 117, 2001; No 122, 2001; No 24, 2003; No 141, 2003; No 103, 2004; No 85, 2007; No 154,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1274AA</w:t>
            </w:r>
            <w:r w:rsidRPr="001465C1">
              <w:rPr>
                <w:noProof/>
              </w:rPr>
              <w:tab/>
            </w:r>
          </w:p>
        </w:tc>
        <w:tc>
          <w:tcPr>
            <w:tcW w:w="4820" w:type="dxa"/>
          </w:tcPr>
          <w:p w:rsidR="00CC5726" w:rsidRPr="001465C1" w:rsidRDefault="00CC5726" w:rsidP="008770E1">
            <w:pPr>
              <w:pStyle w:val="ENoteTableText"/>
            </w:pPr>
            <w:r w:rsidRPr="001465C1">
              <w:t>rs No 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131, 2006; No 9, 2009; No 44,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1274A</w:t>
            </w:r>
            <w:r w:rsidRPr="001465C1">
              <w:rPr>
                <w:noProof/>
              </w:rPr>
              <w:tab/>
            </w:r>
          </w:p>
        </w:tc>
        <w:tc>
          <w:tcPr>
            <w:tcW w:w="4820" w:type="dxa"/>
          </w:tcPr>
          <w:p w:rsidR="00CC5726" w:rsidRPr="001465C1" w:rsidRDefault="00CC5726" w:rsidP="008770E1">
            <w:pPr>
              <w:pStyle w:val="ENoteTableText"/>
            </w:pPr>
            <w:r w:rsidRPr="001465C1">
              <w:t>am No 7, 2017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Part</w:t>
            </w:r>
            <w:r w:rsidR="001465C1">
              <w:rPr>
                <w:noProof/>
              </w:rPr>
              <w:t> </w:t>
            </w:r>
            <w:r w:rsidRPr="001465C1">
              <w:rPr>
                <w:noProof/>
              </w:rPr>
              <w:t>9.2 heading</w:t>
            </w:r>
            <w:r w:rsidRPr="001465C1">
              <w:rPr>
                <w:noProof/>
              </w:rPr>
              <w:tab/>
            </w: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1279</w:t>
            </w:r>
            <w:r w:rsidRPr="001465C1">
              <w:rPr>
                <w:noProof/>
              </w:rPr>
              <w:tab/>
            </w:r>
          </w:p>
        </w:tc>
        <w:tc>
          <w:tcPr>
            <w:tcW w:w="4820" w:type="dxa"/>
          </w:tcPr>
          <w:p w:rsidR="00CC5726" w:rsidRPr="001465C1" w:rsidRDefault="00CC5726" w:rsidP="008770E1">
            <w:pPr>
              <w:pStyle w:val="ENoteTableText"/>
            </w:pPr>
            <w:r w:rsidRPr="001465C1">
              <w:t>am No 103, 2004;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1280</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1280A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58,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1281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1282</w:t>
            </w:r>
            <w:r w:rsidRPr="001465C1">
              <w:rPr>
                <w:noProof/>
              </w:rPr>
              <w:tab/>
            </w:r>
          </w:p>
        </w:tc>
        <w:tc>
          <w:tcPr>
            <w:tcW w:w="4820" w:type="dxa"/>
          </w:tcPr>
          <w:p w:rsidR="00CC5726" w:rsidRPr="001465C1" w:rsidRDefault="00CC5726" w:rsidP="008770E1">
            <w:pPr>
              <w:pStyle w:val="ENoteTableText"/>
            </w:pPr>
            <w:r w:rsidRPr="001465C1">
              <w:t>am No 116, 2003;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1283</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1284</w:t>
            </w:r>
            <w:r w:rsidRPr="001465C1">
              <w:rPr>
                <w:noProof/>
              </w:rPr>
              <w:tab/>
            </w:r>
          </w:p>
        </w:tc>
        <w:tc>
          <w:tcPr>
            <w:tcW w:w="4820" w:type="dxa"/>
          </w:tcPr>
          <w:p w:rsidR="00CC5726" w:rsidRPr="001465C1" w:rsidRDefault="00CC5726" w:rsidP="008770E1">
            <w:pPr>
              <w:pStyle w:val="ENoteTableText"/>
            </w:pPr>
            <w:r w:rsidRPr="001465C1">
              <w:t>rs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1286</w:t>
            </w:r>
            <w:r w:rsidRPr="001465C1">
              <w:rPr>
                <w:noProof/>
              </w:rPr>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1287</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1288</w:t>
            </w:r>
            <w:r w:rsidRPr="001465C1">
              <w:rPr>
                <w:noProof/>
              </w:rPr>
              <w:tab/>
            </w:r>
          </w:p>
        </w:tc>
        <w:tc>
          <w:tcPr>
            <w:tcW w:w="4820" w:type="dxa"/>
          </w:tcPr>
          <w:p w:rsidR="00CC5726" w:rsidRPr="001465C1" w:rsidRDefault="00CC5726" w:rsidP="008770E1">
            <w:pPr>
              <w:pStyle w:val="ENoteTableText"/>
            </w:pPr>
            <w:r w:rsidRPr="001465C1">
              <w:t>am No 103, 2004;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1289</w:t>
            </w:r>
            <w:r w:rsidRPr="001465C1">
              <w:rPr>
                <w:noProof/>
              </w:rPr>
              <w:tab/>
            </w:r>
          </w:p>
        </w:tc>
        <w:tc>
          <w:tcPr>
            <w:tcW w:w="4820" w:type="dxa"/>
          </w:tcPr>
          <w:p w:rsidR="00CC5726" w:rsidRPr="001465C1" w:rsidRDefault="00CC5726" w:rsidP="008770E1">
            <w:pPr>
              <w:pStyle w:val="ENoteTableText"/>
              <w:rPr>
                <w:noProof/>
              </w:rPr>
            </w:pPr>
            <w:r w:rsidRPr="001465C1">
              <w:rPr>
                <w:noProof/>
              </w:rPr>
              <w:t>rs. No.</w:t>
            </w:r>
            <w:r w:rsidR="001465C1">
              <w:rPr>
                <w:noProof/>
              </w:rPr>
              <w:t> </w:t>
            </w:r>
            <w:r w:rsidRPr="001465C1">
              <w:rPr>
                <w:noProof/>
              </w:rPr>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rPr>
                <w:noProof/>
              </w:rPr>
            </w:pPr>
            <w:r w:rsidRPr="001465C1">
              <w:rPr>
                <w:noProof/>
              </w:rPr>
              <w:t>am. No.</w:t>
            </w:r>
            <w:r w:rsidR="001465C1">
              <w:rPr>
                <w:noProof/>
              </w:rPr>
              <w:t> </w:t>
            </w:r>
            <w:r w:rsidRPr="001465C1">
              <w:rPr>
                <w:noProof/>
              </w:rPr>
              <w:t>1, 2007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1289A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1290</w:t>
            </w:r>
            <w:r w:rsidRPr="001465C1">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1290A</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1291</w:t>
            </w:r>
            <w:r w:rsidRPr="001465C1">
              <w:tab/>
            </w: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1292</w:t>
            </w:r>
            <w:r w:rsidRPr="001465C1">
              <w:tab/>
            </w:r>
          </w:p>
        </w:tc>
        <w:tc>
          <w:tcPr>
            <w:tcW w:w="4820" w:type="dxa"/>
          </w:tcPr>
          <w:p w:rsidR="00CC5726" w:rsidRPr="001465C1" w:rsidRDefault="00CC5726" w:rsidP="008770E1">
            <w:pPr>
              <w:pStyle w:val="ENoteTableText"/>
            </w:pPr>
            <w:r w:rsidRPr="001465C1">
              <w:t>am No 119, 2001; No 103, 2004; No 105, 2008;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1294</w:t>
            </w:r>
            <w:r w:rsidRPr="001465C1">
              <w:tab/>
            </w:r>
          </w:p>
        </w:tc>
        <w:tc>
          <w:tcPr>
            <w:tcW w:w="4820" w:type="dxa"/>
          </w:tcPr>
          <w:p w:rsidR="00CC5726" w:rsidRPr="001465C1" w:rsidRDefault="00CC5726" w:rsidP="008770E1">
            <w:pPr>
              <w:pStyle w:val="ENoteTableText"/>
            </w:pPr>
            <w:r w:rsidRPr="001465C1">
              <w:t>am No 119, 2001;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1294A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1295</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132, 2007;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1297</w:t>
            </w:r>
            <w:r w:rsidRPr="001465C1">
              <w:rPr>
                <w:noProof/>
              </w:rPr>
              <w:tab/>
            </w:r>
          </w:p>
        </w:tc>
        <w:tc>
          <w:tcPr>
            <w:tcW w:w="4820" w:type="dxa"/>
          </w:tcPr>
          <w:p w:rsidR="00CC5726" w:rsidRPr="001465C1" w:rsidRDefault="00CC5726" w:rsidP="008770E1">
            <w:pPr>
              <w:pStyle w:val="ENoteTableText"/>
            </w:pPr>
            <w:r w:rsidRPr="001465C1">
              <w:t>am No 132, 2007;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1298</w:t>
            </w:r>
            <w:r w:rsidRPr="001465C1">
              <w:rPr>
                <w:noProof/>
              </w:rPr>
              <w:tab/>
            </w:r>
          </w:p>
        </w:tc>
        <w:tc>
          <w:tcPr>
            <w:tcW w:w="4820" w:type="dxa"/>
          </w:tcPr>
          <w:p w:rsidR="00CC5726" w:rsidRPr="001465C1" w:rsidRDefault="00CC5726" w:rsidP="008770E1">
            <w:pPr>
              <w:pStyle w:val="ENoteTableText"/>
            </w:pPr>
            <w:r w:rsidRPr="001465C1">
              <w:t>am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rs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1298A</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noProof/>
              </w:rPr>
            </w:pPr>
            <w:r w:rsidRPr="001465C1">
              <w:rPr>
                <w:b/>
                <w:noProof/>
              </w:rPr>
              <w:lastRenderedPageBreak/>
              <w:t>Division</w:t>
            </w:r>
            <w:r w:rsidR="001465C1">
              <w:rPr>
                <w:b/>
                <w:noProof/>
              </w:rPr>
              <w:t> </w:t>
            </w:r>
            <w:r w:rsidRPr="001465C1">
              <w:rPr>
                <w:b/>
                <w:noProof/>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Division</w:t>
            </w:r>
            <w:r w:rsidR="001465C1">
              <w:rPr>
                <w:noProof/>
              </w:rPr>
              <w:t> </w:t>
            </w:r>
            <w:r w:rsidRPr="001465C1">
              <w:rPr>
                <w:noProof/>
              </w:rPr>
              <w:t>4</w:t>
            </w:r>
            <w:r w:rsidRPr="001465C1">
              <w:rPr>
                <w:noProof/>
              </w:rPr>
              <w:tab/>
            </w:r>
          </w:p>
        </w:tc>
        <w:tc>
          <w:tcPr>
            <w:tcW w:w="4820" w:type="dxa"/>
          </w:tcPr>
          <w:p w:rsidR="00CC5726" w:rsidRPr="001465C1" w:rsidRDefault="00CC5726" w:rsidP="008770E1">
            <w:pPr>
              <w:pStyle w:val="ENoteTableText"/>
            </w:pPr>
            <w:r w:rsidRPr="001465C1">
              <w:t>ad No 58,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1298P</w:t>
            </w:r>
            <w:r w:rsidRPr="001465C1">
              <w:rPr>
                <w:noProof/>
              </w:rPr>
              <w:tab/>
            </w:r>
          </w:p>
        </w:tc>
        <w:tc>
          <w:tcPr>
            <w:tcW w:w="4820" w:type="dxa"/>
          </w:tcPr>
          <w:p w:rsidR="00CC5726" w:rsidRPr="001465C1" w:rsidRDefault="00CC5726" w:rsidP="008770E1">
            <w:pPr>
              <w:pStyle w:val="ENoteTableText"/>
            </w:pPr>
            <w:r w:rsidRPr="001465C1">
              <w:t>ad No 58,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1298Q</w:t>
            </w:r>
            <w:r w:rsidRPr="001465C1">
              <w:rPr>
                <w:noProof/>
              </w:rPr>
              <w:tab/>
            </w:r>
          </w:p>
        </w:tc>
        <w:tc>
          <w:tcPr>
            <w:tcW w:w="4820" w:type="dxa"/>
          </w:tcPr>
          <w:p w:rsidR="00CC5726" w:rsidRPr="001465C1" w:rsidRDefault="00CC5726" w:rsidP="008770E1">
            <w:pPr>
              <w:pStyle w:val="ENoteTableText"/>
            </w:pPr>
            <w:r w:rsidRPr="001465C1">
              <w:t>ad No 58, 2016</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9.2A</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Part</w:t>
            </w:r>
            <w:r w:rsidR="001465C1">
              <w:rPr>
                <w:noProof/>
              </w:rPr>
              <w:t> </w:t>
            </w:r>
            <w:r w:rsidRPr="001465C1">
              <w:rPr>
                <w:noProof/>
              </w:rPr>
              <w:t>9.2A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1299B</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1299G</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1299K</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1299L</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1299M</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1300</w:t>
            </w:r>
            <w:r w:rsidRPr="001465C1">
              <w:rPr>
                <w:noProof/>
              </w:rPr>
              <w:tab/>
            </w:r>
          </w:p>
        </w:tc>
        <w:tc>
          <w:tcPr>
            <w:tcW w:w="4820" w:type="dxa"/>
          </w:tcPr>
          <w:p w:rsidR="00CC5726" w:rsidRPr="001465C1" w:rsidRDefault="00CC5726" w:rsidP="008770E1">
            <w:pPr>
              <w:pStyle w:val="ENoteTableText"/>
            </w:pPr>
            <w:r w:rsidRPr="001465C1">
              <w:t>am No 117, 2001;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1302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rep. No.</w:t>
            </w:r>
            <w:r w:rsidR="001465C1">
              <w:t> </w:t>
            </w:r>
            <w:r w:rsidRPr="001465C1">
              <w:t>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1306</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1307</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117, 2001;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Division</w:t>
            </w:r>
            <w:r w:rsidR="001465C1">
              <w:t> </w:t>
            </w:r>
            <w:r w:rsidRPr="001465C1">
              <w:t>1A</w:t>
            </w:r>
            <w:r w:rsidRPr="001465C1">
              <w:tab/>
            </w:r>
          </w:p>
        </w:tc>
        <w:tc>
          <w:tcPr>
            <w:tcW w:w="4820" w:type="dxa"/>
          </w:tcPr>
          <w:p w:rsidR="00CC5726" w:rsidRPr="001465C1" w:rsidRDefault="00CC5726" w:rsidP="008770E1">
            <w:pPr>
              <w:pStyle w:val="ENoteTableText"/>
            </w:pPr>
            <w:r w:rsidRPr="001465C1">
              <w:t>ad.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1308A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117, 2001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1308</w:t>
            </w:r>
            <w:r w:rsidRPr="001465C1">
              <w:rPr>
                <w:noProof/>
              </w:rPr>
              <w:tab/>
            </w:r>
          </w:p>
        </w:tc>
        <w:tc>
          <w:tcPr>
            <w:tcW w:w="4820" w:type="dxa"/>
          </w:tcPr>
          <w:p w:rsidR="00CC5726" w:rsidRPr="001465C1" w:rsidRDefault="00CC5726" w:rsidP="008770E1">
            <w:pPr>
              <w:pStyle w:val="ENoteTableText"/>
            </w:pPr>
            <w:r w:rsidRPr="001465C1">
              <w:t>am No 117 and 122, 2001; No 141, 2003; No 103, 2004; No 101, 2007; No 100</w:t>
            </w:r>
            <w:r w:rsidR="001465C1">
              <w:t> </w:t>
            </w:r>
            <w:r w:rsidRPr="001465C1">
              <w:t>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1309</w:t>
            </w:r>
            <w:r w:rsidRPr="001465C1">
              <w:rPr>
                <w:noProof/>
              </w:rPr>
              <w:tab/>
            </w:r>
          </w:p>
        </w:tc>
        <w:tc>
          <w:tcPr>
            <w:tcW w:w="4820" w:type="dxa"/>
          </w:tcPr>
          <w:p w:rsidR="00CC5726" w:rsidRPr="001465C1" w:rsidRDefault="00CC5726" w:rsidP="008770E1">
            <w:pPr>
              <w:pStyle w:val="ENoteTableText"/>
            </w:pPr>
            <w:r w:rsidRPr="001465C1">
              <w:t>am No 122, 2001; No 103, 2004; No 126, 2006; No 101, 2007; No 100, 2014</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1311</w:t>
            </w:r>
            <w:r w:rsidRPr="001465C1">
              <w:rPr>
                <w:noProof/>
              </w:rPr>
              <w:tab/>
            </w:r>
          </w:p>
        </w:tc>
        <w:tc>
          <w:tcPr>
            <w:tcW w:w="4820" w:type="dxa"/>
          </w:tcPr>
          <w:p w:rsidR="00CC5726" w:rsidRPr="001465C1" w:rsidRDefault="00CC5726" w:rsidP="00A45231">
            <w:pPr>
              <w:pStyle w:val="ENoteTableText"/>
            </w:pPr>
            <w:r w:rsidRPr="001465C1">
              <w:t>am No 117</w:t>
            </w:r>
            <w:r w:rsidR="004055FE" w:rsidRPr="001465C1">
              <w:t>, 2001;</w:t>
            </w:r>
            <w:r w:rsidRPr="001465C1">
              <w:t xml:space="preserve"> </w:t>
            </w:r>
            <w:r w:rsidR="004055FE" w:rsidRPr="001465C1">
              <w:t>No</w:t>
            </w:r>
            <w:r w:rsidRPr="001465C1">
              <w:t xml:space="preserve"> 122, 2001; No</w:t>
            </w:r>
            <w:r w:rsidR="0007010A" w:rsidRPr="001465C1">
              <w:t> </w:t>
            </w:r>
            <w:r w:rsidRPr="001465C1">
              <w:t>24, 2003; No</w:t>
            </w:r>
            <w:r w:rsidR="0007010A" w:rsidRPr="001465C1">
              <w:t> </w:t>
            </w:r>
            <w:r w:rsidRPr="001465C1">
              <w:t>85, 2007; No</w:t>
            </w:r>
            <w:r w:rsidR="0007010A" w:rsidRPr="001465C1">
              <w:t> </w:t>
            </w:r>
            <w:r w:rsidRPr="001465C1">
              <w:t>108, 2009</w:t>
            </w:r>
            <w:r w:rsidR="004055FE" w:rsidRPr="001465C1">
              <w:t xml:space="preserve">; </w:t>
            </w:r>
            <w:r w:rsidR="004055FE"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131, 2010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9.4AAA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Part</w:t>
            </w:r>
            <w:r w:rsidR="001465C1">
              <w:rPr>
                <w:noProof/>
              </w:rPr>
              <w:t> </w:t>
            </w:r>
            <w:r w:rsidRPr="001465C1">
              <w:rPr>
                <w:noProof/>
              </w:rPr>
              <w:t>9.4AAA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1317AA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1317AB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1317AC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1317AD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 xml:space="preserve">s. </w:t>
            </w:r>
            <w:r w:rsidRPr="001465C1">
              <w:t>1317AE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9.4A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s 1317B</w:t>
            </w:r>
            <w:r w:rsidRPr="001465C1">
              <w:rPr>
                <w:noProof/>
              </w:rPr>
              <w:tab/>
            </w:r>
          </w:p>
        </w:tc>
        <w:tc>
          <w:tcPr>
            <w:tcW w:w="4820" w:type="dxa"/>
          </w:tcPr>
          <w:p w:rsidR="00CC5726" w:rsidRPr="001465C1" w:rsidRDefault="00CC5726" w:rsidP="008770E1">
            <w:pPr>
              <w:pStyle w:val="ENoteTableText"/>
            </w:pPr>
            <w:r w:rsidRPr="001465C1">
              <w:t>am No 103, 2004;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1317C</w:t>
            </w:r>
            <w:r w:rsidRPr="001465C1">
              <w:rPr>
                <w:noProof/>
              </w:rPr>
              <w:tab/>
            </w:r>
          </w:p>
        </w:tc>
        <w:tc>
          <w:tcPr>
            <w:tcW w:w="4820" w:type="dxa"/>
          </w:tcPr>
          <w:p w:rsidR="00CC5726" w:rsidRPr="001465C1" w:rsidRDefault="00CC5726" w:rsidP="008770E1">
            <w:pPr>
              <w:pStyle w:val="ENoteTableText"/>
            </w:pPr>
            <w:r w:rsidRPr="001465C1">
              <w:t>am No 122, 2001; No 103, 2004; No 26, 2010; No 48, 2012; No 118, 2012; No 178,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1317D</w:t>
            </w:r>
            <w:r w:rsidRPr="001465C1">
              <w:rPr>
                <w:noProof/>
              </w:rPr>
              <w:tab/>
            </w:r>
          </w:p>
        </w:tc>
        <w:tc>
          <w:tcPr>
            <w:tcW w:w="4820" w:type="dxa"/>
          </w:tcPr>
          <w:p w:rsidR="00CC5726" w:rsidRPr="001465C1" w:rsidRDefault="00CC5726" w:rsidP="008770E1">
            <w:pPr>
              <w:pStyle w:val="ENoteTableText"/>
            </w:pPr>
            <w:r w:rsidRPr="001465C1">
              <w:t>am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9.4AA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Part</w:t>
            </w:r>
            <w:r w:rsidR="001465C1">
              <w:rPr>
                <w:noProof/>
              </w:rPr>
              <w:t> </w:t>
            </w:r>
            <w:r w:rsidRPr="001465C1">
              <w:rPr>
                <w:noProof/>
              </w:rPr>
              <w:t>9.4AA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1317DAC</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1317DAD</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1317DAE</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1317DAF</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1317DAG</w:t>
            </w:r>
            <w:r w:rsidRPr="001465C1">
              <w:rPr>
                <w:noProof/>
              </w:rPr>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rPr>
                <w:rStyle w:val="CharSectno"/>
              </w:rPr>
            </w:pPr>
          </w:p>
        </w:tc>
        <w:tc>
          <w:tcPr>
            <w:tcW w:w="4820" w:type="dxa"/>
          </w:tcPr>
          <w:p w:rsidR="00CC5726" w:rsidRPr="001465C1" w:rsidRDefault="00CC5726" w:rsidP="008770E1">
            <w:pPr>
              <w:pStyle w:val="ENoteTableText"/>
            </w:pPr>
            <w:r w:rsidRPr="001465C1">
              <w:t>am No 101, 2007; No 100,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1317DAH</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1317DAI</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1317DAJ</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9.4B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1317DA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w:t>
            </w:r>
            <w:r w:rsidR="001465C1">
              <w:t> </w:t>
            </w:r>
            <w:r w:rsidRPr="001465C1">
              <w:t>29, 2002; No.</w:t>
            </w:r>
            <w:r w:rsidR="001465C1">
              <w:t> </w:t>
            </w:r>
            <w:r w:rsidRPr="001465C1">
              <w:t>26, 2010; No.</w:t>
            </w:r>
            <w:r w:rsidR="001465C1">
              <w:t> </w:t>
            </w:r>
            <w:r w:rsidRPr="001465C1">
              <w:t>68, 2012</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rs No 59,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1317E</w:t>
            </w:r>
            <w:r w:rsidRPr="001465C1">
              <w:tab/>
            </w:r>
          </w:p>
        </w:tc>
        <w:tc>
          <w:tcPr>
            <w:tcW w:w="4820" w:type="dxa"/>
          </w:tcPr>
          <w:p w:rsidR="00CC5726" w:rsidRPr="001465C1" w:rsidRDefault="00CC5726" w:rsidP="008770E1">
            <w:pPr>
              <w:pStyle w:val="ENoteTableText"/>
            </w:pPr>
            <w:r w:rsidRPr="001465C1">
              <w:t>am. Nos. 55 and 122, 2001; No.</w:t>
            </w:r>
            <w:r w:rsidR="001465C1">
              <w:t> </w:t>
            </w:r>
            <w:r w:rsidRPr="001465C1">
              <w:t>103, 2004; No.</w:t>
            </w:r>
            <w:r w:rsidR="001465C1">
              <w:t> </w:t>
            </w:r>
            <w:r w:rsidRPr="001465C1">
              <w:t>108, 2009; No.</w:t>
            </w:r>
            <w:r w:rsidR="001465C1">
              <w:t> </w:t>
            </w:r>
            <w:r w:rsidRPr="001465C1">
              <w:t>26, 2010; Nos. 67, 68, 178 and 180, 2012; No 59,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1317G</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 No.</w:t>
            </w:r>
            <w:r w:rsidR="001465C1">
              <w:t> </w:t>
            </w:r>
            <w:r w:rsidRPr="001465C1">
              <w:t>26, 2010; Nos. 67, 68, 178 and 180,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1317GA</w:t>
            </w:r>
            <w:r w:rsidRPr="001465C1">
              <w:tab/>
            </w:r>
          </w:p>
        </w:tc>
        <w:tc>
          <w:tcPr>
            <w:tcW w:w="4820" w:type="dxa"/>
          </w:tcPr>
          <w:p w:rsidR="00CC5726" w:rsidRPr="001465C1" w:rsidRDefault="00CC5726" w:rsidP="008770E1">
            <w:pPr>
              <w:pStyle w:val="ENoteTableText"/>
            </w:pPr>
            <w:r w:rsidRPr="001465C1">
              <w:t>ad. No.</w:t>
            </w:r>
            <w:r w:rsidR="001465C1">
              <w:t> </w:t>
            </w:r>
            <w:r w:rsidRPr="001465C1">
              <w:t>67, 2012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1317H</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1317HA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1317HB</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1317J</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1317P</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103, 2004; No.</w:t>
            </w:r>
            <w:r w:rsidR="001465C1">
              <w:t> </w:t>
            </w:r>
            <w:r w:rsidRPr="001465C1">
              <w:t>68, 2012</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s. 1317R</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Del="00F878E0" w:rsidRDefault="00CC5726" w:rsidP="008770E1">
            <w:pPr>
              <w:pStyle w:val="ENoteTableText"/>
              <w:tabs>
                <w:tab w:val="center" w:leader="dot" w:pos="2268"/>
              </w:tabs>
              <w:rPr>
                <w:noProof/>
              </w:rPr>
            </w:pPr>
            <w:r w:rsidRPr="001465C1">
              <w:rPr>
                <w:noProof/>
              </w:rPr>
              <w:t>s. 1317S</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Nos. 68 and 178,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1318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1321</w:t>
            </w:r>
            <w:r w:rsidRPr="001465C1">
              <w:rPr>
                <w:noProof/>
              </w:rPr>
              <w:tab/>
            </w:r>
          </w:p>
        </w:tc>
        <w:tc>
          <w:tcPr>
            <w:tcW w:w="4820" w:type="dxa"/>
          </w:tcPr>
          <w:p w:rsidR="00CC5726" w:rsidRPr="001465C1" w:rsidRDefault="00CC5726" w:rsidP="008770E1">
            <w:pPr>
              <w:pStyle w:val="ENoteTableText"/>
            </w:pPr>
            <w:r w:rsidRPr="001465C1">
              <w:t>am No 126, 2006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p>
        </w:tc>
        <w:tc>
          <w:tcPr>
            <w:tcW w:w="4820" w:type="dxa"/>
          </w:tcPr>
          <w:p w:rsidR="00CC5726" w:rsidRPr="001465C1" w:rsidRDefault="00CC5726" w:rsidP="008770E1">
            <w:pPr>
              <w:pStyle w:val="ENoteTableText"/>
            </w:pPr>
            <w:r w:rsidRPr="001465C1">
              <w:t>rep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1322</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1323</w:t>
            </w:r>
            <w:r w:rsidRPr="001465C1">
              <w:rPr>
                <w:noProof/>
              </w:rPr>
              <w:tab/>
            </w:r>
          </w:p>
        </w:tc>
        <w:tc>
          <w:tcPr>
            <w:tcW w:w="4820" w:type="dxa"/>
          </w:tcPr>
          <w:p w:rsidR="00CC5726" w:rsidRPr="001465C1" w:rsidRDefault="00CC5726" w:rsidP="008770E1">
            <w:pPr>
              <w:pStyle w:val="ENoteTableText"/>
            </w:pPr>
            <w:r w:rsidRPr="001465C1">
              <w:t>am. Nos. 117 and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1324A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1324B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26, 2010; No.</w:t>
            </w:r>
            <w:r w:rsidR="001465C1">
              <w:t> </w:t>
            </w:r>
            <w:r w:rsidRPr="001465C1">
              <w:t>178, 2012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118, 2004; No.</w:t>
            </w:r>
            <w:r w:rsidR="001465C1">
              <w:t> </w:t>
            </w:r>
            <w:r w:rsidRPr="001465C1">
              <w:t>26, 2010; No.</w:t>
            </w:r>
            <w:r w:rsidR="001465C1">
              <w:t> </w:t>
            </w:r>
            <w:r w:rsidRPr="001465C1">
              <w:t>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lastRenderedPageBreak/>
              <w:t>s. 1325A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1325B</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1335</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 No.</w:t>
            </w:r>
            <w:r w:rsidR="001465C1">
              <w:t> </w:t>
            </w:r>
            <w:r w:rsidRPr="001465C1">
              <w:t>126, 2006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9.6A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Division</w:t>
            </w:r>
            <w:r w:rsidR="001465C1">
              <w:rPr>
                <w:noProof/>
              </w:rPr>
              <w:t> </w:t>
            </w:r>
            <w:r w:rsidRPr="001465C1">
              <w:rPr>
                <w:noProof/>
              </w:rPr>
              <w:t>2 heading</w:t>
            </w:r>
            <w:r w:rsidRPr="001465C1">
              <w:rPr>
                <w:noProof/>
              </w:rPr>
              <w:tab/>
            </w:r>
          </w:p>
        </w:tc>
        <w:tc>
          <w:tcPr>
            <w:tcW w:w="4820" w:type="dxa"/>
          </w:tcPr>
          <w:p w:rsidR="00CC5726" w:rsidRPr="001465C1" w:rsidRDefault="00CC5726" w:rsidP="008770E1">
            <w:pPr>
              <w:pStyle w:val="ENoteTableText"/>
            </w:pPr>
            <w:r w:rsidRPr="001465C1">
              <w:t>rs.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1338B</w:t>
            </w:r>
            <w:r w:rsidRPr="001465C1">
              <w:tab/>
            </w:r>
          </w:p>
        </w:tc>
        <w:tc>
          <w:tcPr>
            <w:tcW w:w="4820" w:type="dxa"/>
          </w:tcPr>
          <w:p w:rsidR="00CC5726" w:rsidRPr="001465C1" w:rsidRDefault="00CC5726" w:rsidP="008770E1">
            <w:pPr>
              <w:pStyle w:val="ENoteTableText"/>
            </w:pPr>
            <w:r w:rsidRPr="001465C1">
              <w:t>am. No.</w:t>
            </w:r>
            <w:r w:rsidR="001465C1">
              <w:t> </w:t>
            </w:r>
            <w:r w:rsidRPr="001465C1">
              <w:t>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1339</w:t>
            </w:r>
            <w:r w:rsidRPr="001465C1">
              <w:tab/>
            </w:r>
          </w:p>
        </w:tc>
        <w:tc>
          <w:tcPr>
            <w:tcW w:w="4820" w:type="dxa"/>
          </w:tcPr>
          <w:p w:rsidR="00CC5726" w:rsidRPr="001465C1" w:rsidRDefault="00CC5726" w:rsidP="008770E1">
            <w:pPr>
              <w:pStyle w:val="ENoteTableText"/>
            </w:pPr>
            <w:r w:rsidRPr="001465C1">
              <w:t>rs. No.</w:t>
            </w:r>
            <w:r w:rsidR="001465C1">
              <w:t> </w:t>
            </w:r>
            <w:r w:rsidRPr="001465C1">
              <w:t>74, 2007</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176, 2012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1340</w:t>
            </w:r>
            <w:r w:rsidRPr="001465C1">
              <w:tab/>
            </w:r>
          </w:p>
        </w:tc>
        <w:tc>
          <w:tcPr>
            <w:tcW w:w="4820" w:type="dxa"/>
          </w:tcPr>
          <w:p w:rsidR="00CC5726" w:rsidRPr="001465C1" w:rsidRDefault="00CC5726" w:rsidP="008770E1">
            <w:pPr>
              <w:pStyle w:val="ENoteTableText"/>
            </w:pPr>
            <w:r w:rsidRPr="001465C1">
              <w:t>am. No.</w:t>
            </w:r>
            <w:r w:rsidR="001465C1">
              <w:t> </w:t>
            </w:r>
            <w:r w:rsidRPr="001465C1">
              <w:t>74, 2007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1341</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8, 2005; No.</w:t>
            </w:r>
            <w:r w:rsidR="001465C1">
              <w:t> </w:t>
            </w:r>
            <w:r w:rsidRPr="001465C1">
              <w:t>74, 2007; No.</w:t>
            </w:r>
            <w:r w:rsidR="001465C1">
              <w:t> </w:t>
            </w:r>
            <w:r w:rsidRPr="001465C1">
              <w:t>176, 2012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1344</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1345A</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101, 2007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1349</w:t>
            </w:r>
            <w:r w:rsidRPr="001465C1">
              <w:rPr>
                <w:noProof/>
              </w:rPr>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rPr>
                <w:noProof/>
              </w:rPr>
            </w:pPr>
          </w:p>
        </w:tc>
        <w:tc>
          <w:tcPr>
            <w:tcW w:w="4820" w:type="dxa"/>
          </w:tcPr>
          <w:p w:rsidR="00CC5726" w:rsidRPr="001465C1" w:rsidRDefault="00CC5726" w:rsidP="008770E1">
            <w:pPr>
              <w:pStyle w:val="ENoteTableText"/>
            </w:pPr>
            <w:r w:rsidRPr="001465C1">
              <w:t>am No 103, 2010;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9.10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9.10 heading</w:t>
            </w:r>
            <w:r w:rsidRPr="001465C1">
              <w:tab/>
            </w:r>
          </w:p>
        </w:tc>
        <w:tc>
          <w:tcPr>
            <w:tcW w:w="4820" w:type="dxa"/>
          </w:tcPr>
          <w:p w:rsidR="00CC5726" w:rsidRPr="001465C1" w:rsidRDefault="00CC5726" w:rsidP="008770E1">
            <w:pPr>
              <w:pStyle w:val="ENoteTableText"/>
            </w:pPr>
            <w:r w:rsidRPr="001465C1">
              <w:t>rs. No.</w:t>
            </w:r>
            <w:r w:rsidR="001465C1">
              <w:t> </w:t>
            </w:r>
            <w:r w:rsidRPr="001465C1">
              <w:t>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1351</w:t>
            </w:r>
            <w:r w:rsidRPr="001465C1">
              <w:rPr>
                <w:noProof/>
              </w:rPr>
              <w:tab/>
            </w:r>
          </w:p>
        </w:tc>
        <w:tc>
          <w:tcPr>
            <w:tcW w:w="4820" w:type="dxa"/>
          </w:tcPr>
          <w:p w:rsidR="00CC5726" w:rsidRPr="001465C1" w:rsidRDefault="00CC5726" w:rsidP="008770E1">
            <w:pPr>
              <w:pStyle w:val="ENoteTableText"/>
            </w:pPr>
            <w:r w:rsidRPr="001465C1">
              <w:t>rs No 24,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101, 2007; No 48, 2012;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1359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24, 2003</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9.12</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1364</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 No.</w:t>
            </w:r>
            <w:r w:rsidR="001465C1">
              <w:t> </w:t>
            </w:r>
            <w:r w:rsidRPr="001465C1">
              <w:t>24, 2003; No.</w:t>
            </w:r>
            <w:r w:rsidR="001465C1">
              <w:t> </w:t>
            </w:r>
            <w:r w:rsidRPr="001465C1">
              <w:t>132, 2007; No.</w:t>
            </w:r>
            <w:r w:rsidR="001465C1">
              <w:t> </w:t>
            </w:r>
            <w:r w:rsidRPr="001465C1">
              <w:t>24, 2011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1367A</w:t>
            </w:r>
            <w:r w:rsidRPr="001465C1">
              <w:rPr>
                <w:noProof/>
              </w:rPr>
              <w:tab/>
            </w:r>
          </w:p>
        </w:tc>
        <w:tc>
          <w:tcPr>
            <w:tcW w:w="4820" w:type="dxa"/>
          </w:tcPr>
          <w:p w:rsidR="00CC5726" w:rsidRPr="001465C1" w:rsidRDefault="00CC5726" w:rsidP="008770E1">
            <w:pPr>
              <w:pStyle w:val="ENoteTableText"/>
            </w:pPr>
            <w:r w:rsidRPr="001465C1">
              <w:t>ad. No.</w:t>
            </w:r>
            <w:r w:rsidR="001465C1">
              <w:t> </w:t>
            </w:r>
            <w:r w:rsidRPr="001465C1">
              <w:t>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s. 1368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122, 2001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Chapter</w:t>
            </w:r>
            <w:r w:rsidR="001465C1">
              <w:rPr>
                <w:b/>
              </w:rPr>
              <w:t> </w:t>
            </w:r>
            <w:r w:rsidRPr="001465C1">
              <w:rPr>
                <w:b/>
              </w:rPr>
              <w:t>10</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10.1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1372</w:t>
            </w:r>
            <w:r w:rsidRPr="001465C1">
              <w:tab/>
            </w:r>
          </w:p>
        </w:tc>
        <w:tc>
          <w:tcPr>
            <w:tcW w:w="4820" w:type="dxa"/>
          </w:tcPr>
          <w:p w:rsidR="00CC5726" w:rsidRPr="001465C1" w:rsidRDefault="00CC5726" w:rsidP="008770E1">
            <w:pPr>
              <w:pStyle w:val="ENoteTableText"/>
            </w:pPr>
            <w:r w:rsidRPr="001465C1">
              <w:t>am.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1382</w:t>
            </w:r>
            <w:r w:rsidRPr="001465C1">
              <w:tab/>
            </w:r>
          </w:p>
        </w:tc>
        <w:tc>
          <w:tcPr>
            <w:tcW w:w="4820" w:type="dxa"/>
          </w:tcPr>
          <w:p w:rsidR="00CC5726" w:rsidRPr="001465C1" w:rsidRDefault="00CC5726" w:rsidP="008770E1">
            <w:pPr>
              <w:pStyle w:val="ENoteTableText"/>
            </w:pPr>
            <w:r w:rsidRPr="001465C1">
              <w:t>am.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1384A</w:t>
            </w:r>
            <w:r w:rsidRPr="001465C1">
              <w:tab/>
            </w:r>
          </w:p>
        </w:tc>
        <w:tc>
          <w:tcPr>
            <w:tcW w:w="4820" w:type="dxa"/>
          </w:tcPr>
          <w:p w:rsidR="00CC5726" w:rsidRPr="001465C1" w:rsidRDefault="00CC5726" w:rsidP="008770E1">
            <w:pPr>
              <w:pStyle w:val="ENoteTableText"/>
            </w:pPr>
            <w:r w:rsidRPr="001465C1">
              <w:t>ad.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1384B</w:t>
            </w:r>
            <w:r w:rsidRPr="001465C1">
              <w:tab/>
            </w:r>
          </w:p>
        </w:tc>
        <w:tc>
          <w:tcPr>
            <w:tcW w:w="4820" w:type="dxa"/>
          </w:tcPr>
          <w:p w:rsidR="00CC5726" w:rsidRPr="001465C1" w:rsidRDefault="00CC5726" w:rsidP="008770E1">
            <w:pPr>
              <w:pStyle w:val="ENoteTableText"/>
            </w:pPr>
            <w:r w:rsidRPr="001465C1">
              <w:t>ad. No.</w:t>
            </w:r>
            <w:r w:rsidR="001465C1">
              <w:t> </w:t>
            </w:r>
            <w:r w:rsidRPr="001465C1">
              <w:t>55, 2001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1390</w:t>
            </w:r>
            <w:r w:rsidRPr="001465C1">
              <w:tab/>
            </w: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1408</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116, 2003</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7</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1409</w:t>
            </w:r>
            <w:r w:rsidRPr="001465C1">
              <w:rPr>
                <w:noProof/>
              </w:rPr>
              <w:tab/>
            </w: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Part</w:t>
            </w:r>
            <w:r w:rsidR="001465C1">
              <w:t> </w:t>
            </w:r>
            <w:r w:rsidRPr="001465C1">
              <w:t>10.2</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1410</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1411</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1412</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1413</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1414</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1415</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1416</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1417</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1418</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1419</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1420</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1421</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1422</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1423</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1424</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1424A</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1425</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1426</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1427</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1428</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1429</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1430</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1431</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1432</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1433</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1434</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1435</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1436</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1436A</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1437</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1438</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154, 2007;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1439</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1440</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1441</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1442</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141, 2003; No.</w:t>
            </w:r>
            <w:r w:rsidR="001465C1">
              <w:t> </w:t>
            </w:r>
            <w:r w:rsidRPr="001465C1">
              <w:t>5, 2011</w:t>
            </w:r>
          </w:p>
        </w:tc>
      </w:tr>
      <w:tr w:rsidR="00CC5726" w:rsidRPr="001465C1" w:rsidTr="008770E1">
        <w:trPr>
          <w:cantSplit/>
        </w:trPr>
        <w:tc>
          <w:tcPr>
            <w:tcW w:w="2268" w:type="dxa"/>
          </w:tcPr>
          <w:p w:rsidR="00CC5726" w:rsidRPr="001465C1" w:rsidRDefault="00CC5726" w:rsidP="008770E1">
            <w:pPr>
              <w:pStyle w:val="ENoteTableText"/>
            </w:pPr>
            <w:r w:rsidRPr="001465C1">
              <w:rPr>
                <w:b/>
              </w:rPr>
              <w:lastRenderedPageBreak/>
              <w:t>Subdivision F</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1442A</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1442B</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1443</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1444</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1445</w:t>
            </w:r>
            <w:r w:rsidRPr="001465C1">
              <w:tab/>
            </w:r>
          </w:p>
        </w:tc>
        <w:tc>
          <w:tcPr>
            <w:tcW w:w="4820" w:type="dxa"/>
          </w:tcPr>
          <w:p w:rsidR="00CC5726" w:rsidRPr="001465C1" w:rsidRDefault="00CC5726" w:rsidP="008770E1">
            <w:pPr>
              <w:pStyle w:val="ENoteTableText"/>
            </w:pPr>
            <w:r w:rsidRPr="001465C1">
              <w:t>ad. No.</w:t>
            </w:r>
            <w:r w:rsidR="001465C1">
              <w:t> </w:t>
            </w:r>
            <w:r w:rsidRPr="001465C1">
              <w:t>123, 2001</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w:t>
            </w:r>
            <w:r w:rsidR="001465C1">
              <w:t> </w:t>
            </w:r>
            <w:r w:rsidRPr="001465C1">
              <w:t>154, 2007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10.3</w:t>
            </w:r>
            <w:r w:rsidRPr="001465C1">
              <w:tab/>
            </w:r>
          </w:p>
        </w:tc>
        <w:tc>
          <w:tcPr>
            <w:tcW w:w="4820" w:type="dxa"/>
          </w:tcPr>
          <w:p w:rsidR="00CC5726" w:rsidRPr="001465C1" w:rsidRDefault="00CC5726" w:rsidP="008770E1">
            <w:pPr>
              <w:pStyle w:val="ENoteTableText"/>
            </w:pPr>
            <w:r w:rsidRPr="001465C1">
              <w:t>ad No 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1446</w:t>
            </w:r>
            <w:r w:rsidRPr="001465C1">
              <w:tab/>
            </w:r>
          </w:p>
        </w:tc>
        <w:tc>
          <w:tcPr>
            <w:tcW w:w="4820" w:type="dxa"/>
          </w:tcPr>
          <w:p w:rsidR="00CC5726" w:rsidRPr="001465C1" w:rsidRDefault="00CC5726" w:rsidP="008770E1">
            <w:pPr>
              <w:pStyle w:val="ENoteTableText"/>
            </w:pPr>
            <w:r w:rsidRPr="001465C1">
              <w:t>ad No 24,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1447</w:t>
            </w:r>
            <w:r w:rsidRPr="001465C1">
              <w:tab/>
            </w:r>
          </w:p>
        </w:tc>
        <w:tc>
          <w:tcPr>
            <w:tcW w:w="4820" w:type="dxa"/>
          </w:tcPr>
          <w:p w:rsidR="00CC5726" w:rsidRPr="001465C1" w:rsidRDefault="00CC5726" w:rsidP="008770E1">
            <w:pPr>
              <w:pStyle w:val="ENoteTableText"/>
            </w:pPr>
            <w:r w:rsidRPr="001465C1">
              <w:t>ad No 24,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s.1448</w:t>
            </w:r>
            <w:r w:rsidRPr="001465C1">
              <w:tab/>
            </w:r>
          </w:p>
        </w:tc>
        <w:tc>
          <w:tcPr>
            <w:tcW w:w="4820" w:type="dxa"/>
          </w:tcPr>
          <w:p w:rsidR="00CC5726" w:rsidRPr="001465C1" w:rsidRDefault="00CC5726" w:rsidP="008770E1">
            <w:pPr>
              <w:pStyle w:val="ENoteTableText"/>
            </w:pPr>
            <w:r w:rsidRPr="001465C1">
              <w:t>ad No 24, 2003</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10.4</w:t>
            </w:r>
            <w:r w:rsidRPr="001465C1">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1449</w:t>
            </w:r>
            <w:r w:rsidRPr="001465C1">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1450</w:t>
            </w:r>
            <w:r w:rsidRPr="001465C1">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1451</w:t>
            </w:r>
            <w:r w:rsidRPr="001465C1">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1452</w:t>
            </w:r>
            <w:r w:rsidRPr="001465C1">
              <w:tab/>
            </w:r>
          </w:p>
        </w:tc>
        <w:tc>
          <w:tcPr>
            <w:tcW w:w="4820" w:type="dxa"/>
          </w:tcPr>
          <w:p w:rsidR="00CC5726" w:rsidRPr="001465C1" w:rsidRDefault="00CC5726" w:rsidP="008770E1">
            <w:pPr>
              <w:pStyle w:val="ENoteTableText"/>
            </w:pPr>
            <w:r w:rsidRPr="001465C1">
              <w:t>ad No 141, 2003</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10.5</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10.5</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1453</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1454</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1455</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1456</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1457</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1458</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1459</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1460</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1461</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1462</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am No 138, 2005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1463</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1464</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1465</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1466A</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1466</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1467</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1468</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1469</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1470</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1471</w:t>
            </w:r>
            <w:r w:rsidRPr="001465C1">
              <w:tab/>
            </w:r>
          </w:p>
        </w:tc>
        <w:tc>
          <w:tcPr>
            <w:tcW w:w="4820" w:type="dxa"/>
          </w:tcPr>
          <w:p w:rsidR="00CC5726" w:rsidRPr="001465C1" w:rsidRDefault="00CC5726" w:rsidP="008770E1">
            <w:pPr>
              <w:pStyle w:val="ENoteTableText"/>
            </w:pPr>
            <w:r w:rsidRPr="001465C1">
              <w:t>ad No 103, 2004</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10.8</w:t>
            </w:r>
            <w:r w:rsidRPr="001465C1">
              <w:tab/>
            </w:r>
          </w:p>
        </w:tc>
        <w:tc>
          <w:tcPr>
            <w:tcW w:w="4820" w:type="dxa"/>
          </w:tcPr>
          <w:p w:rsidR="00CC5726" w:rsidRPr="001465C1" w:rsidRDefault="00CC5726" w:rsidP="008770E1">
            <w:pPr>
              <w:pStyle w:val="ENoteTableText"/>
            </w:pPr>
            <w:r w:rsidRPr="001465C1">
              <w:t>ad No 64,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1478</w:t>
            </w:r>
            <w:r w:rsidRPr="001465C1">
              <w:tab/>
            </w:r>
          </w:p>
        </w:tc>
        <w:tc>
          <w:tcPr>
            <w:tcW w:w="4820" w:type="dxa"/>
          </w:tcPr>
          <w:p w:rsidR="00CC5726" w:rsidRPr="001465C1" w:rsidRDefault="00CC5726" w:rsidP="008770E1">
            <w:pPr>
              <w:pStyle w:val="ENoteTableText"/>
            </w:pPr>
            <w:r w:rsidRPr="001465C1">
              <w:t>ad No 64, 2007</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10.9</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10.9</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1479</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1480</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1481</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1482</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1483</w:t>
            </w:r>
            <w:r w:rsidRPr="001465C1">
              <w:tab/>
            </w:r>
          </w:p>
        </w:tc>
        <w:tc>
          <w:tcPr>
            <w:tcW w:w="4820" w:type="dxa"/>
          </w:tcPr>
          <w:p w:rsidR="00CC5726" w:rsidRPr="001465C1" w:rsidRDefault="00CC5726" w:rsidP="008770E1">
            <w:pPr>
              <w:pStyle w:val="ENoteTableText"/>
            </w:pPr>
            <w:r w:rsidRPr="001465C1">
              <w:t>ad No 132, 2007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96, 2010; No 35,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10.10</w:t>
            </w:r>
            <w:r w:rsidRPr="001465C1">
              <w:tab/>
            </w:r>
          </w:p>
        </w:tc>
        <w:tc>
          <w:tcPr>
            <w:tcW w:w="4820" w:type="dxa"/>
          </w:tcPr>
          <w:p w:rsidR="00CC5726" w:rsidRPr="001465C1" w:rsidRDefault="00CC5726" w:rsidP="008770E1">
            <w:pPr>
              <w:pStyle w:val="ENoteTableText"/>
            </w:pPr>
            <w:r w:rsidRPr="001465C1">
              <w:t>ad No 146, 2008</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1484</w:t>
            </w:r>
            <w:r w:rsidRPr="001465C1">
              <w:tab/>
            </w:r>
          </w:p>
        </w:tc>
        <w:tc>
          <w:tcPr>
            <w:tcW w:w="4820" w:type="dxa"/>
          </w:tcPr>
          <w:p w:rsidR="00CC5726" w:rsidRPr="001465C1" w:rsidRDefault="00CC5726" w:rsidP="008770E1">
            <w:pPr>
              <w:pStyle w:val="ENoteTableText"/>
            </w:pPr>
            <w:r w:rsidRPr="001465C1">
              <w:t>ad No 146, 2008</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10.11</w:t>
            </w:r>
            <w:r w:rsidRPr="001465C1">
              <w:tab/>
            </w:r>
          </w:p>
        </w:tc>
        <w:tc>
          <w:tcPr>
            <w:tcW w:w="4820" w:type="dxa"/>
          </w:tcPr>
          <w:p w:rsidR="00CC5726" w:rsidRPr="001465C1" w:rsidRDefault="00CC5726" w:rsidP="008770E1">
            <w:pPr>
              <w:pStyle w:val="ENoteTableText"/>
            </w:pPr>
            <w:r w:rsidRPr="001465C1">
              <w:t>ad No 9,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1485</w:t>
            </w:r>
            <w:r w:rsidRPr="001465C1">
              <w:tab/>
            </w:r>
          </w:p>
        </w:tc>
        <w:tc>
          <w:tcPr>
            <w:tcW w:w="4820" w:type="dxa"/>
          </w:tcPr>
          <w:p w:rsidR="00CC5726" w:rsidRPr="001465C1" w:rsidRDefault="00CC5726" w:rsidP="008770E1">
            <w:pPr>
              <w:pStyle w:val="ENoteTableText"/>
            </w:pPr>
            <w:r w:rsidRPr="001465C1">
              <w:t>ad No 9,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1486</w:t>
            </w:r>
            <w:r w:rsidRPr="001465C1">
              <w:tab/>
            </w:r>
          </w:p>
        </w:tc>
        <w:tc>
          <w:tcPr>
            <w:tcW w:w="4820" w:type="dxa"/>
          </w:tcPr>
          <w:p w:rsidR="00CC5726" w:rsidRPr="001465C1" w:rsidRDefault="00CC5726" w:rsidP="008770E1">
            <w:pPr>
              <w:pStyle w:val="ENoteTableText"/>
            </w:pPr>
            <w:r w:rsidRPr="001465C1">
              <w:t>ad No 9,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10.12</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1487</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1488</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1489</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1490</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1491</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1492</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1493</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1494</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1495</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1496</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1497</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1498</w:t>
            </w:r>
            <w:r w:rsidRPr="001465C1">
              <w:tab/>
            </w:r>
          </w:p>
        </w:tc>
        <w:tc>
          <w:tcPr>
            <w:tcW w:w="4820" w:type="dxa"/>
          </w:tcPr>
          <w:p w:rsidR="00CC5726" w:rsidRPr="001465C1" w:rsidRDefault="00CC5726" w:rsidP="008770E1">
            <w:pPr>
              <w:pStyle w:val="ENoteTableText"/>
            </w:pPr>
            <w:r w:rsidRPr="001465C1">
              <w:t>ad No 108, 2009</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10.13</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1498A</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pPr>
          </w:p>
        </w:tc>
        <w:tc>
          <w:tcPr>
            <w:tcW w:w="4820" w:type="dxa"/>
          </w:tcPr>
          <w:p w:rsidR="00CC5726" w:rsidRPr="001465C1" w:rsidRDefault="00CC5726" w:rsidP="008770E1">
            <w:pPr>
              <w:pStyle w:val="ENoteTableText"/>
            </w:pPr>
            <w:r w:rsidRPr="001465C1">
              <w:t>rep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1499</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1500</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1501</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1501A</w:t>
            </w:r>
            <w:r w:rsidRPr="001465C1">
              <w:tab/>
            </w:r>
          </w:p>
        </w:tc>
        <w:tc>
          <w:tcPr>
            <w:tcW w:w="4820" w:type="dxa"/>
          </w:tcPr>
          <w:p w:rsidR="00CC5726" w:rsidRPr="001465C1" w:rsidRDefault="00CC5726" w:rsidP="008770E1">
            <w:pPr>
              <w:pStyle w:val="ENoteTableText"/>
            </w:pPr>
            <w:r w:rsidRPr="001465C1">
              <w:t>ad No 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1501B</w:t>
            </w:r>
            <w:r w:rsidRPr="001465C1">
              <w:tab/>
            </w:r>
          </w:p>
        </w:tc>
        <w:tc>
          <w:tcPr>
            <w:tcW w:w="4820" w:type="dxa"/>
          </w:tcPr>
          <w:p w:rsidR="00CC5726" w:rsidRPr="001465C1" w:rsidRDefault="00CC5726" w:rsidP="008770E1">
            <w:pPr>
              <w:pStyle w:val="ENoteTableText"/>
            </w:pPr>
            <w:r w:rsidRPr="001465C1">
              <w:t>ad No 35,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1502</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1503</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1504</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1505</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1506</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1507</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1508</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1509</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1510</w:t>
            </w:r>
            <w:r w:rsidRPr="001465C1">
              <w:tab/>
            </w:r>
          </w:p>
        </w:tc>
        <w:tc>
          <w:tcPr>
            <w:tcW w:w="4820" w:type="dxa"/>
          </w:tcPr>
          <w:p w:rsidR="00CC5726" w:rsidRPr="001465C1" w:rsidRDefault="00CC5726" w:rsidP="008770E1">
            <w:pPr>
              <w:pStyle w:val="ENoteTableText"/>
            </w:pPr>
            <w:r w:rsidRPr="001465C1">
              <w:t>ad No 96,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35, 2011</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10.14</w:t>
            </w:r>
            <w:r w:rsidRPr="001465C1">
              <w:tab/>
            </w:r>
          </w:p>
        </w:tc>
        <w:tc>
          <w:tcPr>
            <w:tcW w:w="4820" w:type="dxa"/>
          </w:tcPr>
          <w:p w:rsidR="00CC5726" w:rsidRPr="001465C1" w:rsidRDefault="00CC5726" w:rsidP="008770E1">
            <w:pPr>
              <w:pStyle w:val="ENoteTableText"/>
            </w:pPr>
            <w:r w:rsidRPr="001465C1">
              <w:t>ad No 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1510A</w:t>
            </w:r>
            <w:r w:rsidRPr="001465C1">
              <w:tab/>
            </w:r>
          </w:p>
        </w:tc>
        <w:tc>
          <w:tcPr>
            <w:tcW w:w="4820" w:type="dxa"/>
          </w:tcPr>
          <w:p w:rsidR="00CC5726" w:rsidRPr="001465C1" w:rsidRDefault="00CC5726" w:rsidP="008770E1">
            <w:pPr>
              <w:pStyle w:val="ENoteTableText"/>
            </w:pPr>
            <w:r w:rsidRPr="001465C1">
              <w:t>ad No 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1510B</w:t>
            </w:r>
            <w:r w:rsidRPr="001465C1">
              <w:tab/>
            </w:r>
          </w:p>
        </w:tc>
        <w:tc>
          <w:tcPr>
            <w:tcW w:w="4820" w:type="dxa"/>
          </w:tcPr>
          <w:p w:rsidR="00CC5726" w:rsidRPr="001465C1" w:rsidRDefault="00CC5726" w:rsidP="008770E1">
            <w:pPr>
              <w:pStyle w:val="ENoteTableText"/>
            </w:pPr>
            <w:r w:rsidRPr="001465C1">
              <w:t>ad No 66,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Part</w:t>
            </w:r>
            <w:r w:rsidR="001465C1">
              <w:t> </w:t>
            </w:r>
            <w:r w:rsidRPr="001465C1">
              <w:t>10.15</w:t>
            </w:r>
            <w:r w:rsidRPr="001465C1">
              <w:tab/>
            </w:r>
          </w:p>
        </w:tc>
        <w:tc>
          <w:tcPr>
            <w:tcW w:w="4820" w:type="dxa"/>
          </w:tcPr>
          <w:p w:rsidR="00CC5726" w:rsidRPr="001465C1" w:rsidRDefault="00CC5726" w:rsidP="008770E1">
            <w:pPr>
              <w:pStyle w:val="ENoteTableText"/>
            </w:pPr>
            <w:r w:rsidRPr="001465C1">
              <w:t>ad No 26, 2010 (as am by No 66,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1511</w:t>
            </w:r>
            <w:r w:rsidRPr="001465C1">
              <w:tab/>
            </w:r>
          </w:p>
        </w:tc>
        <w:tc>
          <w:tcPr>
            <w:tcW w:w="4820" w:type="dxa"/>
          </w:tcPr>
          <w:p w:rsidR="00CC5726" w:rsidRPr="001465C1" w:rsidRDefault="00CC5726" w:rsidP="008770E1">
            <w:pPr>
              <w:pStyle w:val="ENoteTableText"/>
            </w:pPr>
            <w:r w:rsidRPr="001465C1">
              <w:t>ad No 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1512</w:t>
            </w:r>
            <w:r w:rsidRPr="001465C1">
              <w:tab/>
            </w:r>
          </w:p>
        </w:tc>
        <w:tc>
          <w:tcPr>
            <w:tcW w:w="4820" w:type="dxa"/>
          </w:tcPr>
          <w:p w:rsidR="00CC5726" w:rsidRPr="001465C1" w:rsidRDefault="00CC5726" w:rsidP="008770E1">
            <w:pPr>
              <w:pStyle w:val="ENoteTableText"/>
            </w:pPr>
            <w:r w:rsidRPr="001465C1">
              <w:t>ad No 26,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1513</w:t>
            </w:r>
            <w:r w:rsidRPr="001465C1">
              <w:tab/>
            </w:r>
          </w:p>
        </w:tc>
        <w:tc>
          <w:tcPr>
            <w:tcW w:w="4820" w:type="dxa"/>
          </w:tcPr>
          <w:p w:rsidR="00CC5726" w:rsidRPr="001465C1" w:rsidRDefault="00CC5726" w:rsidP="008770E1">
            <w:pPr>
              <w:pStyle w:val="ENoteTableText"/>
            </w:pPr>
            <w:r w:rsidRPr="001465C1">
              <w:t>ad No 26, 2010</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10.16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pPr>
            <w:r w:rsidRPr="001465C1">
              <w:t>Part</w:t>
            </w:r>
            <w:r w:rsidR="001465C1">
              <w:t> </w:t>
            </w:r>
            <w:r w:rsidRPr="001465C1">
              <w:t>10.16</w:t>
            </w:r>
            <w:r w:rsidRPr="001465C1">
              <w:tab/>
            </w:r>
          </w:p>
        </w:tc>
        <w:tc>
          <w:tcPr>
            <w:tcW w:w="4820" w:type="dxa"/>
          </w:tcPr>
          <w:p w:rsidR="00CC5726" w:rsidRPr="001465C1" w:rsidRDefault="00CC5726" w:rsidP="008770E1">
            <w:pPr>
              <w:pStyle w:val="ENoteTableText"/>
            </w:pPr>
            <w:r w:rsidRPr="001465C1">
              <w:t>ad No 131, 2010</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1516</w:t>
            </w:r>
            <w:r w:rsidRPr="001465C1">
              <w:tab/>
            </w:r>
          </w:p>
        </w:tc>
        <w:tc>
          <w:tcPr>
            <w:tcW w:w="4820" w:type="dxa"/>
          </w:tcPr>
          <w:p w:rsidR="00CC5726" w:rsidRPr="001465C1" w:rsidRDefault="00CC5726" w:rsidP="008770E1">
            <w:pPr>
              <w:pStyle w:val="ENoteTableText"/>
            </w:pPr>
            <w:r w:rsidRPr="001465C1">
              <w:t>ad No 131, 2010</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10.17</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pPr>
            <w:r w:rsidRPr="001465C1">
              <w:t>Part</w:t>
            </w:r>
            <w:r w:rsidR="001465C1">
              <w:t> </w:t>
            </w:r>
            <w:r w:rsidRPr="001465C1">
              <w:t>10.17</w:t>
            </w:r>
            <w:r w:rsidRPr="001465C1">
              <w:tab/>
            </w:r>
          </w:p>
        </w:tc>
        <w:tc>
          <w:tcPr>
            <w:tcW w:w="4820" w:type="dxa"/>
          </w:tcPr>
          <w:p w:rsidR="00CC5726" w:rsidRPr="001465C1" w:rsidRDefault="00CC5726" w:rsidP="008770E1">
            <w:pPr>
              <w:pStyle w:val="ENoteTableText"/>
              <w:keepNext/>
            </w:pPr>
            <w:r w:rsidRPr="001465C1">
              <w:t>ad No 42, 2011</w:t>
            </w: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pPr>
            <w:r w:rsidRPr="001465C1">
              <w:t>s 1517</w:t>
            </w:r>
            <w:r w:rsidRPr="001465C1">
              <w:tab/>
            </w:r>
          </w:p>
        </w:tc>
        <w:tc>
          <w:tcPr>
            <w:tcW w:w="4820" w:type="dxa"/>
          </w:tcPr>
          <w:p w:rsidR="00CC5726" w:rsidRPr="001465C1" w:rsidRDefault="00CC5726" w:rsidP="008770E1">
            <w:pPr>
              <w:pStyle w:val="ENoteTableText"/>
              <w:keepN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1518</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1519</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1520</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1521</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1522</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1523</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1524</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1525</w:t>
            </w:r>
            <w:r w:rsidRPr="001465C1">
              <w:tab/>
            </w:r>
          </w:p>
        </w:tc>
        <w:tc>
          <w:tcPr>
            <w:tcW w:w="4820" w:type="dxa"/>
          </w:tcPr>
          <w:p w:rsidR="00CC5726" w:rsidRPr="001465C1" w:rsidRDefault="00CC5726" w:rsidP="008770E1">
            <w:pPr>
              <w:pStyle w:val="ENoteTableText"/>
            </w:pPr>
            <w:r w:rsidRPr="001465C1">
              <w:t>ad No 42, 2011</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lastRenderedPageBreak/>
              <w:t>Part</w:t>
            </w:r>
            <w:r w:rsidR="001465C1">
              <w:rPr>
                <w:b/>
              </w:rPr>
              <w:t> </w:t>
            </w:r>
            <w:r w:rsidRPr="001465C1">
              <w:rPr>
                <w:b/>
              </w:rPr>
              <w:t>10.18</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10.18 heading</w:t>
            </w:r>
            <w:r w:rsidRPr="001465C1">
              <w:tab/>
            </w:r>
          </w:p>
        </w:tc>
        <w:tc>
          <w:tcPr>
            <w:tcW w:w="4820" w:type="dxa"/>
          </w:tcPr>
          <w:p w:rsidR="00CC5726" w:rsidRPr="001465C1" w:rsidRDefault="00CC5726" w:rsidP="008770E1">
            <w:pPr>
              <w:pStyle w:val="ENoteTableText"/>
            </w:pPr>
            <w:r w:rsidRPr="001465C1">
              <w:t>rs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10.18</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1 heading</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1526</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1527</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1528</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1529</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1530</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1531</w:t>
            </w:r>
            <w:r w:rsidRPr="001465C1">
              <w:tab/>
            </w:r>
          </w:p>
        </w:tc>
        <w:tc>
          <w:tcPr>
            <w:tcW w:w="4820" w:type="dxa"/>
          </w:tcPr>
          <w:p w:rsidR="00CC5726" w:rsidRPr="001465C1" w:rsidRDefault="00CC5726" w:rsidP="008770E1">
            <w:pPr>
              <w:pStyle w:val="ENoteTableText"/>
            </w:pPr>
            <w:r w:rsidRPr="001465C1">
              <w:t>ad No 68,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Division</w:t>
            </w:r>
            <w:r w:rsidR="001465C1">
              <w:t> </w:t>
            </w:r>
            <w:r w:rsidRPr="001465C1">
              <w:t>2</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1531A</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1521B</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1531C</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1531D</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1532E</w:t>
            </w:r>
            <w:r w:rsidRPr="001465C1">
              <w:tab/>
            </w:r>
          </w:p>
        </w:tc>
        <w:tc>
          <w:tcPr>
            <w:tcW w:w="4820" w:type="dxa"/>
          </w:tcPr>
          <w:p w:rsidR="00CC5726" w:rsidRPr="001465C1" w:rsidRDefault="00CC5726" w:rsidP="008770E1">
            <w:pPr>
              <w:pStyle w:val="ENoteTableText"/>
            </w:pPr>
            <w:r w:rsidRPr="001465C1">
              <w:t>ad No 22, 2016</w:t>
            </w:r>
          </w:p>
        </w:tc>
      </w:tr>
      <w:tr w:rsidR="00CC5726" w:rsidRPr="001465C1" w:rsidTr="008770E1">
        <w:trPr>
          <w:cantSplit/>
        </w:trPr>
        <w:tc>
          <w:tcPr>
            <w:tcW w:w="2268" w:type="dxa"/>
          </w:tcPr>
          <w:p w:rsidR="00CC5726" w:rsidRPr="001465C1" w:rsidRDefault="00CC5726" w:rsidP="0027041B">
            <w:pPr>
              <w:pStyle w:val="ENoteTableText"/>
              <w:keepNext/>
            </w:pPr>
            <w:r w:rsidRPr="001465C1">
              <w:rPr>
                <w:b/>
              </w:rPr>
              <w:t>Part</w:t>
            </w:r>
            <w:r w:rsidR="001465C1">
              <w:rPr>
                <w:b/>
              </w:rPr>
              <w:t> </w:t>
            </w:r>
            <w:r w:rsidRPr="001465C1">
              <w:rPr>
                <w:b/>
              </w:rPr>
              <w:t>10.19</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10.19</w:t>
            </w:r>
            <w:r w:rsidRPr="001465C1">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1532</w:t>
            </w:r>
            <w:r w:rsidRPr="001465C1">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1533</w:t>
            </w:r>
            <w:r w:rsidRPr="001465C1">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1534</w:t>
            </w:r>
            <w:r w:rsidRPr="001465C1">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1535</w:t>
            </w:r>
            <w:r w:rsidRPr="001465C1">
              <w:tab/>
            </w:r>
          </w:p>
        </w:tc>
        <w:tc>
          <w:tcPr>
            <w:tcW w:w="4820" w:type="dxa"/>
          </w:tcPr>
          <w:p w:rsidR="00CC5726" w:rsidRPr="001465C1" w:rsidRDefault="00CC5726" w:rsidP="008770E1">
            <w:pPr>
              <w:pStyle w:val="ENoteTableText"/>
            </w:pPr>
            <w:r w:rsidRPr="001465C1">
              <w:t>ad No 48, 2012</w:t>
            </w:r>
          </w:p>
        </w:tc>
      </w:tr>
      <w:tr w:rsidR="00CC5726" w:rsidRPr="001465C1" w:rsidTr="008770E1">
        <w:trPr>
          <w:cantSplit/>
        </w:trPr>
        <w:tc>
          <w:tcPr>
            <w:tcW w:w="2268" w:type="dxa"/>
          </w:tcPr>
          <w:p w:rsidR="00CC5726" w:rsidRPr="001465C1" w:rsidRDefault="00CC5726" w:rsidP="008770E1">
            <w:pPr>
              <w:pStyle w:val="ENoteTableText"/>
            </w:pPr>
            <w:r w:rsidRPr="001465C1">
              <w:rPr>
                <w:b/>
              </w:rPr>
              <w:t>Part</w:t>
            </w:r>
            <w:r w:rsidR="001465C1">
              <w:rPr>
                <w:b/>
              </w:rPr>
              <w:t> </w:t>
            </w:r>
            <w:r w:rsidRPr="001465C1">
              <w:rPr>
                <w:b/>
              </w:rPr>
              <w:t>10.20</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10.20</w:t>
            </w:r>
            <w:r w:rsidRPr="001465C1">
              <w:tab/>
            </w:r>
          </w:p>
        </w:tc>
        <w:tc>
          <w:tcPr>
            <w:tcW w:w="4820" w:type="dxa"/>
          </w:tcPr>
          <w:p w:rsidR="00CC5726" w:rsidRPr="001465C1" w:rsidRDefault="00CC5726" w:rsidP="008770E1">
            <w:pPr>
              <w:pStyle w:val="ENoteTableText"/>
            </w:pPr>
            <w:r w:rsidRPr="001465C1">
              <w:t>ad No 72,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1536</w:t>
            </w:r>
            <w:r w:rsidRPr="001465C1">
              <w:tab/>
            </w:r>
          </w:p>
        </w:tc>
        <w:tc>
          <w:tcPr>
            <w:tcW w:w="4820" w:type="dxa"/>
          </w:tcPr>
          <w:p w:rsidR="00CC5726" w:rsidRPr="001465C1" w:rsidRDefault="00CC5726" w:rsidP="008770E1">
            <w:pPr>
              <w:pStyle w:val="ENoteTableText"/>
            </w:pPr>
            <w:r w:rsidRPr="001465C1">
              <w:t>ad No 72, 2012</w:t>
            </w: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pPr>
            <w:r w:rsidRPr="001465C1">
              <w:lastRenderedPageBreak/>
              <w:t>s 1537</w:t>
            </w:r>
            <w:r w:rsidRPr="001465C1">
              <w:tab/>
            </w:r>
          </w:p>
        </w:tc>
        <w:tc>
          <w:tcPr>
            <w:tcW w:w="4820" w:type="dxa"/>
          </w:tcPr>
          <w:p w:rsidR="00CC5726" w:rsidRPr="001465C1" w:rsidRDefault="00CC5726" w:rsidP="008770E1">
            <w:pPr>
              <w:pStyle w:val="ENoteTableText"/>
              <w:keepNext/>
            </w:pPr>
            <w:r w:rsidRPr="001465C1">
              <w:t>ad No 72, 2012</w:t>
            </w:r>
          </w:p>
        </w:tc>
      </w:tr>
      <w:tr w:rsidR="00CC5726" w:rsidRPr="001465C1" w:rsidTr="008770E1">
        <w:trPr>
          <w:cantSplit/>
        </w:trPr>
        <w:tc>
          <w:tcPr>
            <w:tcW w:w="2268" w:type="dxa"/>
          </w:tcPr>
          <w:p w:rsidR="00CC5726" w:rsidRPr="001465C1" w:rsidRDefault="00CC5726" w:rsidP="008770E1">
            <w:pPr>
              <w:pStyle w:val="ENoteTableText"/>
              <w:keepNext/>
            </w:pPr>
            <w:r w:rsidRPr="001465C1">
              <w:rPr>
                <w:b/>
              </w:rPr>
              <w:t>Part</w:t>
            </w:r>
            <w:r w:rsidR="001465C1">
              <w:rPr>
                <w:b/>
              </w:rPr>
              <w:t> </w:t>
            </w:r>
            <w:r w:rsidRPr="001465C1">
              <w:rPr>
                <w:b/>
              </w:rPr>
              <w:t>10.21</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pPr>
            <w:r w:rsidRPr="001465C1">
              <w:t>Part</w:t>
            </w:r>
            <w:r w:rsidR="001465C1">
              <w:t> </w:t>
            </w:r>
            <w:r w:rsidRPr="001465C1">
              <w:t>10.21</w:t>
            </w:r>
            <w:r w:rsidRPr="001465C1">
              <w:tab/>
            </w:r>
          </w:p>
        </w:tc>
        <w:tc>
          <w:tcPr>
            <w:tcW w:w="4820" w:type="dxa"/>
          </w:tcPr>
          <w:p w:rsidR="00CC5726" w:rsidRPr="001465C1" w:rsidRDefault="00CC5726" w:rsidP="008770E1">
            <w:pPr>
              <w:pStyle w:val="ENoteTableText"/>
              <w:keepNext/>
            </w:pPr>
            <w:r w:rsidRPr="001465C1">
              <w:t>ad No 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1538</w:t>
            </w:r>
            <w:r w:rsidRPr="001465C1">
              <w:tab/>
            </w:r>
          </w:p>
        </w:tc>
        <w:tc>
          <w:tcPr>
            <w:tcW w:w="4820" w:type="dxa"/>
          </w:tcPr>
          <w:p w:rsidR="00CC5726" w:rsidRPr="001465C1" w:rsidRDefault="00CC5726" w:rsidP="008770E1">
            <w:pPr>
              <w:pStyle w:val="ENoteTableText"/>
            </w:pPr>
            <w:r w:rsidRPr="001465C1">
              <w:t>ad No 118,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b/>
              </w:rPr>
              <w:t>Part</w:t>
            </w:r>
            <w:r w:rsidR="001465C1">
              <w:rPr>
                <w:b/>
              </w:rPr>
              <w:t> </w:t>
            </w:r>
            <w:r w:rsidRPr="001465C1">
              <w:rPr>
                <w:b/>
              </w:rPr>
              <w:t>10.21A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10.21A</w:t>
            </w:r>
            <w:r w:rsidRPr="001465C1">
              <w:tab/>
            </w:r>
          </w:p>
        </w:tc>
        <w:tc>
          <w:tcPr>
            <w:tcW w:w="4820" w:type="dxa"/>
          </w:tcPr>
          <w:p w:rsidR="00CC5726" w:rsidRPr="001465C1" w:rsidRDefault="00CC5726" w:rsidP="008770E1">
            <w:pPr>
              <w:pStyle w:val="ENoteTableText"/>
            </w:pPr>
            <w:r w:rsidRPr="001465C1">
              <w:t>ad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1538A</w:t>
            </w:r>
            <w:r w:rsidRPr="001465C1">
              <w:tab/>
            </w:r>
          </w:p>
        </w:tc>
        <w:tc>
          <w:tcPr>
            <w:tcW w:w="4820" w:type="dxa"/>
          </w:tcPr>
          <w:p w:rsidR="00CC5726" w:rsidRPr="001465C1" w:rsidRDefault="00CC5726" w:rsidP="008770E1">
            <w:pPr>
              <w:pStyle w:val="ENoteTableText"/>
            </w:pPr>
            <w:r w:rsidRPr="001465C1">
              <w:t>ad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1538B</w:t>
            </w:r>
            <w:r w:rsidRPr="001465C1">
              <w:tab/>
            </w:r>
          </w:p>
        </w:tc>
        <w:tc>
          <w:tcPr>
            <w:tcW w:w="4820" w:type="dxa"/>
          </w:tcPr>
          <w:p w:rsidR="00CC5726" w:rsidRPr="001465C1" w:rsidRDefault="00CC5726" w:rsidP="008770E1">
            <w:pPr>
              <w:pStyle w:val="ENoteTableText"/>
            </w:pPr>
            <w:r w:rsidRPr="001465C1">
              <w:t>ad No 61, 2013</w:t>
            </w:r>
          </w:p>
        </w:tc>
      </w:tr>
      <w:tr w:rsidR="00CC5726" w:rsidRPr="001465C1" w:rsidTr="008770E1">
        <w:trPr>
          <w:cantSplit/>
        </w:trPr>
        <w:tc>
          <w:tcPr>
            <w:tcW w:w="2268" w:type="dxa"/>
          </w:tcPr>
          <w:p w:rsidR="00CC5726" w:rsidRPr="001465C1" w:rsidRDefault="00CC5726" w:rsidP="008770E1">
            <w:pPr>
              <w:pStyle w:val="ENoteTableText"/>
              <w:tabs>
                <w:tab w:val="right" w:pos="482"/>
                <w:tab w:val="center" w:leader="dot" w:pos="2268"/>
              </w:tabs>
              <w:ind w:left="748" w:hanging="748"/>
              <w:rPr>
                <w:b/>
              </w:rPr>
            </w:pPr>
            <w:r w:rsidRPr="001465C1">
              <w:rPr>
                <w:b/>
              </w:rPr>
              <w:t>Part</w:t>
            </w:r>
            <w:r w:rsidR="001465C1">
              <w:rPr>
                <w:b/>
              </w:rPr>
              <w:t> </w:t>
            </w:r>
            <w:r w:rsidRPr="001465C1">
              <w:rPr>
                <w:b/>
              </w:rPr>
              <w:t>10.22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10.22</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1539</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1540</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am No 61, 2013</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1541</w:t>
            </w:r>
            <w:r w:rsidRPr="001465C1">
              <w:tab/>
            </w:r>
          </w:p>
        </w:tc>
        <w:tc>
          <w:tcPr>
            <w:tcW w:w="4820" w:type="dxa"/>
          </w:tcPr>
          <w:p w:rsidR="00CC5726" w:rsidRPr="001465C1" w:rsidRDefault="00CC5726" w:rsidP="008770E1">
            <w:pPr>
              <w:pStyle w:val="ENoteTableText"/>
            </w:pPr>
            <w:r w:rsidRPr="001465C1">
              <w:t>ad No 171, 2012</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b/>
              </w:rPr>
              <w:t>Part</w:t>
            </w:r>
            <w:r w:rsidR="001465C1">
              <w:rPr>
                <w:b/>
              </w:rPr>
              <w:t> </w:t>
            </w:r>
            <w:r w:rsidRPr="001465C1">
              <w:rPr>
                <w:b/>
              </w:rPr>
              <w:t>10.23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10.23</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1542</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1543</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1544</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1545</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w:t>
            </w:r>
            <w:r w:rsidRPr="001465C1">
              <w:tab/>
            </w:r>
          </w:p>
        </w:tc>
        <w:tc>
          <w:tcPr>
            <w:tcW w:w="4820" w:type="dxa"/>
          </w:tcPr>
          <w:p w:rsidR="00CC5726" w:rsidRPr="001465C1" w:rsidRDefault="00CC5726" w:rsidP="008770E1">
            <w:pPr>
              <w:pStyle w:val="ENoteTableText"/>
            </w:pPr>
            <w:r w:rsidRPr="001465C1">
              <w:t>ad No 83, 2014</w:t>
            </w:r>
          </w:p>
        </w:tc>
      </w:tr>
      <w:tr w:rsidR="00CC5726" w:rsidRPr="001465C1" w:rsidTr="008770E1">
        <w:trPr>
          <w:cantSplit/>
        </w:trPr>
        <w:tc>
          <w:tcPr>
            <w:tcW w:w="2268" w:type="dxa"/>
          </w:tcPr>
          <w:p w:rsidR="00CC5726" w:rsidRPr="001465C1" w:rsidRDefault="00CC5726" w:rsidP="0027041B">
            <w:pPr>
              <w:pStyle w:val="ENoteTableText"/>
              <w:keepNext/>
              <w:tabs>
                <w:tab w:val="center" w:leader="dot" w:pos="2268"/>
              </w:tabs>
              <w:rPr>
                <w:b/>
              </w:rPr>
            </w:pPr>
            <w:r w:rsidRPr="001465C1">
              <w:rPr>
                <w:b/>
              </w:rPr>
              <w:t>Part</w:t>
            </w:r>
            <w:r w:rsidR="001465C1">
              <w:rPr>
                <w:b/>
              </w:rPr>
              <w:t> </w:t>
            </w:r>
            <w:r w:rsidRPr="001465C1">
              <w:rPr>
                <w:b/>
              </w:rPr>
              <w:t>10.23A</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10.23A</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1546A</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1546B</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1546C</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1546D</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1546E</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1546F</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1546G</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1546H</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1546J</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1546K</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1546L</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1546M</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1546N</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1546P</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1546Q</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1546R</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1546S</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1546T</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1546U</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1546V</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DD4618">
            <w:pPr>
              <w:pStyle w:val="ENoteTableText"/>
              <w:tabs>
                <w:tab w:val="center" w:leader="dot" w:pos="2268"/>
              </w:tabs>
              <w:rPr>
                <w:b/>
              </w:rPr>
            </w:pPr>
            <w:r w:rsidRPr="001465C1">
              <w:t>s 1546W</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1546X</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1546Y</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1546Z</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1546ZA</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27041B">
            <w:pPr>
              <w:pStyle w:val="ENoteTableText"/>
              <w:keepNext/>
              <w:tabs>
                <w:tab w:val="center" w:leader="dot" w:pos="2268"/>
              </w:tabs>
              <w:rPr>
                <w:b/>
              </w:rPr>
            </w:pPr>
            <w:r w:rsidRPr="001465C1">
              <w:rPr>
                <w:b/>
              </w:rPr>
              <w:t>Division</w:t>
            </w:r>
            <w:r w:rsidR="001465C1">
              <w:rPr>
                <w:b/>
              </w:rPr>
              <w:t> </w:t>
            </w:r>
            <w:r w:rsidRPr="001465C1">
              <w:rPr>
                <w:b/>
              </w:rPr>
              <w:t>4</w:t>
            </w:r>
          </w:p>
        </w:tc>
        <w:tc>
          <w:tcPr>
            <w:tcW w:w="4820" w:type="dxa"/>
          </w:tcPr>
          <w:p w:rsidR="00CC5726" w:rsidRPr="001465C1" w:rsidRDefault="00CC5726" w:rsidP="0027041B">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1546ZB</w:t>
            </w:r>
            <w:r w:rsidRPr="001465C1">
              <w:tab/>
            </w:r>
          </w:p>
        </w:tc>
        <w:tc>
          <w:tcPr>
            <w:tcW w:w="4820" w:type="dxa"/>
          </w:tcPr>
          <w:p w:rsidR="00CC5726" w:rsidRPr="001465C1" w:rsidRDefault="00CC5726" w:rsidP="008770E1">
            <w:pPr>
              <w:pStyle w:val="ENoteTableText"/>
            </w:pPr>
            <w:r w:rsidRPr="001465C1">
              <w:t>ad No 7, 2017</w:t>
            </w:r>
          </w:p>
        </w:tc>
      </w:tr>
      <w:tr w:rsidR="00CC5726" w:rsidRPr="001465C1" w:rsidTr="008770E1">
        <w:trPr>
          <w:cantSplit/>
        </w:trPr>
        <w:tc>
          <w:tcPr>
            <w:tcW w:w="2268" w:type="dxa"/>
          </w:tcPr>
          <w:p w:rsidR="00CC5726" w:rsidRPr="001465C1" w:rsidRDefault="00CC5726" w:rsidP="008770E1">
            <w:pPr>
              <w:pStyle w:val="ENoteTableText"/>
              <w:tabs>
                <w:tab w:val="right" w:pos="482"/>
                <w:tab w:val="center" w:leader="dot" w:pos="2268"/>
              </w:tabs>
              <w:ind w:left="748" w:hanging="748"/>
              <w:rPr>
                <w:b/>
              </w:rPr>
            </w:pPr>
            <w:r w:rsidRPr="001465C1">
              <w:rPr>
                <w:b/>
              </w:rPr>
              <w:t>Part</w:t>
            </w:r>
            <w:r w:rsidR="001465C1">
              <w:rPr>
                <w:b/>
              </w:rPr>
              <w:t> </w:t>
            </w:r>
            <w:r w:rsidRPr="001465C1">
              <w:rPr>
                <w:b/>
              </w:rPr>
              <w:t>10.24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10.24</w:t>
            </w:r>
            <w:r w:rsidRPr="001465C1">
              <w:tab/>
            </w:r>
          </w:p>
        </w:tc>
        <w:tc>
          <w:tcPr>
            <w:tcW w:w="4820" w:type="dxa"/>
          </w:tcPr>
          <w:p w:rsidR="00CC5726" w:rsidRPr="001465C1" w:rsidRDefault="00CC5726" w:rsidP="008770E1">
            <w:pPr>
              <w:pStyle w:val="ENoteTableText"/>
            </w:pPr>
            <w:r w:rsidRPr="001465C1">
              <w:t>ad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1547</w:t>
            </w:r>
            <w:r w:rsidRPr="001465C1">
              <w:tab/>
            </w:r>
          </w:p>
        </w:tc>
        <w:tc>
          <w:tcPr>
            <w:tcW w:w="4820" w:type="dxa"/>
          </w:tcPr>
          <w:p w:rsidR="00CC5726" w:rsidRPr="001465C1" w:rsidRDefault="00CC5726" w:rsidP="008770E1">
            <w:pPr>
              <w:pStyle w:val="ENoteTableText"/>
            </w:pPr>
            <w:r w:rsidRPr="001465C1">
              <w:t>ad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1548</w:t>
            </w:r>
            <w:r w:rsidRPr="001465C1">
              <w:tab/>
            </w:r>
          </w:p>
        </w:tc>
        <w:tc>
          <w:tcPr>
            <w:tcW w:w="4820" w:type="dxa"/>
          </w:tcPr>
          <w:p w:rsidR="00CC5726" w:rsidRPr="001465C1" w:rsidRDefault="00CC5726" w:rsidP="008770E1">
            <w:pPr>
              <w:pStyle w:val="ENoteTableText"/>
            </w:pPr>
            <w:r w:rsidRPr="001465C1">
              <w:t>ad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1549</w:t>
            </w:r>
            <w:r w:rsidRPr="001465C1">
              <w:tab/>
            </w:r>
          </w:p>
        </w:tc>
        <w:tc>
          <w:tcPr>
            <w:tcW w:w="4820" w:type="dxa"/>
          </w:tcPr>
          <w:p w:rsidR="00CC5726" w:rsidRPr="001465C1" w:rsidRDefault="00CC5726" w:rsidP="008770E1">
            <w:pPr>
              <w:pStyle w:val="ENoteTableText"/>
            </w:pPr>
            <w:r w:rsidRPr="001465C1">
              <w:t>ad No 19, 2015</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Part</w:t>
            </w:r>
            <w:r w:rsidR="001465C1">
              <w:rPr>
                <w:b/>
              </w:rPr>
              <w:t> </w:t>
            </w:r>
            <w:r w:rsidRPr="001465C1">
              <w:rPr>
                <w:b/>
              </w:rPr>
              <w:t>10.24A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10.24A</w:t>
            </w:r>
            <w:r w:rsidRPr="001465C1">
              <w:tab/>
            </w:r>
          </w:p>
        </w:tc>
        <w:tc>
          <w:tcPr>
            <w:tcW w:w="4820" w:type="dxa"/>
          </w:tcPr>
          <w:p w:rsidR="00CC5726" w:rsidRPr="001465C1" w:rsidRDefault="00CC5726" w:rsidP="008770E1">
            <w:pPr>
              <w:pStyle w:val="ENoteTableText"/>
            </w:pPr>
            <w:r w:rsidRPr="001465C1">
              <w:t xml:space="preserve">ad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1549A</w:t>
            </w:r>
            <w:r w:rsidRPr="001465C1">
              <w:tab/>
            </w:r>
          </w:p>
        </w:tc>
        <w:tc>
          <w:tcPr>
            <w:tcW w:w="4820" w:type="dxa"/>
          </w:tcPr>
          <w:p w:rsidR="00CC5726" w:rsidRPr="001465C1" w:rsidRDefault="00CC5726" w:rsidP="008770E1">
            <w:pPr>
              <w:pStyle w:val="ENoteTableText"/>
            </w:pPr>
            <w:r w:rsidRPr="001465C1">
              <w:t xml:space="preserve">ad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1549B</w:t>
            </w:r>
            <w:r w:rsidRPr="001465C1">
              <w:tab/>
            </w:r>
          </w:p>
        </w:tc>
        <w:tc>
          <w:tcPr>
            <w:tcW w:w="4820" w:type="dxa"/>
          </w:tcPr>
          <w:p w:rsidR="00CC5726" w:rsidRPr="001465C1" w:rsidRDefault="00CC5726" w:rsidP="008770E1">
            <w:pPr>
              <w:pStyle w:val="ENoteTableText"/>
            </w:pPr>
            <w:r w:rsidRPr="001465C1">
              <w:t xml:space="preserve">ad </w:t>
            </w:r>
            <w:r w:rsidRPr="001465C1">
              <w:rPr>
                <w:u w:val="single"/>
              </w:rPr>
              <w:t>No 6, 2017</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lastRenderedPageBreak/>
              <w:t>Part</w:t>
            </w:r>
            <w:r w:rsidR="001465C1">
              <w:rPr>
                <w:b/>
              </w:rPr>
              <w:t> </w:t>
            </w:r>
            <w:r w:rsidRPr="001465C1">
              <w:rPr>
                <w:b/>
              </w:rPr>
              <w:t>10.25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Part</w:t>
            </w:r>
            <w:r w:rsidR="001465C1">
              <w:t> </w:t>
            </w:r>
            <w:r w:rsidRPr="001465C1">
              <w:t>10.25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1</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1559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rPr>
                <w:b/>
              </w:rPr>
            </w:pPr>
            <w:r w:rsidRPr="001465C1">
              <w:rPr>
                <w:b/>
              </w:rPr>
              <w:t>Subdivision C</w:t>
            </w:r>
          </w:p>
        </w:tc>
        <w:tc>
          <w:tcPr>
            <w:tcW w:w="4820" w:type="dxa"/>
          </w:tcPr>
          <w:p w:rsidR="00CC5726" w:rsidRPr="001465C1" w:rsidRDefault="00CC5726" w:rsidP="008770E1">
            <w:pPr>
              <w:pStyle w:val="ENoteTableText"/>
              <w:keepN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1569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F</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1571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G</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A</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B</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1579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C</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D</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1589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E</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 1595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1599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F</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G</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1609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Subdivision H</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1619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lastRenderedPageBreak/>
              <w:t>Division</w:t>
            </w:r>
            <w:r w:rsidR="001465C1">
              <w:rPr>
                <w:b/>
              </w:rPr>
              <w:t> </w:t>
            </w:r>
            <w:r w:rsidRPr="001465C1">
              <w:rPr>
                <w:b/>
              </w:rPr>
              <w:t>5</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1625</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1626</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1627</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1628</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1629</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1630</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1631</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1632</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1633</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Division</w:t>
            </w:r>
            <w:r w:rsidR="001465C1">
              <w:rPr>
                <w:b/>
              </w:rPr>
              <w:t> </w:t>
            </w:r>
            <w:r w:rsidRPr="001465C1">
              <w:rPr>
                <w:b/>
              </w:rPr>
              <w:t>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 1634</w:t>
            </w:r>
            <w:r w:rsidRPr="001465C1">
              <w:tab/>
            </w:r>
          </w:p>
        </w:tc>
        <w:tc>
          <w:tcPr>
            <w:tcW w:w="4820" w:type="dxa"/>
          </w:tcPr>
          <w:p w:rsidR="00CC5726" w:rsidRPr="001465C1" w:rsidRDefault="00CC5726"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b/>
              </w:rPr>
            </w:pPr>
            <w:r w:rsidRPr="001465C1">
              <w:rPr>
                <w:b/>
              </w:rPr>
              <w:t>Part</w:t>
            </w:r>
            <w:r w:rsidR="001465C1">
              <w:rPr>
                <w:b/>
              </w:rPr>
              <w:t> </w:t>
            </w:r>
            <w:r w:rsidRPr="001465C1">
              <w:rPr>
                <w:b/>
              </w:rPr>
              <w:t>10.26</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rPr>
                <w:noProof/>
              </w:rPr>
              <w:t>Part</w:t>
            </w:r>
            <w:r w:rsidR="001465C1">
              <w:rPr>
                <w:noProof/>
              </w:rPr>
              <w:t> </w:t>
            </w:r>
            <w:r w:rsidRPr="001465C1">
              <w:rPr>
                <w:noProof/>
              </w:rPr>
              <w:t>10.26</w:t>
            </w:r>
            <w:r w:rsidRPr="001465C1">
              <w:rPr>
                <w:noProof/>
              </w:rPr>
              <w:tab/>
            </w:r>
          </w:p>
        </w:tc>
        <w:tc>
          <w:tcPr>
            <w:tcW w:w="4820" w:type="dxa"/>
          </w:tcPr>
          <w:p w:rsidR="00CC5726" w:rsidRPr="001465C1" w:rsidRDefault="00CC5726" w:rsidP="008770E1">
            <w:pPr>
              <w:pStyle w:val="ENoteTableText"/>
            </w:pPr>
            <w:r w:rsidRPr="001465C1">
              <w:t xml:space="preserve">ad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rPr>
                <w:noProof/>
              </w:rPr>
            </w:pPr>
            <w:r w:rsidRPr="001465C1">
              <w:rPr>
                <w:noProof/>
              </w:rPr>
              <w:t>s 1635</w:t>
            </w:r>
            <w:r w:rsidRPr="001465C1">
              <w:rPr>
                <w:noProof/>
              </w:rPr>
              <w:tab/>
            </w:r>
          </w:p>
        </w:tc>
        <w:tc>
          <w:tcPr>
            <w:tcW w:w="4820" w:type="dxa"/>
          </w:tcPr>
          <w:p w:rsidR="00CC5726" w:rsidRPr="001465C1" w:rsidRDefault="00CC5726" w:rsidP="008770E1">
            <w:pPr>
              <w:pStyle w:val="ENoteTableText"/>
            </w:pPr>
            <w:r w:rsidRPr="001465C1">
              <w:t xml:space="preserve">ad </w:t>
            </w:r>
            <w:r w:rsidRPr="001465C1">
              <w:rPr>
                <w:noProof/>
              </w:rPr>
              <w:t>No 11, 2016</w:t>
            </w:r>
          </w:p>
        </w:tc>
      </w:tr>
      <w:tr w:rsidR="00CC5726" w:rsidRPr="001465C1" w:rsidTr="008770E1">
        <w:trPr>
          <w:cantSplit/>
        </w:trPr>
        <w:tc>
          <w:tcPr>
            <w:tcW w:w="2268" w:type="dxa"/>
          </w:tcPr>
          <w:p w:rsidR="00CC5726" w:rsidRPr="001465C1" w:rsidRDefault="00CC5726" w:rsidP="008770E1">
            <w:pPr>
              <w:pStyle w:val="ENoteTableText"/>
              <w:keepNext/>
              <w:tabs>
                <w:tab w:val="center" w:leader="dot" w:pos="2268"/>
              </w:tabs>
              <w:rPr>
                <w:b/>
              </w:rPr>
            </w:pPr>
            <w:r w:rsidRPr="001465C1">
              <w:rPr>
                <w:b/>
              </w:rPr>
              <w:t>Schedule</w:t>
            </w:r>
            <w:r w:rsidR="001465C1">
              <w:rPr>
                <w:b/>
              </w:rPr>
              <w:t> </w:t>
            </w:r>
            <w:r w:rsidRPr="001465C1">
              <w:rPr>
                <w:b/>
              </w:rPr>
              <w:t>2</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t>Schedule</w:t>
            </w:r>
            <w:r w:rsidR="001465C1">
              <w:t> </w:t>
            </w:r>
            <w:r w:rsidRPr="001465C1">
              <w:t>2</w:t>
            </w:r>
            <w:r w:rsidRPr="001465C1">
              <w:tab/>
            </w:r>
          </w:p>
        </w:tc>
        <w:tc>
          <w:tcPr>
            <w:tcW w:w="4820" w:type="dxa"/>
          </w:tcPr>
          <w:p w:rsidR="00CC5726" w:rsidRPr="001465C1" w:rsidRDefault="00CC5726" w:rsidP="008770E1">
            <w:pPr>
              <w:pStyle w:val="ENoteTableText"/>
            </w:pPr>
            <w:r w:rsidRPr="001465C1">
              <w:t>rep No 122, 2001</w:t>
            </w: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p>
        </w:tc>
        <w:tc>
          <w:tcPr>
            <w:tcW w:w="4820" w:type="dxa"/>
          </w:tcPr>
          <w:p w:rsidR="00CC5726" w:rsidRPr="001465C1" w:rsidRDefault="00CC5726" w:rsidP="008770E1">
            <w:pPr>
              <w:pStyle w:val="ENoteTableText"/>
            </w:pPr>
            <w:r w:rsidRPr="001465C1">
              <w:t>ad No 11, 2016</w:t>
            </w:r>
          </w:p>
        </w:tc>
      </w:tr>
      <w:tr w:rsidR="006C138C" w:rsidRPr="001465C1" w:rsidTr="008770E1">
        <w:trPr>
          <w:cantSplit/>
        </w:trPr>
        <w:tc>
          <w:tcPr>
            <w:tcW w:w="2268" w:type="dxa"/>
          </w:tcPr>
          <w:p w:rsidR="006C138C" w:rsidRPr="001465C1" w:rsidRDefault="006C138C" w:rsidP="008770E1">
            <w:pPr>
              <w:pStyle w:val="ENoteTableText"/>
              <w:tabs>
                <w:tab w:val="center" w:leader="dot" w:pos="2268"/>
              </w:tabs>
              <w:rPr>
                <w:b/>
              </w:rPr>
            </w:pPr>
            <w:r w:rsidRPr="001465C1">
              <w:rPr>
                <w:b/>
              </w:rPr>
              <w:t>Part</w:t>
            </w:r>
            <w:r w:rsidR="001465C1">
              <w:rPr>
                <w:b/>
              </w:rPr>
              <w:t> </w:t>
            </w:r>
            <w:r w:rsidRPr="001465C1">
              <w:rPr>
                <w:b/>
              </w:rPr>
              <w:t>1</w:t>
            </w:r>
          </w:p>
        </w:tc>
        <w:tc>
          <w:tcPr>
            <w:tcW w:w="4820" w:type="dxa"/>
          </w:tcPr>
          <w:p w:rsidR="006C138C" w:rsidRPr="001465C1" w:rsidRDefault="006C138C" w:rsidP="008770E1">
            <w:pPr>
              <w:pStyle w:val="ENoteTableText"/>
            </w:pPr>
          </w:p>
        </w:tc>
      </w:tr>
      <w:tr w:rsidR="006C138C" w:rsidRPr="001465C1" w:rsidTr="008770E1">
        <w:trPr>
          <w:cantSplit/>
        </w:trPr>
        <w:tc>
          <w:tcPr>
            <w:tcW w:w="2268" w:type="dxa"/>
          </w:tcPr>
          <w:p w:rsidR="006C138C" w:rsidRPr="001465C1" w:rsidRDefault="006C138C" w:rsidP="008770E1">
            <w:pPr>
              <w:pStyle w:val="ENoteTableText"/>
              <w:tabs>
                <w:tab w:val="center" w:leader="dot" w:pos="2268"/>
              </w:tabs>
              <w:rPr>
                <w:b/>
              </w:rPr>
            </w:pPr>
            <w:r w:rsidRPr="001465C1">
              <w:rPr>
                <w:b/>
              </w:rPr>
              <w:t>Division</w:t>
            </w:r>
            <w:r w:rsidR="001465C1">
              <w:rPr>
                <w:b/>
              </w:rPr>
              <w:t> </w:t>
            </w:r>
            <w:r w:rsidRPr="001465C1">
              <w:rPr>
                <w:b/>
              </w:rPr>
              <w:t>1</w:t>
            </w:r>
          </w:p>
        </w:tc>
        <w:tc>
          <w:tcPr>
            <w:tcW w:w="4820" w:type="dxa"/>
          </w:tcPr>
          <w:p w:rsidR="006C138C" w:rsidRPr="001465C1" w:rsidRDefault="006C138C" w:rsidP="008770E1">
            <w:pPr>
              <w:pStyle w:val="ENoteTableText"/>
            </w:pPr>
          </w:p>
        </w:tc>
      </w:tr>
      <w:tr w:rsidR="006C138C" w:rsidRPr="001465C1" w:rsidTr="008770E1">
        <w:trPr>
          <w:cantSplit/>
        </w:trPr>
        <w:tc>
          <w:tcPr>
            <w:tcW w:w="2268" w:type="dxa"/>
          </w:tcPr>
          <w:p w:rsidR="006C138C" w:rsidRPr="001465C1" w:rsidRDefault="006C138C" w:rsidP="008770E1">
            <w:pPr>
              <w:pStyle w:val="ENoteTableText"/>
              <w:tabs>
                <w:tab w:val="center" w:leader="dot" w:pos="2268"/>
              </w:tabs>
            </w:pPr>
            <w:r w:rsidRPr="001465C1">
              <w:t>s 1</w:t>
            </w:r>
            <w:r w:rsidR="001465C1">
              <w:noBreakHyphen/>
            </w:r>
            <w:r w:rsidRPr="001465C1">
              <w:t>1</w:t>
            </w:r>
            <w:r w:rsidRPr="001465C1">
              <w:tab/>
            </w:r>
          </w:p>
        </w:tc>
        <w:tc>
          <w:tcPr>
            <w:tcW w:w="4820" w:type="dxa"/>
          </w:tcPr>
          <w:p w:rsidR="006C138C" w:rsidRPr="001465C1" w:rsidRDefault="006C138C" w:rsidP="008770E1">
            <w:pPr>
              <w:pStyle w:val="ENoteTableText"/>
            </w:pPr>
            <w:r w:rsidRPr="001465C1">
              <w:t>ad No 11, 2016</w:t>
            </w:r>
          </w:p>
        </w:tc>
      </w:tr>
      <w:tr w:rsidR="006C138C" w:rsidRPr="001465C1" w:rsidTr="008770E1">
        <w:trPr>
          <w:cantSplit/>
        </w:trPr>
        <w:tc>
          <w:tcPr>
            <w:tcW w:w="2268" w:type="dxa"/>
          </w:tcPr>
          <w:p w:rsidR="006C138C" w:rsidRPr="001465C1" w:rsidRDefault="006C138C" w:rsidP="008770E1">
            <w:pPr>
              <w:pStyle w:val="ENoteTableText"/>
              <w:tabs>
                <w:tab w:val="center" w:leader="dot" w:pos="2268"/>
              </w:tabs>
            </w:pPr>
            <w:r w:rsidRPr="001465C1">
              <w:t>s 1</w:t>
            </w:r>
            <w:r w:rsidR="001465C1">
              <w:noBreakHyphen/>
            </w:r>
            <w:r w:rsidRPr="001465C1">
              <w:t>5</w:t>
            </w:r>
            <w:r w:rsidRPr="001465C1">
              <w:tab/>
            </w:r>
          </w:p>
        </w:tc>
        <w:tc>
          <w:tcPr>
            <w:tcW w:w="4820" w:type="dxa"/>
          </w:tcPr>
          <w:p w:rsidR="006C138C" w:rsidRPr="001465C1" w:rsidRDefault="006C138C"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Division</w:t>
            </w:r>
            <w:r w:rsidR="001465C1">
              <w:rPr>
                <w:b/>
              </w:rPr>
              <w:t> </w:t>
            </w:r>
            <w:r w:rsidRPr="001465C1">
              <w:rPr>
                <w:b/>
              </w:rPr>
              <w:t>5</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Subdivision A</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1</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Subdivision B</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5</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Subdivision C</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lastRenderedPageBreak/>
              <w:t>s 5</w:t>
            </w:r>
            <w:r w:rsidR="001465C1">
              <w:noBreakHyphen/>
            </w:r>
            <w:r w:rsidRPr="001465C1">
              <w:t>10</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15</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20</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25</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26</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27</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5</w:t>
            </w:r>
            <w:r w:rsidR="001465C1">
              <w:noBreakHyphen/>
            </w:r>
            <w:r w:rsidRPr="001465C1">
              <w:t>30</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Part</w:t>
            </w:r>
            <w:r w:rsidR="001465C1">
              <w:rPr>
                <w:b/>
              </w:rPr>
              <w:t> </w:t>
            </w:r>
            <w:r w:rsidRPr="001465C1">
              <w:rPr>
                <w:b/>
              </w:rPr>
              <w:t>2</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Division</w:t>
            </w:r>
            <w:r w:rsidR="001465C1">
              <w:rPr>
                <w:b/>
              </w:rPr>
              <w:t> </w:t>
            </w:r>
            <w:r w:rsidRPr="001465C1">
              <w:rPr>
                <w:b/>
              </w:rPr>
              <w:t>10</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10</w:t>
            </w:r>
            <w:r w:rsidR="001465C1">
              <w:noBreakHyphen/>
            </w:r>
            <w:r w:rsidRPr="001465C1">
              <w:t>1</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10</w:t>
            </w:r>
            <w:r w:rsidR="001465C1">
              <w:noBreakHyphen/>
            </w:r>
            <w:r w:rsidRPr="001465C1">
              <w:t>5</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B8490A" w:rsidP="008770E1">
            <w:pPr>
              <w:pStyle w:val="ENoteTableText"/>
              <w:tabs>
                <w:tab w:val="center" w:leader="dot" w:pos="2268"/>
              </w:tabs>
              <w:rPr>
                <w:b/>
              </w:rPr>
            </w:pPr>
            <w:r w:rsidRPr="001465C1">
              <w:rPr>
                <w:b/>
              </w:rPr>
              <w:t>Division</w:t>
            </w:r>
            <w:r w:rsidR="001465C1">
              <w:rPr>
                <w:b/>
              </w:rPr>
              <w:t> </w:t>
            </w:r>
            <w:r w:rsidRPr="001465C1">
              <w:rPr>
                <w:b/>
              </w:rPr>
              <w:t>15</w:t>
            </w:r>
          </w:p>
        </w:tc>
        <w:tc>
          <w:tcPr>
            <w:tcW w:w="4820" w:type="dxa"/>
          </w:tcPr>
          <w:p w:rsidR="00B8490A" w:rsidRPr="001465C1" w:rsidRDefault="00B8490A" w:rsidP="008770E1">
            <w:pPr>
              <w:pStyle w:val="ENoteTableText"/>
            </w:pPr>
          </w:p>
        </w:tc>
      </w:tr>
      <w:tr w:rsidR="00B8490A" w:rsidRPr="001465C1" w:rsidTr="008770E1">
        <w:trPr>
          <w:cantSplit/>
        </w:trPr>
        <w:tc>
          <w:tcPr>
            <w:tcW w:w="2268" w:type="dxa"/>
          </w:tcPr>
          <w:p w:rsidR="00B8490A" w:rsidRPr="001465C1" w:rsidRDefault="00B8490A" w:rsidP="008770E1">
            <w:pPr>
              <w:pStyle w:val="ENoteTableText"/>
              <w:tabs>
                <w:tab w:val="center" w:leader="dot" w:pos="2268"/>
              </w:tabs>
            </w:pPr>
            <w:r w:rsidRPr="001465C1">
              <w:t>s 15</w:t>
            </w:r>
            <w:r w:rsidR="001465C1">
              <w:noBreakHyphen/>
            </w:r>
            <w:r w:rsidRPr="001465C1">
              <w:t>1</w:t>
            </w:r>
            <w:r w:rsidRPr="001465C1">
              <w:tab/>
            </w:r>
          </w:p>
        </w:tc>
        <w:tc>
          <w:tcPr>
            <w:tcW w:w="4820" w:type="dxa"/>
          </w:tcPr>
          <w:p w:rsidR="00B8490A" w:rsidRPr="001465C1" w:rsidRDefault="00B8490A" w:rsidP="008770E1">
            <w:pPr>
              <w:pStyle w:val="ENoteTableText"/>
            </w:pPr>
            <w:r w:rsidRPr="001465C1">
              <w:t>ad No 11, 2016</w:t>
            </w:r>
          </w:p>
        </w:tc>
      </w:tr>
      <w:tr w:rsidR="00B8490A" w:rsidRPr="001465C1" w:rsidTr="008770E1">
        <w:trPr>
          <w:cantSplit/>
        </w:trPr>
        <w:tc>
          <w:tcPr>
            <w:tcW w:w="2268" w:type="dxa"/>
          </w:tcPr>
          <w:p w:rsidR="00B8490A" w:rsidRPr="001465C1" w:rsidRDefault="002B31C5" w:rsidP="008770E1">
            <w:pPr>
              <w:pStyle w:val="ENoteTableText"/>
              <w:tabs>
                <w:tab w:val="center" w:leader="dot" w:pos="2268"/>
              </w:tabs>
              <w:rPr>
                <w:b/>
              </w:rPr>
            </w:pPr>
            <w:r w:rsidRPr="001465C1">
              <w:rPr>
                <w:b/>
              </w:rPr>
              <w:t>Division</w:t>
            </w:r>
            <w:r w:rsidR="001465C1">
              <w:rPr>
                <w:b/>
              </w:rPr>
              <w:t> </w:t>
            </w:r>
            <w:r w:rsidRPr="001465C1">
              <w:rPr>
                <w:b/>
              </w:rPr>
              <w:t>20</w:t>
            </w:r>
          </w:p>
        </w:tc>
        <w:tc>
          <w:tcPr>
            <w:tcW w:w="4820" w:type="dxa"/>
          </w:tcPr>
          <w:p w:rsidR="00B8490A" w:rsidRPr="001465C1" w:rsidRDefault="00B8490A"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A</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1</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B</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10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15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20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25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30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35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C</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40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45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50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55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60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65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lastRenderedPageBreak/>
              <w:t>Subdivision D</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70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75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E</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20</w:t>
            </w:r>
            <w:r w:rsidR="001465C1">
              <w:noBreakHyphen/>
            </w:r>
            <w:r w:rsidRPr="001465C1">
              <w:t>80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Division</w:t>
            </w:r>
            <w:r w:rsidR="001465C1">
              <w:rPr>
                <w:b/>
              </w:rPr>
              <w:t> </w:t>
            </w:r>
            <w:r w:rsidRPr="001465C1">
              <w:rPr>
                <w:b/>
              </w:rPr>
              <w:t>25</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25</w:t>
            </w:r>
            <w:r w:rsidR="001465C1">
              <w:noBreakHyphen/>
            </w:r>
            <w:r w:rsidRPr="001465C1">
              <w:t>1</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Division</w:t>
            </w:r>
            <w:r w:rsidR="001465C1">
              <w:rPr>
                <w:b/>
              </w:rPr>
              <w:t> </w:t>
            </w:r>
            <w:r w:rsidRPr="001465C1">
              <w:rPr>
                <w:b/>
              </w:rPr>
              <w:t>30</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30</w:t>
            </w:r>
            <w:r w:rsidR="001465C1">
              <w:noBreakHyphen/>
            </w:r>
            <w:r w:rsidRPr="001465C1">
              <w:t>1</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Division</w:t>
            </w:r>
            <w:r w:rsidR="001465C1">
              <w:rPr>
                <w:b/>
              </w:rPr>
              <w:t> </w:t>
            </w:r>
            <w:r w:rsidRPr="001465C1">
              <w:rPr>
                <w:b/>
              </w:rPr>
              <w:t>35</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35</w:t>
            </w:r>
            <w:r w:rsidR="001465C1">
              <w:noBreakHyphen/>
            </w:r>
            <w:r w:rsidRPr="001465C1">
              <w:t>1</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35</w:t>
            </w:r>
            <w:r w:rsidR="001465C1">
              <w:noBreakHyphen/>
            </w:r>
            <w:r w:rsidRPr="001465C1">
              <w:t>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Division</w:t>
            </w:r>
            <w:r w:rsidR="001465C1">
              <w:rPr>
                <w:b/>
              </w:rPr>
              <w:t> </w:t>
            </w:r>
            <w:r w:rsidRPr="001465C1">
              <w:rPr>
                <w:b/>
              </w:rPr>
              <w:t>40</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A</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1</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B</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10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15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765C5B">
            <w:pPr>
              <w:pStyle w:val="ENoteTableText"/>
              <w:keepNext/>
              <w:keepLines/>
              <w:tabs>
                <w:tab w:val="center" w:leader="dot" w:pos="2268"/>
              </w:tabs>
              <w:rPr>
                <w:b/>
              </w:rPr>
            </w:pPr>
            <w:r w:rsidRPr="001465C1">
              <w:rPr>
                <w:b/>
              </w:rPr>
              <w:t>Subdivision C</w:t>
            </w:r>
          </w:p>
        </w:tc>
        <w:tc>
          <w:tcPr>
            <w:tcW w:w="4820" w:type="dxa"/>
          </w:tcPr>
          <w:p w:rsidR="002B31C5" w:rsidRPr="001465C1" w:rsidRDefault="002B31C5" w:rsidP="00765C5B">
            <w:pPr>
              <w:pStyle w:val="ENoteTableText"/>
              <w:keepNext/>
              <w:keepLines/>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20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rPr>
                <w:b/>
              </w:rPr>
            </w:pPr>
            <w:r w:rsidRPr="001465C1">
              <w:rPr>
                <w:b/>
              </w:rPr>
              <w:t>Subdivision D</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25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30</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2B31C5" w:rsidP="008770E1">
            <w:pPr>
              <w:pStyle w:val="ENoteTableText"/>
              <w:tabs>
                <w:tab w:val="center" w:leader="dot" w:pos="2268"/>
              </w:tabs>
            </w:pPr>
            <w:r w:rsidRPr="001465C1">
              <w:t>s 40</w:t>
            </w:r>
            <w:r w:rsidR="001465C1">
              <w:noBreakHyphen/>
            </w:r>
            <w:r w:rsidRPr="001465C1">
              <w:t>35</w:t>
            </w:r>
            <w:r w:rsidRPr="001465C1">
              <w:tab/>
            </w:r>
          </w:p>
        </w:tc>
        <w:tc>
          <w:tcPr>
            <w:tcW w:w="4820" w:type="dxa"/>
          </w:tcPr>
          <w:p w:rsidR="002B31C5" w:rsidRPr="001465C1" w:rsidRDefault="002B31C5"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rPr>
                <w:b/>
              </w:rPr>
            </w:pPr>
            <w:r w:rsidRPr="001465C1">
              <w:rPr>
                <w:b/>
              </w:rPr>
              <w:t>Subdivision E</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40</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45</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50</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55</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60</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lastRenderedPageBreak/>
              <w:t>s 40</w:t>
            </w:r>
            <w:r w:rsidR="001465C1">
              <w:noBreakHyphen/>
            </w:r>
            <w:r w:rsidRPr="001465C1">
              <w:t>65</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rPr>
                <w:b/>
              </w:rPr>
            </w:pPr>
            <w:r w:rsidRPr="001465C1">
              <w:rPr>
                <w:b/>
              </w:rPr>
              <w:t>Subdivision F</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70</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75</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80</w:t>
            </w:r>
            <w:r w:rsidRPr="001465C1">
              <w:tab/>
            </w:r>
          </w:p>
        </w:tc>
        <w:tc>
          <w:tcPr>
            <w:tcW w:w="4820" w:type="dxa"/>
          </w:tcPr>
          <w:p w:rsidR="002B31C5"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85</w:t>
            </w:r>
            <w:r w:rsidRPr="001465C1">
              <w:tab/>
            </w:r>
          </w:p>
        </w:tc>
        <w:tc>
          <w:tcPr>
            <w:tcW w:w="4820" w:type="dxa"/>
          </w:tcPr>
          <w:p w:rsidR="002B31C5"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40</w:t>
            </w:r>
            <w:r w:rsidR="001465C1">
              <w:noBreakHyphen/>
            </w:r>
            <w:r w:rsidRPr="001465C1">
              <w:t>90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40</w:t>
            </w:r>
            <w:r w:rsidR="001465C1">
              <w:noBreakHyphen/>
            </w:r>
            <w:r w:rsidRPr="001465C1">
              <w:t>95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G</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40</w:t>
            </w:r>
            <w:r w:rsidR="001465C1">
              <w:noBreakHyphen/>
            </w:r>
            <w:r w:rsidRPr="001465C1">
              <w:t>100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40</w:t>
            </w:r>
            <w:r w:rsidR="001465C1">
              <w:noBreakHyphen/>
            </w:r>
            <w:r w:rsidRPr="001465C1">
              <w:t>105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40</w:t>
            </w:r>
            <w:r w:rsidR="001465C1">
              <w:noBreakHyphen/>
            </w:r>
            <w:r w:rsidRPr="001465C1">
              <w:t>110</w:t>
            </w:r>
            <w:r w:rsidRPr="001465C1">
              <w:tab/>
            </w:r>
          </w:p>
        </w:tc>
        <w:tc>
          <w:tcPr>
            <w:tcW w:w="4820" w:type="dxa"/>
          </w:tcPr>
          <w:p w:rsidR="0018270D" w:rsidRPr="001465C1" w:rsidRDefault="0018270D" w:rsidP="008770E1">
            <w:pPr>
              <w:pStyle w:val="ENoteTableText"/>
            </w:pPr>
            <w:r w:rsidRPr="001465C1">
              <w:t>ad No 11, 2016</w:t>
            </w:r>
          </w:p>
        </w:tc>
      </w:tr>
      <w:tr w:rsidR="002B31C5" w:rsidRPr="001465C1" w:rsidTr="008770E1">
        <w:trPr>
          <w:cantSplit/>
        </w:trPr>
        <w:tc>
          <w:tcPr>
            <w:tcW w:w="2268" w:type="dxa"/>
          </w:tcPr>
          <w:p w:rsidR="002B31C5" w:rsidRPr="001465C1" w:rsidRDefault="0018270D" w:rsidP="008770E1">
            <w:pPr>
              <w:pStyle w:val="ENoteTableText"/>
              <w:tabs>
                <w:tab w:val="center" w:leader="dot" w:pos="2268"/>
              </w:tabs>
              <w:rPr>
                <w:b/>
              </w:rPr>
            </w:pPr>
            <w:r w:rsidRPr="001465C1">
              <w:rPr>
                <w:b/>
              </w:rPr>
              <w:t>Subdivision H</w:t>
            </w:r>
          </w:p>
        </w:tc>
        <w:tc>
          <w:tcPr>
            <w:tcW w:w="4820" w:type="dxa"/>
          </w:tcPr>
          <w:p w:rsidR="002B31C5" w:rsidRPr="001465C1" w:rsidRDefault="002B31C5" w:rsidP="008770E1">
            <w:pPr>
              <w:pStyle w:val="ENoteTableText"/>
            </w:pPr>
          </w:p>
        </w:tc>
      </w:tr>
      <w:tr w:rsidR="002B31C5" w:rsidRPr="001465C1" w:rsidTr="008770E1">
        <w:trPr>
          <w:cantSplit/>
        </w:trPr>
        <w:tc>
          <w:tcPr>
            <w:tcW w:w="2268" w:type="dxa"/>
          </w:tcPr>
          <w:p w:rsidR="002B31C5" w:rsidRPr="001465C1" w:rsidRDefault="0018270D" w:rsidP="008770E1">
            <w:pPr>
              <w:pStyle w:val="ENoteTableText"/>
              <w:tabs>
                <w:tab w:val="center" w:leader="dot" w:pos="2268"/>
              </w:tabs>
            </w:pPr>
            <w:r w:rsidRPr="001465C1">
              <w:t>s 40</w:t>
            </w:r>
            <w:r w:rsidR="001465C1">
              <w:noBreakHyphen/>
            </w:r>
            <w:r w:rsidRPr="001465C1">
              <w:t>111</w:t>
            </w:r>
            <w:r w:rsidRPr="001465C1">
              <w:tab/>
            </w:r>
          </w:p>
        </w:tc>
        <w:tc>
          <w:tcPr>
            <w:tcW w:w="4820" w:type="dxa"/>
          </w:tcPr>
          <w:p w:rsidR="002B31C5"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45</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45</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45</w:t>
            </w:r>
            <w:r w:rsidR="001465C1">
              <w:noBreakHyphen/>
            </w:r>
            <w:r w:rsidRPr="001465C1">
              <w:t>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50</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10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15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20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25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30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50</w:t>
            </w:r>
            <w:r w:rsidR="001465C1">
              <w:noBreakHyphen/>
            </w:r>
            <w:r w:rsidRPr="001465C1">
              <w:t>35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Part</w:t>
            </w:r>
            <w:r w:rsidR="001465C1">
              <w:rPr>
                <w:b/>
              </w:rPr>
              <w:t> </w:t>
            </w:r>
            <w:r w:rsidRPr="001465C1">
              <w:rPr>
                <w:b/>
              </w:rPr>
              <w:t>3</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55</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55</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60</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A</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lastRenderedPageBreak/>
              <w:t>s 60</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B</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2</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12</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C</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16</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D</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17</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E</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60</w:t>
            </w:r>
            <w:r w:rsidR="001465C1">
              <w:noBreakHyphen/>
            </w:r>
            <w:r w:rsidRPr="001465C1">
              <w:t>20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65</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10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15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20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25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40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45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65</w:t>
            </w:r>
            <w:r w:rsidR="001465C1">
              <w:noBreakHyphen/>
            </w:r>
            <w:r w:rsidRPr="001465C1">
              <w:t>50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Division</w:t>
            </w:r>
            <w:r w:rsidR="001465C1">
              <w:rPr>
                <w:b/>
              </w:rPr>
              <w:t> </w:t>
            </w:r>
            <w:r w:rsidRPr="001465C1">
              <w:rPr>
                <w:b/>
              </w:rPr>
              <w:t>70</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A</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B</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6</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C</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lastRenderedPageBreak/>
              <w:t>s 70</w:t>
            </w:r>
            <w:r w:rsidR="001465C1">
              <w:noBreakHyphen/>
            </w:r>
            <w:r w:rsidRPr="001465C1">
              <w:t>10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15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20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25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30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31</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35</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36</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8270D" w:rsidP="008770E1">
            <w:pPr>
              <w:pStyle w:val="ENoteTableText"/>
              <w:tabs>
                <w:tab w:val="center" w:leader="dot" w:pos="2268"/>
              </w:tabs>
              <w:rPr>
                <w:b/>
              </w:rPr>
            </w:pPr>
            <w:r w:rsidRPr="001465C1">
              <w:rPr>
                <w:b/>
              </w:rPr>
              <w:t>Subdivision D</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8270D" w:rsidP="008770E1">
            <w:pPr>
              <w:pStyle w:val="ENoteTableText"/>
              <w:tabs>
                <w:tab w:val="center" w:leader="dot" w:pos="2268"/>
              </w:tabs>
            </w:pPr>
            <w:r w:rsidRPr="001465C1">
              <w:t>s 70</w:t>
            </w:r>
            <w:r w:rsidR="001465C1">
              <w:noBreakHyphen/>
            </w:r>
            <w:r w:rsidRPr="001465C1">
              <w:t>40</w:t>
            </w:r>
            <w:r w:rsidRPr="001465C1">
              <w:tab/>
            </w:r>
          </w:p>
        </w:tc>
        <w:tc>
          <w:tcPr>
            <w:tcW w:w="4820" w:type="dxa"/>
          </w:tcPr>
          <w:p w:rsidR="0018270D" w:rsidRPr="001465C1" w:rsidRDefault="0018270D"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45</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46</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47</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50</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rPr>
                <w:b/>
              </w:rPr>
            </w:pPr>
            <w:r w:rsidRPr="001465C1">
              <w:rPr>
                <w:b/>
              </w:rPr>
              <w:t>Subdivision E</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55</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rPr>
                <w:b/>
              </w:rPr>
            </w:pPr>
            <w:r w:rsidRPr="001465C1">
              <w:rPr>
                <w:b/>
              </w:rPr>
              <w:t>Subdivision F</w:t>
            </w:r>
          </w:p>
        </w:tc>
        <w:tc>
          <w:tcPr>
            <w:tcW w:w="4820" w:type="dxa"/>
          </w:tcPr>
          <w:p w:rsidR="0018270D" w:rsidRPr="001465C1" w:rsidRDefault="0018270D" w:rsidP="008770E1">
            <w:pPr>
              <w:pStyle w:val="ENoteTableText"/>
            </w:pP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60</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765C5B">
            <w:pPr>
              <w:pStyle w:val="ENoteTableText"/>
              <w:keepNext/>
              <w:keepLines/>
              <w:tabs>
                <w:tab w:val="center" w:leader="dot" w:pos="2268"/>
              </w:tabs>
              <w:rPr>
                <w:b/>
              </w:rPr>
            </w:pPr>
            <w:r w:rsidRPr="001465C1">
              <w:rPr>
                <w:b/>
              </w:rPr>
              <w:t>Subdivision G</w:t>
            </w:r>
          </w:p>
        </w:tc>
        <w:tc>
          <w:tcPr>
            <w:tcW w:w="4820" w:type="dxa"/>
          </w:tcPr>
          <w:p w:rsidR="0018270D" w:rsidRPr="001465C1" w:rsidRDefault="0018270D" w:rsidP="00765C5B">
            <w:pPr>
              <w:pStyle w:val="ENoteTableText"/>
              <w:keepNext/>
              <w:keepLines/>
            </w:pP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65</w:t>
            </w:r>
            <w:r w:rsidRPr="001465C1">
              <w:tab/>
            </w:r>
          </w:p>
        </w:tc>
        <w:tc>
          <w:tcPr>
            <w:tcW w:w="4820" w:type="dxa"/>
          </w:tcPr>
          <w:p w:rsidR="0018270D" w:rsidRPr="001465C1" w:rsidRDefault="00131B76" w:rsidP="008770E1">
            <w:pPr>
              <w:pStyle w:val="ENoteTableText"/>
            </w:pPr>
            <w:r w:rsidRPr="001465C1">
              <w:t>ad No 11, 2016</w:t>
            </w:r>
          </w:p>
        </w:tc>
      </w:tr>
      <w:tr w:rsidR="0018270D" w:rsidRPr="001465C1" w:rsidTr="008770E1">
        <w:trPr>
          <w:cantSplit/>
        </w:trPr>
        <w:tc>
          <w:tcPr>
            <w:tcW w:w="2268" w:type="dxa"/>
          </w:tcPr>
          <w:p w:rsidR="0018270D" w:rsidRPr="001465C1" w:rsidRDefault="00131B76" w:rsidP="008770E1">
            <w:pPr>
              <w:pStyle w:val="ENoteTableText"/>
              <w:tabs>
                <w:tab w:val="center" w:leader="dot" w:pos="2268"/>
              </w:tabs>
            </w:pPr>
            <w:r w:rsidRPr="001465C1">
              <w:t>s 70</w:t>
            </w:r>
            <w:r w:rsidR="001465C1">
              <w:noBreakHyphen/>
            </w:r>
            <w:r w:rsidRPr="001465C1">
              <w:t>70</w:t>
            </w:r>
            <w:r w:rsidRPr="001465C1">
              <w:tab/>
            </w:r>
          </w:p>
        </w:tc>
        <w:tc>
          <w:tcPr>
            <w:tcW w:w="4820" w:type="dxa"/>
          </w:tcPr>
          <w:p w:rsidR="0018270D"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70</w:t>
            </w:r>
            <w:r w:rsidR="001465C1">
              <w:noBreakHyphen/>
            </w:r>
            <w:r w:rsidRPr="001465C1">
              <w:t>75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70</w:t>
            </w:r>
            <w:r w:rsidR="001465C1">
              <w:noBreakHyphen/>
            </w:r>
            <w:r w:rsidRPr="001465C1">
              <w:t>80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70</w:t>
            </w:r>
            <w:r w:rsidR="001465C1">
              <w:noBreakHyphen/>
            </w:r>
            <w:r w:rsidRPr="001465C1">
              <w:t>85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70</w:t>
            </w:r>
            <w:r w:rsidR="001465C1">
              <w:noBreakHyphen/>
            </w:r>
            <w:r w:rsidRPr="001465C1">
              <w:t>90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rPr>
                <w:b/>
              </w:rPr>
            </w:pPr>
            <w:r w:rsidRPr="001465C1">
              <w:rPr>
                <w:b/>
              </w:rPr>
              <w:t>Division</w:t>
            </w:r>
            <w:r w:rsidR="001465C1">
              <w:rPr>
                <w:b/>
              </w:rPr>
              <w:t> </w:t>
            </w:r>
            <w:r w:rsidRPr="001465C1">
              <w:rPr>
                <w:b/>
              </w:rPr>
              <w:t>75</w:t>
            </w:r>
          </w:p>
        </w:tc>
        <w:tc>
          <w:tcPr>
            <w:tcW w:w="4820" w:type="dxa"/>
          </w:tcPr>
          <w:p w:rsidR="00131B76" w:rsidRPr="001465C1" w:rsidRDefault="00131B76" w:rsidP="008770E1">
            <w:pPr>
              <w:pStyle w:val="ENoteTableText"/>
            </w:pP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1</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10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15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20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lastRenderedPageBreak/>
              <w:t>s 75</w:t>
            </w:r>
            <w:r w:rsidR="001465C1">
              <w:noBreakHyphen/>
            </w:r>
            <w:r w:rsidRPr="001465C1">
              <w:t>25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30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35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40</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41</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42</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43</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44</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131B76" w:rsidP="008770E1">
            <w:pPr>
              <w:pStyle w:val="ENoteTableText"/>
              <w:tabs>
                <w:tab w:val="center" w:leader="dot" w:pos="2268"/>
              </w:tabs>
            </w:pPr>
            <w:r w:rsidRPr="001465C1">
              <w:t>s 75</w:t>
            </w:r>
            <w:r w:rsidR="001465C1">
              <w:noBreakHyphen/>
            </w:r>
            <w:r w:rsidRPr="001465C1">
              <w:t>45</w:t>
            </w:r>
            <w:r w:rsidRPr="001465C1">
              <w:tab/>
            </w:r>
          </w:p>
        </w:tc>
        <w:tc>
          <w:tcPr>
            <w:tcW w:w="4820" w:type="dxa"/>
          </w:tcPr>
          <w:p w:rsidR="00131B76" w:rsidRPr="001465C1" w:rsidRDefault="00131B76"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75</w:t>
            </w:r>
            <w:r w:rsidR="001465C1">
              <w:noBreakHyphen/>
            </w:r>
            <w:r w:rsidRPr="001465C1">
              <w:t>50</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rPr>
                <w:b/>
              </w:rPr>
            </w:pPr>
            <w:r w:rsidRPr="001465C1">
              <w:rPr>
                <w:b/>
              </w:rPr>
              <w:t>Division</w:t>
            </w:r>
            <w:r w:rsidR="001465C1">
              <w:rPr>
                <w:b/>
              </w:rPr>
              <w:t> </w:t>
            </w:r>
            <w:r w:rsidRPr="001465C1">
              <w:rPr>
                <w:b/>
              </w:rPr>
              <w:t>80</w:t>
            </w:r>
          </w:p>
        </w:tc>
        <w:tc>
          <w:tcPr>
            <w:tcW w:w="4820" w:type="dxa"/>
          </w:tcPr>
          <w:p w:rsidR="00131B76" w:rsidRPr="001465C1" w:rsidRDefault="00131B76" w:rsidP="008770E1">
            <w:pPr>
              <w:pStyle w:val="ENoteTableText"/>
            </w:pP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1</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5</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10</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15</w:t>
            </w:r>
            <w:r w:rsidRPr="001465C1">
              <w:tab/>
            </w:r>
          </w:p>
        </w:tc>
        <w:tc>
          <w:tcPr>
            <w:tcW w:w="4820" w:type="dxa"/>
          </w:tcPr>
          <w:p w:rsidR="00131B76" w:rsidRPr="001465C1" w:rsidRDefault="00312ABF" w:rsidP="008770E1">
            <w:pPr>
              <w:pStyle w:val="ENoteTableText"/>
              <w:rPr>
                <w:b/>
              </w:rPr>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20</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25</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26</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27</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30</w:t>
            </w:r>
            <w:r w:rsidRPr="001465C1">
              <w:tab/>
            </w:r>
          </w:p>
        </w:tc>
        <w:tc>
          <w:tcPr>
            <w:tcW w:w="4820" w:type="dxa"/>
          </w:tcPr>
          <w:p w:rsidR="00131B76" w:rsidRPr="001465C1" w:rsidRDefault="00312ABF" w:rsidP="008770E1">
            <w:pPr>
              <w:pStyle w:val="ENoteTableText"/>
            </w:pPr>
            <w:r w:rsidRPr="001465C1">
              <w:t>ad No 11, 2016</w:t>
            </w:r>
          </w:p>
        </w:tc>
      </w:tr>
      <w:tr w:rsidR="00131B76" w:rsidRPr="001465C1" w:rsidTr="008770E1">
        <w:trPr>
          <w:cantSplit/>
        </w:trPr>
        <w:tc>
          <w:tcPr>
            <w:tcW w:w="2268" w:type="dxa"/>
          </w:tcPr>
          <w:p w:rsidR="00131B76" w:rsidRPr="001465C1" w:rsidRDefault="00312ABF" w:rsidP="008770E1">
            <w:pPr>
              <w:pStyle w:val="ENoteTableText"/>
              <w:tabs>
                <w:tab w:val="center" w:leader="dot" w:pos="2268"/>
              </w:tabs>
            </w:pPr>
            <w:r w:rsidRPr="001465C1">
              <w:t>s 80</w:t>
            </w:r>
            <w:r w:rsidR="001465C1">
              <w:noBreakHyphen/>
            </w:r>
            <w:r w:rsidRPr="001465C1">
              <w:t>35</w:t>
            </w:r>
            <w:r w:rsidRPr="001465C1">
              <w:tab/>
            </w:r>
          </w:p>
        </w:tc>
        <w:tc>
          <w:tcPr>
            <w:tcW w:w="4820" w:type="dxa"/>
          </w:tcPr>
          <w:p w:rsidR="00131B76"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40</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45</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50</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55</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60</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65</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80</w:t>
            </w:r>
            <w:r w:rsidR="001465C1">
              <w:noBreakHyphen/>
            </w:r>
            <w:r w:rsidRPr="001465C1">
              <w:t>70</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rPr>
                <w:b/>
              </w:rPr>
            </w:pPr>
            <w:r w:rsidRPr="001465C1">
              <w:rPr>
                <w:b/>
              </w:rPr>
              <w:t>Division</w:t>
            </w:r>
            <w:r w:rsidR="001465C1">
              <w:rPr>
                <w:b/>
              </w:rPr>
              <w:t> </w:t>
            </w:r>
            <w:r w:rsidRPr="001465C1">
              <w:rPr>
                <w:b/>
              </w:rPr>
              <w:t>85</w:t>
            </w:r>
          </w:p>
        </w:tc>
        <w:tc>
          <w:tcPr>
            <w:tcW w:w="4820" w:type="dxa"/>
          </w:tcPr>
          <w:p w:rsidR="00312ABF" w:rsidRPr="001465C1" w:rsidRDefault="00312ABF" w:rsidP="008770E1">
            <w:pPr>
              <w:pStyle w:val="ENoteTableText"/>
            </w:pP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85</w:t>
            </w:r>
            <w:r w:rsidR="001465C1">
              <w:noBreakHyphen/>
            </w:r>
            <w:r w:rsidRPr="001465C1">
              <w:t>1</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pPr>
            <w:r w:rsidRPr="001465C1">
              <w:t>s 85</w:t>
            </w:r>
            <w:r w:rsidR="001465C1">
              <w:noBreakHyphen/>
            </w:r>
            <w:r w:rsidRPr="001465C1">
              <w:t>5</w:t>
            </w:r>
            <w:r w:rsidRPr="001465C1">
              <w:tab/>
            </w:r>
          </w:p>
        </w:tc>
        <w:tc>
          <w:tcPr>
            <w:tcW w:w="4820" w:type="dxa"/>
          </w:tcPr>
          <w:p w:rsidR="00312ABF" w:rsidRPr="001465C1" w:rsidRDefault="00312ABF" w:rsidP="008770E1">
            <w:pPr>
              <w:pStyle w:val="ENoteTableText"/>
            </w:pPr>
            <w:r w:rsidRPr="001465C1">
              <w:t>ad No 11, 2016</w:t>
            </w:r>
          </w:p>
        </w:tc>
      </w:tr>
      <w:tr w:rsidR="00312ABF" w:rsidRPr="001465C1" w:rsidTr="008770E1">
        <w:trPr>
          <w:cantSplit/>
        </w:trPr>
        <w:tc>
          <w:tcPr>
            <w:tcW w:w="2268" w:type="dxa"/>
          </w:tcPr>
          <w:p w:rsidR="00312ABF" w:rsidRPr="001465C1" w:rsidRDefault="00312ABF" w:rsidP="008770E1">
            <w:pPr>
              <w:pStyle w:val="ENoteTableText"/>
              <w:tabs>
                <w:tab w:val="center" w:leader="dot" w:pos="2268"/>
              </w:tabs>
              <w:rPr>
                <w:b/>
              </w:rPr>
            </w:pPr>
            <w:r w:rsidRPr="001465C1">
              <w:rPr>
                <w:b/>
              </w:rPr>
              <w:lastRenderedPageBreak/>
              <w:t>Division</w:t>
            </w:r>
            <w:r w:rsidR="001465C1">
              <w:rPr>
                <w:b/>
              </w:rPr>
              <w:t> </w:t>
            </w:r>
            <w:r w:rsidRPr="001465C1">
              <w:rPr>
                <w:b/>
              </w:rPr>
              <w:t>90</w:t>
            </w:r>
          </w:p>
        </w:tc>
        <w:tc>
          <w:tcPr>
            <w:tcW w:w="4820" w:type="dxa"/>
          </w:tcPr>
          <w:p w:rsidR="00312ABF" w:rsidRPr="001465C1" w:rsidRDefault="00312ABF" w:rsidP="008770E1">
            <w:pPr>
              <w:pStyle w:val="ENoteTableText"/>
            </w:pPr>
          </w:p>
        </w:tc>
      </w:tr>
      <w:tr w:rsidR="00312ABF" w:rsidRPr="001465C1" w:rsidTr="008770E1">
        <w:trPr>
          <w:cantSplit/>
        </w:trPr>
        <w:tc>
          <w:tcPr>
            <w:tcW w:w="2268" w:type="dxa"/>
          </w:tcPr>
          <w:p w:rsidR="00312ABF" w:rsidRPr="001465C1" w:rsidRDefault="0010233F" w:rsidP="008770E1">
            <w:pPr>
              <w:pStyle w:val="ENoteTableText"/>
              <w:tabs>
                <w:tab w:val="center" w:leader="dot" w:pos="2268"/>
              </w:tabs>
              <w:rPr>
                <w:b/>
              </w:rPr>
            </w:pPr>
            <w:r w:rsidRPr="001465C1">
              <w:rPr>
                <w:b/>
              </w:rPr>
              <w:t>Subdivision A</w:t>
            </w:r>
          </w:p>
        </w:tc>
        <w:tc>
          <w:tcPr>
            <w:tcW w:w="4820" w:type="dxa"/>
          </w:tcPr>
          <w:p w:rsidR="00312ABF" w:rsidRPr="001465C1" w:rsidRDefault="00312AB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1</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rPr>
                <w:b/>
              </w:rPr>
            </w:pPr>
            <w:r w:rsidRPr="001465C1">
              <w:rPr>
                <w:b/>
              </w:rPr>
              <w:t>Subdivision B</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5</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10</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15</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20</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21</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rPr>
                <w:b/>
              </w:rPr>
            </w:pPr>
            <w:r w:rsidRPr="001465C1">
              <w:rPr>
                <w:b/>
              </w:rPr>
              <w:t>Subdivision C</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22</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23</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24</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25</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26</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27</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28</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29</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rPr>
                <w:b/>
              </w:rPr>
            </w:pPr>
            <w:r w:rsidRPr="001465C1">
              <w:rPr>
                <w:b/>
              </w:rPr>
              <w:t>Subdivision D</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90</w:t>
            </w:r>
            <w:r w:rsidR="001465C1">
              <w:noBreakHyphen/>
            </w:r>
            <w:r w:rsidRPr="001465C1">
              <w:t>30</w:t>
            </w:r>
            <w:r w:rsidRPr="001465C1">
              <w:tab/>
            </w:r>
          </w:p>
        </w:tc>
        <w:tc>
          <w:tcPr>
            <w:tcW w:w="4820" w:type="dxa"/>
          </w:tcPr>
          <w:p w:rsidR="0010233F" w:rsidRPr="001465C1" w:rsidRDefault="0010233F" w:rsidP="008770E1">
            <w:pPr>
              <w:pStyle w:val="ENoteTableText"/>
            </w:pPr>
            <w:r w:rsidRPr="001465C1">
              <w:t>ad No 11, 2016</w:t>
            </w:r>
          </w:p>
        </w:tc>
      </w:tr>
      <w:tr w:rsidR="00312ABF" w:rsidRPr="001465C1" w:rsidTr="008770E1">
        <w:trPr>
          <w:cantSplit/>
        </w:trPr>
        <w:tc>
          <w:tcPr>
            <w:tcW w:w="2268" w:type="dxa"/>
          </w:tcPr>
          <w:p w:rsidR="00312ABF" w:rsidRPr="001465C1" w:rsidRDefault="0010233F" w:rsidP="008770E1">
            <w:pPr>
              <w:pStyle w:val="ENoteTableText"/>
              <w:tabs>
                <w:tab w:val="center" w:leader="dot" w:pos="2268"/>
              </w:tabs>
            </w:pPr>
            <w:r w:rsidRPr="001465C1">
              <w:t>s 90</w:t>
            </w:r>
            <w:r w:rsidR="001465C1">
              <w:noBreakHyphen/>
            </w:r>
            <w:r w:rsidRPr="001465C1">
              <w:t>35</w:t>
            </w:r>
            <w:r w:rsidRPr="001465C1">
              <w:tab/>
            </w:r>
          </w:p>
        </w:tc>
        <w:tc>
          <w:tcPr>
            <w:tcW w:w="4820" w:type="dxa"/>
          </w:tcPr>
          <w:p w:rsidR="00312AB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10233F" w:rsidP="008770E1">
            <w:pPr>
              <w:pStyle w:val="ENoteTableText"/>
              <w:tabs>
                <w:tab w:val="center" w:leader="dot" w:pos="2268"/>
              </w:tabs>
              <w:rPr>
                <w:b/>
              </w:rPr>
            </w:pPr>
            <w:r w:rsidRPr="001465C1">
              <w:rPr>
                <w:b/>
              </w:rPr>
              <w:t>Part</w:t>
            </w:r>
            <w:r w:rsidR="001465C1">
              <w:rPr>
                <w:b/>
              </w:rPr>
              <w:t> </w:t>
            </w:r>
            <w:r w:rsidRPr="001465C1">
              <w:rPr>
                <w:b/>
              </w:rPr>
              <w:t>4</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rPr>
                <w:b/>
              </w:rPr>
            </w:pPr>
            <w:r w:rsidRPr="001465C1">
              <w:rPr>
                <w:b/>
              </w:rPr>
              <w:t>Division</w:t>
            </w:r>
            <w:r w:rsidR="001465C1">
              <w:rPr>
                <w:b/>
              </w:rPr>
              <w:t> </w:t>
            </w:r>
            <w:r w:rsidRPr="001465C1">
              <w:rPr>
                <w:b/>
              </w:rPr>
              <w:t>95</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10233F" w:rsidP="008770E1">
            <w:pPr>
              <w:pStyle w:val="ENoteTableText"/>
              <w:tabs>
                <w:tab w:val="center" w:leader="dot" w:pos="2268"/>
              </w:tabs>
            </w:pPr>
            <w:r w:rsidRPr="001465C1">
              <w:t>s 95</w:t>
            </w:r>
            <w:r w:rsidR="001465C1">
              <w:noBreakHyphen/>
            </w:r>
            <w:r w:rsidRPr="001465C1">
              <w:t>1</w:t>
            </w:r>
            <w:r w:rsidRPr="001465C1">
              <w:tab/>
            </w:r>
          </w:p>
        </w:tc>
        <w:tc>
          <w:tcPr>
            <w:tcW w:w="4820" w:type="dxa"/>
          </w:tcPr>
          <w:p w:rsidR="0010233F" w:rsidRPr="001465C1" w:rsidRDefault="0010233F" w:rsidP="008770E1">
            <w:pPr>
              <w:pStyle w:val="ENoteTableText"/>
            </w:pPr>
            <w:r w:rsidRPr="001465C1">
              <w:t>ad No 11, 2016</w:t>
            </w:r>
          </w:p>
        </w:tc>
      </w:tr>
      <w:tr w:rsidR="0010233F" w:rsidRPr="001465C1" w:rsidTr="008770E1">
        <w:trPr>
          <w:cantSplit/>
        </w:trPr>
        <w:tc>
          <w:tcPr>
            <w:tcW w:w="2268" w:type="dxa"/>
          </w:tcPr>
          <w:p w:rsidR="0010233F" w:rsidRPr="001465C1" w:rsidRDefault="004A1EF1" w:rsidP="008770E1">
            <w:pPr>
              <w:pStyle w:val="ENoteTableText"/>
              <w:tabs>
                <w:tab w:val="center" w:leader="dot" w:pos="2268"/>
              </w:tabs>
              <w:rPr>
                <w:b/>
              </w:rPr>
            </w:pPr>
            <w:r w:rsidRPr="001465C1">
              <w:rPr>
                <w:b/>
              </w:rPr>
              <w:t>Division</w:t>
            </w:r>
            <w:r w:rsidR="001465C1">
              <w:rPr>
                <w:b/>
              </w:rPr>
              <w:t> </w:t>
            </w:r>
            <w:r w:rsidRPr="001465C1">
              <w:rPr>
                <w:b/>
              </w:rPr>
              <w:t>100</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4A1EF1" w:rsidP="008770E1">
            <w:pPr>
              <w:pStyle w:val="ENoteTableText"/>
              <w:tabs>
                <w:tab w:val="center" w:leader="dot" w:pos="2268"/>
              </w:tabs>
            </w:pPr>
            <w:r w:rsidRPr="001465C1">
              <w:t>s 100</w:t>
            </w:r>
            <w:r w:rsidR="001465C1">
              <w:noBreakHyphen/>
            </w:r>
            <w:r w:rsidRPr="001465C1">
              <w:t>5</w:t>
            </w:r>
            <w:r w:rsidRPr="001465C1">
              <w:tab/>
            </w:r>
          </w:p>
        </w:tc>
        <w:tc>
          <w:tcPr>
            <w:tcW w:w="4820" w:type="dxa"/>
          </w:tcPr>
          <w:p w:rsidR="0010233F" w:rsidRPr="001465C1" w:rsidRDefault="004A1EF1" w:rsidP="008770E1">
            <w:pPr>
              <w:pStyle w:val="ENoteTableText"/>
            </w:pPr>
            <w:r w:rsidRPr="001465C1">
              <w:t>ad No 11, 2016</w:t>
            </w:r>
          </w:p>
        </w:tc>
      </w:tr>
      <w:tr w:rsidR="0010233F" w:rsidRPr="001465C1" w:rsidTr="008770E1">
        <w:trPr>
          <w:cantSplit/>
        </w:trPr>
        <w:tc>
          <w:tcPr>
            <w:tcW w:w="2268" w:type="dxa"/>
          </w:tcPr>
          <w:p w:rsidR="0010233F" w:rsidRPr="001465C1" w:rsidRDefault="004A1EF1" w:rsidP="008770E1">
            <w:pPr>
              <w:pStyle w:val="ENoteTableText"/>
              <w:tabs>
                <w:tab w:val="center" w:leader="dot" w:pos="2268"/>
              </w:tabs>
            </w:pPr>
            <w:r w:rsidRPr="001465C1">
              <w:t>s 100</w:t>
            </w:r>
            <w:r w:rsidR="001465C1">
              <w:noBreakHyphen/>
            </w:r>
            <w:r w:rsidRPr="001465C1">
              <w:t>6</w:t>
            </w:r>
            <w:r w:rsidRPr="001465C1">
              <w:tab/>
            </w:r>
          </w:p>
        </w:tc>
        <w:tc>
          <w:tcPr>
            <w:tcW w:w="4820" w:type="dxa"/>
          </w:tcPr>
          <w:p w:rsidR="0010233F" w:rsidRPr="001465C1" w:rsidRDefault="004A1EF1" w:rsidP="008770E1">
            <w:pPr>
              <w:pStyle w:val="ENoteTableText"/>
            </w:pPr>
            <w:r w:rsidRPr="001465C1">
              <w:t>ad No 11, 2016</w:t>
            </w:r>
          </w:p>
        </w:tc>
      </w:tr>
      <w:tr w:rsidR="0010233F" w:rsidRPr="001465C1" w:rsidTr="008770E1">
        <w:trPr>
          <w:cantSplit/>
        </w:trPr>
        <w:tc>
          <w:tcPr>
            <w:tcW w:w="2268" w:type="dxa"/>
          </w:tcPr>
          <w:p w:rsidR="0010233F" w:rsidRPr="001465C1" w:rsidRDefault="004A1EF1" w:rsidP="008770E1">
            <w:pPr>
              <w:pStyle w:val="ENoteTableText"/>
              <w:tabs>
                <w:tab w:val="center" w:leader="dot" w:pos="2268"/>
              </w:tabs>
              <w:rPr>
                <w:b/>
              </w:rPr>
            </w:pPr>
            <w:r w:rsidRPr="001465C1">
              <w:rPr>
                <w:b/>
              </w:rPr>
              <w:t>Division</w:t>
            </w:r>
            <w:r w:rsidR="001465C1">
              <w:rPr>
                <w:b/>
              </w:rPr>
              <w:t> </w:t>
            </w:r>
            <w:r w:rsidRPr="001465C1">
              <w:rPr>
                <w:b/>
              </w:rPr>
              <w:t>105</w:t>
            </w:r>
          </w:p>
        </w:tc>
        <w:tc>
          <w:tcPr>
            <w:tcW w:w="4820" w:type="dxa"/>
          </w:tcPr>
          <w:p w:rsidR="0010233F" w:rsidRPr="001465C1" w:rsidRDefault="0010233F" w:rsidP="008770E1">
            <w:pPr>
              <w:pStyle w:val="ENoteTableText"/>
            </w:pPr>
          </w:p>
        </w:tc>
      </w:tr>
      <w:tr w:rsidR="0010233F" w:rsidRPr="001465C1" w:rsidTr="008770E1">
        <w:trPr>
          <w:cantSplit/>
        </w:trPr>
        <w:tc>
          <w:tcPr>
            <w:tcW w:w="2268" w:type="dxa"/>
          </w:tcPr>
          <w:p w:rsidR="0010233F" w:rsidRPr="001465C1" w:rsidRDefault="004A1EF1" w:rsidP="008770E1">
            <w:pPr>
              <w:pStyle w:val="ENoteTableText"/>
              <w:tabs>
                <w:tab w:val="center" w:leader="dot" w:pos="2268"/>
              </w:tabs>
            </w:pPr>
            <w:r w:rsidRPr="001465C1">
              <w:t>s 105</w:t>
            </w:r>
            <w:r w:rsidR="001465C1">
              <w:noBreakHyphen/>
            </w:r>
            <w:r w:rsidRPr="001465C1">
              <w:t>1</w:t>
            </w:r>
            <w:r w:rsidRPr="001465C1">
              <w:tab/>
            </w:r>
          </w:p>
        </w:tc>
        <w:tc>
          <w:tcPr>
            <w:tcW w:w="4820" w:type="dxa"/>
          </w:tcPr>
          <w:p w:rsidR="0010233F" w:rsidRPr="001465C1" w:rsidRDefault="004A1EF1" w:rsidP="008770E1">
            <w:pPr>
              <w:pStyle w:val="ENoteTableText"/>
            </w:pPr>
            <w:r w:rsidRPr="001465C1">
              <w:t>ad No 11, 2016</w:t>
            </w:r>
          </w:p>
        </w:tc>
      </w:tr>
      <w:tr w:rsidR="00CC5726" w:rsidRPr="001465C1" w:rsidTr="008770E1">
        <w:trPr>
          <w:cantSplit/>
        </w:trPr>
        <w:tc>
          <w:tcPr>
            <w:tcW w:w="2268" w:type="dxa"/>
          </w:tcPr>
          <w:p w:rsidR="00CC5726" w:rsidRPr="001465C1" w:rsidRDefault="00CC5726" w:rsidP="008770E1">
            <w:pPr>
              <w:pStyle w:val="ENoteTableText"/>
            </w:pPr>
            <w:r w:rsidRPr="001465C1">
              <w:rPr>
                <w:b/>
              </w:rPr>
              <w:t>Schedule</w:t>
            </w:r>
            <w:r w:rsidR="001465C1">
              <w:rPr>
                <w:b/>
              </w:rPr>
              <w:t> </w:t>
            </w:r>
            <w:r w:rsidRPr="001465C1">
              <w:rPr>
                <w:b/>
              </w:rPr>
              <w:t>3</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8770E1">
            <w:pPr>
              <w:pStyle w:val="ENoteTableText"/>
              <w:tabs>
                <w:tab w:val="center" w:leader="dot" w:pos="2268"/>
              </w:tabs>
            </w:pPr>
            <w:r w:rsidRPr="001465C1">
              <w:lastRenderedPageBreak/>
              <w:t>Schedule</w:t>
            </w:r>
            <w:r w:rsidR="001465C1">
              <w:t> </w:t>
            </w:r>
            <w:r w:rsidRPr="001465C1">
              <w:t>3</w:t>
            </w:r>
            <w:r w:rsidRPr="001465C1">
              <w:tab/>
            </w:r>
          </w:p>
        </w:tc>
        <w:tc>
          <w:tcPr>
            <w:tcW w:w="4820" w:type="dxa"/>
          </w:tcPr>
          <w:p w:rsidR="00CC5726" w:rsidRPr="001465C1" w:rsidRDefault="00CC5726" w:rsidP="003B43D2">
            <w:pPr>
              <w:pStyle w:val="ENoteTableText"/>
            </w:pPr>
            <w:r w:rsidRPr="001465C1">
              <w:t>am No 55, 2001; No 117, 2001; No 122, 2001; No 123, 2001; No 24, 2003; No 116, 2003; No 141, 2003; No 103, 2004; No 85, 2007; No 101, 2007; No 132, 2007; No 149</w:t>
            </w:r>
            <w:r w:rsidR="003B43D2" w:rsidRPr="001465C1">
              <w:t xml:space="preserve">, </w:t>
            </w:r>
            <w:r w:rsidRPr="001465C1">
              <w:t>2007; No 154, 2007; No.</w:t>
            </w:r>
            <w:r w:rsidR="001465C1">
              <w:t> </w:t>
            </w:r>
            <w:r w:rsidRPr="001465C1">
              <w:t>146, 2008; No 108, 2009; No 115, 2009; No 66, 2010; No 131, 2010; No 24, 2011; No 42, 2011; No 68, 2012; No 72, 2012; No 118, 2012; No 155, 2012; No 171, 2012; No 178, 2012; No 180, 2012; No 11, 2016; No 7, 2017</w:t>
            </w:r>
            <w:r w:rsidR="00C72F47" w:rsidRPr="001465C1">
              <w:t xml:space="preserve">; </w:t>
            </w:r>
            <w:r w:rsidR="00C72F47" w:rsidRPr="001465C1">
              <w:rPr>
                <w:u w:val="single"/>
              </w:rPr>
              <w:t>No 17, 2017</w:t>
            </w:r>
          </w:p>
        </w:tc>
      </w:tr>
      <w:tr w:rsidR="00CC5726" w:rsidRPr="001465C1" w:rsidTr="008770E1">
        <w:trPr>
          <w:cantSplit/>
        </w:trPr>
        <w:tc>
          <w:tcPr>
            <w:tcW w:w="2268" w:type="dxa"/>
          </w:tcPr>
          <w:p w:rsidR="00CC5726" w:rsidRPr="001465C1" w:rsidRDefault="00CC5726" w:rsidP="008770E1">
            <w:pPr>
              <w:pStyle w:val="ENoteTableText"/>
            </w:pPr>
            <w:r w:rsidRPr="001465C1">
              <w:rPr>
                <w:b/>
              </w:rPr>
              <w:t>Schedule</w:t>
            </w:r>
            <w:r w:rsidR="001465C1">
              <w:rPr>
                <w:b/>
              </w:rPr>
              <w:t> </w:t>
            </w:r>
            <w:r w:rsidRPr="001465C1">
              <w:rPr>
                <w:b/>
              </w:rPr>
              <w:t>4</w:t>
            </w:r>
          </w:p>
        </w:tc>
        <w:tc>
          <w:tcPr>
            <w:tcW w:w="4820" w:type="dxa"/>
          </w:tcPr>
          <w:p w:rsidR="00CC5726" w:rsidRPr="001465C1" w:rsidRDefault="00CC5726" w:rsidP="008770E1">
            <w:pPr>
              <w:pStyle w:val="ENoteTableText"/>
            </w:pPr>
          </w:p>
        </w:tc>
      </w:tr>
      <w:tr w:rsidR="00CC5726" w:rsidRPr="001465C1" w:rsidTr="008770E1">
        <w:trPr>
          <w:cantSplit/>
        </w:trPr>
        <w:tc>
          <w:tcPr>
            <w:tcW w:w="2268" w:type="dxa"/>
          </w:tcPr>
          <w:p w:rsidR="00CC5726" w:rsidRPr="001465C1" w:rsidRDefault="00CC5726" w:rsidP="00CC5726">
            <w:pPr>
              <w:pStyle w:val="ENoteTableText"/>
            </w:pPr>
            <w:r w:rsidRPr="001465C1">
              <w:rPr>
                <w:b/>
              </w:rPr>
              <w:t>Part</w:t>
            </w:r>
            <w:r w:rsidR="001465C1">
              <w:rPr>
                <w:b/>
              </w:rPr>
              <w:t> </w:t>
            </w:r>
            <w:r w:rsidRPr="001465C1">
              <w:rPr>
                <w:b/>
              </w:rPr>
              <w:t>5</w:t>
            </w:r>
          </w:p>
        </w:tc>
        <w:tc>
          <w:tcPr>
            <w:tcW w:w="4820" w:type="dxa"/>
          </w:tcPr>
          <w:p w:rsidR="00CC5726" w:rsidRPr="001465C1" w:rsidRDefault="00CC5726" w:rsidP="00CC5726">
            <w:pPr>
              <w:pStyle w:val="ENoteTableText"/>
            </w:pPr>
          </w:p>
        </w:tc>
      </w:tr>
      <w:tr w:rsidR="00CC5726" w:rsidRPr="001465C1" w:rsidTr="008770E1">
        <w:trPr>
          <w:cantSplit/>
        </w:trPr>
        <w:tc>
          <w:tcPr>
            <w:tcW w:w="2268" w:type="dxa"/>
          </w:tcPr>
          <w:p w:rsidR="00CC5726" w:rsidRPr="001465C1" w:rsidRDefault="00CC5726" w:rsidP="00CC5726">
            <w:pPr>
              <w:pStyle w:val="ENoteTableText"/>
              <w:tabs>
                <w:tab w:val="center" w:leader="dot" w:pos="2268"/>
              </w:tabs>
            </w:pPr>
            <w:r w:rsidRPr="001465C1">
              <w:t>c 29</w:t>
            </w:r>
            <w:r w:rsidRPr="001465C1">
              <w:tab/>
            </w:r>
          </w:p>
        </w:tc>
        <w:tc>
          <w:tcPr>
            <w:tcW w:w="4820" w:type="dxa"/>
          </w:tcPr>
          <w:p w:rsidR="00CC5726" w:rsidRPr="001465C1" w:rsidRDefault="00CC5726" w:rsidP="00CC5726">
            <w:pPr>
              <w:pStyle w:val="ENoteTableText"/>
            </w:pPr>
            <w:r w:rsidRPr="001465C1">
              <w:t>am No 122, 2001</w:t>
            </w:r>
          </w:p>
        </w:tc>
      </w:tr>
      <w:tr w:rsidR="00CC5726" w:rsidRPr="001465C1" w:rsidTr="008770E1">
        <w:trPr>
          <w:cantSplit/>
        </w:trPr>
        <w:tc>
          <w:tcPr>
            <w:tcW w:w="2268" w:type="dxa"/>
          </w:tcPr>
          <w:p w:rsidR="00CC5726" w:rsidRPr="001465C1" w:rsidRDefault="00CC5726" w:rsidP="00CC5726">
            <w:pPr>
              <w:pStyle w:val="ENoteTableText"/>
              <w:tabs>
                <w:tab w:val="center" w:leader="dot" w:pos="2268"/>
              </w:tabs>
            </w:pPr>
            <w:r w:rsidRPr="001465C1">
              <w:t>c 32</w:t>
            </w:r>
            <w:r w:rsidRPr="001465C1">
              <w:tab/>
            </w:r>
          </w:p>
        </w:tc>
        <w:tc>
          <w:tcPr>
            <w:tcW w:w="4820" w:type="dxa"/>
          </w:tcPr>
          <w:p w:rsidR="00CC5726" w:rsidRPr="001465C1" w:rsidRDefault="00CC5726" w:rsidP="00CC5726">
            <w:pPr>
              <w:pStyle w:val="ENoteTableText"/>
            </w:pPr>
            <w:r w:rsidRPr="001465C1">
              <w:t>am No 122, 2001</w:t>
            </w:r>
          </w:p>
        </w:tc>
      </w:tr>
      <w:tr w:rsidR="00CC5726" w:rsidRPr="001465C1" w:rsidTr="008770E1">
        <w:trPr>
          <w:cantSplit/>
        </w:trPr>
        <w:tc>
          <w:tcPr>
            <w:tcW w:w="2268" w:type="dxa"/>
          </w:tcPr>
          <w:p w:rsidR="00CC5726" w:rsidRPr="001465C1" w:rsidRDefault="00CC5726" w:rsidP="00CC5726">
            <w:pPr>
              <w:pStyle w:val="ENoteTableText"/>
            </w:pPr>
            <w:r w:rsidRPr="001465C1">
              <w:rPr>
                <w:b/>
              </w:rPr>
              <w:t>Part</w:t>
            </w:r>
            <w:r w:rsidR="001465C1">
              <w:rPr>
                <w:b/>
              </w:rPr>
              <w:t> </w:t>
            </w:r>
            <w:r w:rsidRPr="001465C1">
              <w:rPr>
                <w:b/>
              </w:rPr>
              <w:t>6</w:t>
            </w:r>
          </w:p>
        </w:tc>
        <w:tc>
          <w:tcPr>
            <w:tcW w:w="4820" w:type="dxa"/>
          </w:tcPr>
          <w:p w:rsidR="00CC5726" w:rsidRPr="001465C1" w:rsidRDefault="00CC5726" w:rsidP="00CC5726">
            <w:pPr>
              <w:pStyle w:val="ENoteTableText"/>
            </w:pPr>
          </w:p>
        </w:tc>
      </w:tr>
      <w:tr w:rsidR="00CC5726" w:rsidRPr="001465C1" w:rsidTr="008770E1">
        <w:trPr>
          <w:cantSplit/>
        </w:trPr>
        <w:tc>
          <w:tcPr>
            <w:tcW w:w="2268" w:type="dxa"/>
            <w:tcBorders>
              <w:bottom w:val="single" w:sz="12" w:space="0" w:color="auto"/>
            </w:tcBorders>
          </w:tcPr>
          <w:p w:rsidR="00CC5726" w:rsidRPr="001465C1" w:rsidRDefault="00CC5726" w:rsidP="00CC5726">
            <w:pPr>
              <w:pStyle w:val="ENoteTableText"/>
              <w:tabs>
                <w:tab w:val="center" w:leader="dot" w:pos="2268"/>
              </w:tabs>
            </w:pPr>
            <w:r w:rsidRPr="001465C1">
              <w:t>c 36</w:t>
            </w:r>
            <w:r w:rsidRPr="001465C1">
              <w:tab/>
            </w:r>
          </w:p>
        </w:tc>
        <w:tc>
          <w:tcPr>
            <w:tcW w:w="4820" w:type="dxa"/>
            <w:tcBorders>
              <w:bottom w:val="single" w:sz="12" w:space="0" w:color="auto"/>
            </w:tcBorders>
          </w:tcPr>
          <w:p w:rsidR="00CC5726" w:rsidRPr="001465C1" w:rsidRDefault="00CC5726" w:rsidP="00CC5726">
            <w:pPr>
              <w:pStyle w:val="ENoteTableText"/>
            </w:pPr>
            <w:r w:rsidRPr="001465C1">
              <w:rPr>
                <w:noProof/>
              </w:rPr>
              <w:t>am No 116, 2003</w:t>
            </w:r>
          </w:p>
        </w:tc>
      </w:tr>
    </w:tbl>
    <w:p w:rsidR="00220693" w:rsidRPr="001465C1" w:rsidRDefault="00220693" w:rsidP="00C42E10">
      <w:pPr>
        <w:sectPr w:rsidR="00220693" w:rsidRPr="001465C1" w:rsidSect="003E1386">
          <w:headerReference w:type="even" r:id="rId46"/>
          <w:headerReference w:type="default" r:id="rId47"/>
          <w:footerReference w:type="even" r:id="rId48"/>
          <w:footerReference w:type="default" r:id="rId49"/>
          <w:footerReference w:type="first" r:id="rId50"/>
          <w:pgSz w:w="11907" w:h="16839"/>
          <w:pgMar w:top="2381" w:right="2410" w:bottom="4252" w:left="2410" w:header="720" w:footer="3402" w:gutter="0"/>
          <w:cols w:space="708"/>
          <w:docGrid w:linePitch="360"/>
        </w:sectPr>
      </w:pPr>
    </w:p>
    <w:p w:rsidR="00B94B5A" w:rsidRPr="001465C1" w:rsidRDefault="00B94B5A" w:rsidP="006316FB"/>
    <w:sectPr w:rsidR="00B94B5A" w:rsidRPr="001465C1" w:rsidSect="003E1386">
      <w:headerReference w:type="even" r:id="rId51"/>
      <w:headerReference w:type="defaul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31" w:rsidRDefault="00A45231" w:rsidP="00715914">
      <w:pPr>
        <w:spacing w:line="240" w:lineRule="auto"/>
      </w:pPr>
      <w:r>
        <w:separator/>
      </w:r>
    </w:p>
  </w:endnote>
  <w:endnote w:type="continuationSeparator" w:id="0">
    <w:p w:rsidR="00A45231" w:rsidRDefault="00A4523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i/>
              <w:sz w:val="16"/>
              <w:szCs w:val="16"/>
            </w:rPr>
          </w:pP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379</w:t>
          </w:r>
          <w:r w:rsidRPr="007B3B51">
            <w:rPr>
              <w:i/>
              <w:sz w:val="16"/>
              <w:szCs w:val="16"/>
            </w:rPr>
            <w:fldChar w:fldCharType="end"/>
          </w:r>
        </w:p>
      </w:tc>
    </w:tr>
    <w:tr w:rsidR="00A45231" w:rsidRPr="00130F37" w:rsidTr="008770E1">
      <w:tc>
        <w:tcPr>
          <w:tcW w:w="2190" w:type="dxa"/>
          <w:gridSpan w:val="2"/>
        </w:tcPr>
        <w:p w:rsidR="00A45231" w:rsidRPr="00130F37" w:rsidRDefault="00A45231"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284572" w:rsidRDefault="00A45231" w:rsidP="008770E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i/>
              <w:sz w:val="16"/>
              <w:szCs w:val="16"/>
            </w:rPr>
          </w:pP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65C1">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470</w:t>
          </w:r>
          <w:r w:rsidRPr="007B3B51">
            <w:rPr>
              <w:i/>
              <w:sz w:val="16"/>
              <w:szCs w:val="16"/>
            </w:rPr>
            <w:fldChar w:fldCharType="end"/>
          </w:r>
        </w:p>
      </w:tc>
    </w:tr>
    <w:tr w:rsidR="00A45231" w:rsidRPr="00130F37" w:rsidTr="008770E1">
      <w:tc>
        <w:tcPr>
          <w:tcW w:w="2190" w:type="dxa"/>
          <w:gridSpan w:val="2"/>
        </w:tcPr>
        <w:p w:rsidR="00A45231" w:rsidRPr="00130F37" w:rsidRDefault="00A45231"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29204E" w:rsidRDefault="00A45231" w:rsidP="008770E1">
    <w:pPr>
      <w:pStyle w:val="Footer"/>
    </w:pPr>
  </w:p>
  <w:p w:rsidR="00A45231" w:rsidRPr="00284572" w:rsidRDefault="00A45231" w:rsidP="008770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414</w:t>
          </w:r>
          <w:r w:rsidRPr="007B3B51">
            <w:rPr>
              <w:i/>
              <w:sz w:val="16"/>
              <w:szCs w:val="16"/>
            </w:rPr>
            <w:fldChar w:fldCharType="end"/>
          </w: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p>
      </w:tc>
    </w:tr>
    <w:tr w:rsidR="00A45231" w:rsidRPr="0055472E" w:rsidTr="008770E1">
      <w:tc>
        <w:tcPr>
          <w:tcW w:w="2190" w:type="dxa"/>
          <w:gridSpan w:val="2"/>
        </w:tcPr>
        <w:p w:rsidR="00A45231" w:rsidRPr="0055472E" w:rsidRDefault="00A45231"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284572" w:rsidRDefault="00A45231" w:rsidP="008770E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i/>
              <w:sz w:val="16"/>
              <w:szCs w:val="16"/>
            </w:rPr>
          </w:pP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415</w:t>
          </w:r>
          <w:r w:rsidRPr="007B3B51">
            <w:rPr>
              <w:i/>
              <w:sz w:val="16"/>
              <w:szCs w:val="16"/>
            </w:rPr>
            <w:fldChar w:fldCharType="end"/>
          </w:r>
        </w:p>
      </w:tc>
    </w:tr>
    <w:tr w:rsidR="00A45231" w:rsidRPr="00130F37" w:rsidTr="008770E1">
      <w:tc>
        <w:tcPr>
          <w:tcW w:w="2190" w:type="dxa"/>
          <w:gridSpan w:val="2"/>
        </w:tcPr>
        <w:p w:rsidR="00A45231" w:rsidRPr="00130F37" w:rsidRDefault="00A45231"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284572" w:rsidRDefault="00A45231" w:rsidP="008770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A1328" w:rsidRDefault="00A45231" w:rsidP="008770E1">
    <w:pPr>
      <w:pBdr>
        <w:top w:val="single" w:sz="6" w:space="1" w:color="auto"/>
      </w:pBdr>
      <w:spacing w:before="120"/>
      <w:rPr>
        <w:sz w:val="18"/>
      </w:rPr>
    </w:pPr>
  </w:p>
  <w:p w:rsidR="00A45231" w:rsidRPr="007A1328" w:rsidRDefault="00A45231"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65C1">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470</w:t>
    </w:r>
    <w:r w:rsidRPr="007A1328">
      <w:rPr>
        <w:i/>
        <w:sz w:val="18"/>
      </w:rPr>
      <w:fldChar w:fldCharType="end"/>
    </w:r>
  </w:p>
  <w:p w:rsidR="00A45231" w:rsidRPr="00C646E4" w:rsidRDefault="00A45231" w:rsidP="008770E1">
    <w:pPr>
      <w:pStyle w:val="Footer"/>
    </w:pPr>
  </w:p>
  <w:p w:rsidR="00A45231" w:rsidRDefault="00A4523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448</w:t>
          </w:r>
          <w:r w:rsidRPr="007B3B51">
            <w:rPr>
              <w:i/>
              <w:sz w:val="16"/>
              <w:szCs w:val="16"/>
            </w:rPr>
            <w:fldChar w:fldCharType="end"/>
          </w: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p>
      </w:tc>
    </w:tr>
    <w:tr w:rsidR="00A45231" w:rsidRPr="0055472E" w:rsidTr="008770E1">
      <w:tc>
        <w:tcPr>
          <w:tcW w:w="2190" w:type="dxa"/>
          <w:gridSpan w:val="2"/>
        </w:tcPr>
        <w:p w:rsidR="00A45231" w:rsidRPr="0055472E" w:rsidRDefault="00A45231"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284572" w:rsidRDefault="00A45231" w:rsidP="008770E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i/>
              <w:sz w:val="16"/>
              <w:szCs w:val="16"/>
            </w:rPr>
          </w:pP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449</w:t>
          </w:r>
          <w:r w:rsidRPr="007B3B51">
            <w:rPr>
              <w:i/>
              <w:sz w:val="16"/>
              <w:szCs w:val="16"/>
            </w:rPr>
            <w:fldChar w:fldCharType="end"/>
          </w:r>
        </w:p>
      </w:tc>
    </w:tr>
    <w:tr w:rsidR="00A45231" w:rsidRPr="00130F37" w:rsidTr="008770E1">
      <w:tc>
        <w:tcPr>
          <w:tcW w:w="2190" w:type="dxa"/>
          <w:gridSpan w:val="2"/>
        </w:tcPr>
        <w:p w:rsidR="00A45231" w:rsidRPr="00130F37" w:rsidRDefault="00A45231"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284572" w:rsidRDefault="00A45231" w:rsidP="008770E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A1328" w:rsidRDefault="00A45231" w:rsidP="008770E1">
    <w:pPr>
      <w:pBdr>
        <w:top w:val="single" w:sz="6" w:space="1" w:color="auto"/>
      </w:pBdr>
      <w:spacing w:before="120"/>
      <w:rPr>
        <w:sz w:val="18"/>
      </w:rPr>
    </w:pPr>
  </w:p>
  <w:p w:rsidR="00A45231" w:rsidRPr="007A1328" w:rsidRDefault="00A45231"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65C1">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470</w:t>
    </w:r>
    <w:r w:rsidRPr="007A1328">
      <w:rPr>
        <w:i/>
        <w:sz w:val="18"/>
      </w:rPr>
      <w:fldChar w:fldCharType="end"/>
    </w:r>
  </w:p>
  <w:p w:rsidR="00A45231" w:rsidRPr="00901A19" w:rsidRDefault="00A45231" w:rsidP="008770E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663BE2">
      <w:tc>
        <w:tcPr>
          <w:tcW w:w="1247" w:type="dxa"/>
        </w:tcPr>
        <w:p w:rsidR="00A45231" w:rsidRPr="007B3B51" w:rsidRDefault="00A45231"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594</w:t>
          </w:r>
          <w:r w:rsidRPr="007B3B51">
            <w:rPr>
              <w:i/>
              <w:sz w:val="16"/>
              <w:szCs w:val="16"/>
            </w:rPr>
            <w:fldChar w:fldCharType="end"/>
          </w:r>
        </w:p>
      </w:tc>
      <w:tc>
        <w:tcPr>
          <w:tcW w:w="5387" w:type="dxa"/>
          <w:gridSpan w:val="3"/>
        </w:tcPr>
        <w:p w:rsidR="00A45231" w:rsidRPr="007B3B51" w:rsidRDefault="00A45231"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663BE2">
          <w:pPr>
            <w:jc w:val="right"/>
            <w:rPr>
              <w:sz w:val="16"/>
              <w:szCs w:val="16"/>
            </w:rPr>
          </w:pPr>
        </w:p>
      </w:tc>
    </w:tr>
    <w:tr w:rsidR="00A45231" w:rsidRPr="0055472E" w:rsidTr="00663BE2">
      <w:tc>
        <w:tcPr>
          <w:tcW w:w="2190" w:type="dxa"/>
          <w:gridSpan w:val="2"/>
        </w:tcPr>
        <w:p w:rsidR="00A45231" w:rsidRPr="0055472E" w:rsidRDefault="00A45231"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F436A0" w:rsidRDefault="00A45231" w:rsidP="00F436A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663BE2">
      <w:tc>
        <w:tcPr>
          <w:tcW w:w="1247" w:type="dxa"/>
        </w:tcPr>
        <w:p w:rsidR="00A45231" w:rsidRPr="007B3B51" w:rsidRDefault="00A45231" w:rsidP="00663BE2">
          <w:pPr>
            <w:rPr>
              <w:i/>
              <w:sz w:val="16"/>
              <w:szCs w:val="16"/>
            </w:rPr>
          </w:pPr>
        </w:p>
      </w:tc>
      <w:tc>
        <w:tcPr>
          <w:tcW w:w="5387" w:type="dxa"/>
          <w:gridSpan w:val="3"/>
        </w:tcPr>
        <w:p w:rsidR="00A45231" w:rsidRPr="007B3B51" w:rsidRDefault="00A45231"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593</w:t>
          </w:r>
          <w:r w:rsidRPr="007B3B51">
            <w:rPr>
              <w:i/>
              <w:sz w:val="16"/>
              <w:szCs w:val="16"/>
            </w:rPr>
            <w:fldChar w:fldCharType="end"/>
          </w:r>
        </w:p>
      </w:tc>
    </w:tr>
    <w:tr w:rsidR="00A45231" w:rsidRPr="00130F37" w:rsidTr="00663BE2">
      <w:tc>
        <w:tcPr>
          <w:tcW w:w="2190" w:type="dxa"/>
          <w:gridSpan w:val="2"/>
        </w:tcPr>
        <w:p w:rsidR="00A45231" w:rsidRPr="00130F37" w:rsidRDefault="00A45231"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F436A0" w:rsidRDefault="00A45231" w:rsidP="00F43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663BE2">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D90ABA" w:rsidRDefault="00A45231" w:rsidP="00663BE2">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45231" w:rsidTr="00663BE2">
      <w:tc>
        <w:tcPr>
          <w:tcW w:w="1383" w:type="dxa"/>
        </w:tcPr>
        <w:p w:rsidR="00A45231" w:rsidRDefault="00A45231" w:rsidP="00663BE2">
          <w:pPr>
            <w:spacing w:line="0" w:lineRule="atLeast"/>
            <w:rPr>
              <w:sz w:val="18"/>
            </w:rPr>
          </w:pPr>
        </w:p>
      </w:tc>
      <w:tc>
        <w:tcPr>
          <w:tcW w:w="5387" w:type="dxa"/>
        </w:tcPr>
        <w:p w:rsidR="00A45231" w:rsidRDefault="00A45231" w:rsidP="00663B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65C1">
            <w:rPr>
              <w:i/>
              <w:sz w:val="18"/>
            </w:rPr>
            <w:t>Corporations Act 2001</w:t>
          </w:r>
          <w:r w:rsidRPr="007A1328">
            <w:rPr>
              <w:i/>
              <w:sz w:val="18"/>
            </w:rPr>
            <w:fldChar w:fldCharType="end"/>
          </w:r>
        </w:p>
      </w:tc>
      <w:tc>
        <w:tcPr>
          <w:tcW w:w="533" w:type="dxa"/>
        </w:tcPr>
        <w:p w:rsidR="00A45231" w:rsidRDefault="00A45231" w:rsidP="00663B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470</w:t>
          </w:r>
          <w:r w:rsidRPr="00ED79B6">
            <w:rPr>
              <w:i/>
              <w:sz w:val="18"/>
            </w:rPr>
            <w:fldChar w:fldCharType="end"/>
          </w:r>
        </w:p>
      </w:tc>
    </w:tr>
  </w:tbl>
  <w:p w:rsidR="00A45231" w:rsidRPr="00D90ABA" w:rsidRDefault="00A45231" w:rsidP="00663BE2">
    <w:pPr>
      <w:rPr>
        <w:i/>
        <w:sz w:val="18"/>
      </w:rPr>
    </w:pPr>
  </w:p>
  <w:p w:rsidR="00A45231" w:rsidRPr="00901A19" w:rsidRDefault="00A45231" w:rsidP="00663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D79B6" w:rsidRDefault="00A45231"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663BE2">
      <w:tc>
        <w:tcPr>
          <w:tcW w:w="1247" w:type="dxa"/>
        </w:tcPr>
        <w:p w:rsidR="00A45231" w:rsidRPr="007B3B51" w:rsidRDefault="00A45231" w:rsidP="00663BE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viii</w:t>
          </w:r>
          <w:r w:rsidRPr="007B3B51">
            <w:rPr>
              <w:i/>
              <w:sz w:val="16"/>
              <w:szCs w:val="16"/>
            </w:rPr>
            <w:fldChar w:fldCharType="end"/>
          </w:r>
        </w:p>
      </w:tc>
      <w:tc>
        <w:tcPr>
          <w:tcW w:w="5387" w:type="dxa"/>
          <w:gridSpan w:val="3"/>
        </w:tcPr>
        <w:p w:rsidR="00A45231" w:rsidRPr="007B3B51" w:rsidRDefault="00A45231"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663BE2">
          <w:pPr>
            <w:jc w:val="right"/>
            <w:rPr>
              <w:sz w:val="16"/>
              <w:szCs w:val="16"/>
            </w:rPr>
          </w:pPr>
        </w:p>
      </w:tc>
    </w:tr>
    <w:tr w:rsidR="00A45231" w:rsidRPr="0055472E" w:rsidTr="00663BE2">
      <w:tc>
        <w:tcPr>
          <w:tcW w:w="2190" w:type="dxa"/>
          <w:gridSpan w:val="2"/>
        </w:tcPr>
        <w:p w:rsidR="00A45231" w:rsidRPr="0055472E" w:rsidRDefault="00A45231" w:rsidP="00663BE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663BE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663BE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F436A0" w:rsidRDefault="00A45231" w:rsidP="00F436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663B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663BE2">
      <w:tc>
        <w:tcPr>
          <w:tcW w:w="1247" w:type="dxa"/>
        </w:tcPr>
        <w:p w:rsidR="00A45231" w:rsidRPr="007B3B51" w:rsidRDefault="00A45231" w:rsidP="00663BE2">
          <w:pPr>
            <w:rPr>
              <w:i/>
              <w:sz w:val="16"/>
              <w:szCs w:val="16"/>
            </w:rPr>
          </w:pPr>
        </w:p>
      </w:tc>
      <w:tc>
        <w:tcPr>
          <w:tcW w:w="5387" w:type="dxa"/>
          <w:gridSpan w:val="3"/>
        </w:tcPr>
        <w:p w:rsidR="00A45231" w:rsidRPr="007B3B51" w:rsidRDefault="00A45231" w:rsidP="00663BE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663BE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vii</w:t>
          </w:r>
          <w:r w:rsidRPr="007B3B51">
            <w:rPr>
              <w:i/>
              <w:sz w:val="16"/>
              <w:szCs w:val="16"/>
            </w:rPr>
            <w:fldChar w:fldCharType="end"/>
          </w:r>
        </w:p>
      </w:tc>
    </w:tr>
    <w:tr w:rsidR="00A45231" w:rsidRPr="00130F37" w:rsidTr="00663BE2">
      <w:tc>
        <w:tcPr>
          <w:tcW w:w="2190" w:type="dxa"/>
          <w:gridSpan w:val="2"/>
        </w:tcPr>
        <w:p w:rsidR="00A45231" w:rsidRPr="00130F37" w:rsidRDefault="00A45231" w:rsidP="00663BE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663BE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663BE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F436A0" w:rsidRDefault="00A45231" w:rsidP="00F436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983B52">
      <w:tc>
        <w:tcPr>
          <w:tcW w:w="1247" w:type="dxa"/>
        </w:tcPr>
        <w:p w:rsidR="00A45231" w:rsidRPr="007B3B51" w:rsidRDefault="00A45231" w:rsidP="00983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238</w:t>
          </w:r>
          <w:r w:rsidRPr="007B3B51">
            <w:rPr>
              <w:i/>
              <w:sz w:val="16"/>
              <w:szCs w:val="16"/>
            </w:rPr>
            <w:fldChar w:fldCharType="end"/>
          </w:r>
        </w:p>
      </w:tc>
      <w:tc>
        <w:tcPr>
          <w:tcW w:w="5387" w:type="dxa"/>
          <w:gridSpan w:val="3"/>
        </w:tcPr>
        <w:p w:rsidR="00A45231" w:rsidRPr="007B3B51" w:rsidRDefault="00A45231"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983B52">
          <w:pPr>
            <w:jc w:val="right"/>
            <w:rPr>
              <w:sz w:val="16"/>
              <w:szCs w:val="16"/>
            </w:rPr>
          </w:pPr>
        </w:p>
      </w:tc>
    </w:tr>
    <w:tr w:rsidR="00A45231" w:rsidRPr="0055472E" w:rsidTr="00983B52">
      <w:tc>
        <w:tcPr>
          <w:tcW w:w="2190" w:type="dxa"/>
          <w:gridSpan w:val="2"/>
        </w:tcPr>
        <w:p w:rsidR="00A45231" w:rsidRPr="0055472E" w:rsidRDefault="00A45231" w:rsidP="00983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983B5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983B5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2331D8" w:rsidRDefault="00A45231" w:rsidP="00983B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983B5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983B52">
      <w:tc>
        <w:tcPr>
          <w:tcW w:w="1247" w:type="dxa"/>
        </w:tcPr>
        <w:p w:rsidR="00A45231" w:rsidRPr="007B3B51" w:rsidRDefault="00A45231" w:rsidP="00983B52">
          <w:pPr>
            <w:rPr>
              <w:i/>
              <w:sz w:val="16"/>
              <w:szCs w:val="16"/>
            </w:rPr>
          </w:pPr>
        </w:p>
      </w:tc>
      <w:tc>
        <w:tcPr>
          <w:tcW w:w="5387" w:type="dxa"/>
          <w:gridSpan w:val="3"/>
        </w:tcPr>
        <w:p w:rsidR="00A45231" w:rsidRPr="007B3B51" w:rsidRDefault="00A45231" w:rsidP="00983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983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239</w:t>
          </w:r>
          <w:r w:rsidRPr="007B3B51">
            <w:rPr>
              <w:i/>
              <w:sz w:val="16"/>
              <w:szCs w:val="16"/>
            </w:rPr>
            <w:fldChar w:fldCharType="end"/>
          </w:r>
        </w:p>
      </w:tc>
    </w:tr>
    <w:tr w:rsidR="00A45231" w:rsidRPr="00130F37" w:rsidTr="00983B52">
      <w:tc>
        <w:tcPr>
          <w:tcW w:w="2190" w:type="dxa"/>
          <w:gridSpan w:val="2"/>
        </w:tcPr>
        <w:p w:rsidR="00A45231" w:rsidRPr="00130F37" w:rsidRDefault="00A45231" w:rsidP="00983B5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65C1">
            <w:rPr>
              <w:sz w:val="16"/>
              <w:szCs w:val="16"/>
            </w:rPr>
            <w:t>76</w:t>
          </w:r>
          <w:r w:rsidRPr="00130F37">
            <w:rPr>
              <w:sz w:val="16"/>
              <w:szCs w:val="16"/>
            </w:rPr>
            <w:fldChar w:fldCharType="end"/>
          </w:r>
        </w:p>
      </w:tc>
      <w:tc>
        <w:tcPr>
          <w:tcW w:w="2920" w:type="dxa"/>
        </w:tcPr>
        <w:p w:rsidR="00A45231" w:rsidRPr="00130F37" w:rsidRDefault="00A45231" w:rsidP="00983B5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65C1">
            <w:rPr>
              <w:sz w:val="16"/>
              <w:szCs w:val="16"/>
            </w:rPr>
            <w:t>29/3/17</w:t>
          </w:r>
          <w:r w:rsidRPr="00130F37">
            <w:rPr>
              <w:sz w:val="16"/>
              <w:szCs w:val="16"/>
            </w:rPr>
            <w:fldChar w:fldCharType="end"/>
          </w:r>
        </w:p>
      </w:tc>
      <w:tc>
        <w:tcPr>
          <w:tcW w:w="2193" w:type="dxa"/>
          <w:gridSpan w:val="2"/>
        </w:tcPr>
        <w:p w:rsidR="00A45231" w:rsidRPr="00130F37" w:rsidRDefault="00A45231" w:rsidP="00983B5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65C1">
            <w:rPr>
              <w:sz w:val="16"/>
              <w:szCs w:val="16"/>
            </w:rPr>
            <w:instrText>6/04/2017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65C1">
            <w:rPr>
              <w:sz w:val="16"/>
              <w:szCs w:val="16"/>
            </w:rPr>
            <w:instrText>6/4/17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65C1">
            <w:rPr>
              <w:noProof/>
              <w:sz w:val="16"/>
              <w:szCs w:val="16"/>
            </w:rPr>
            <w:t>6/4/17</w:t>
          </w:r>
          <w:r w:rsidRPr="00130F37">
            <w:rPr>
              <w:sz w:val="16"/>
              <w:szCs w:val="16"/>
            </w:rPr>
            <w:fldChar w:fldCharType="end"/>
          </w:r>
        </w:p>
      </w:tc>
    </w:tr>
  </w:tbl>
  <w:p w:rsidR="00A45231" w:rsidRPr="002331D8" w:rsidRDefault="00A45231" w:rsidP="00983B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A1328" w:rsidRDefault="00A45231" w:rsidP="00983B52">
    <w:pPr>
      <w:pBdr>
        <w:top w:val="single" w:sz="6" w:space="1" w:color="auto"/>
      </w:pBdr>
      <w:spacing w:before="120"/>
      <w:rPr>
        <w:sz w:val="18"/>
      </w:rPr>
    </w:pPr>
  </w:p>
  <w:p w:rsidR="00A45231" w:rsidRPr="007A1328" w:rsidRDefault="00A45231"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465C1">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465C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470</w:t>
    </w:r>
    <w:r w:rsidRPr="007A1328">
      <w:rPr>
        <w:i/>
        <w:sz w:val="18"/>
      </w:rPr>
      <w:fldChar w:fldCharType="end"/>
    </w:r>
  </w:p>
  <w:p w:rsidR="00A45231" w:rsidRPr="007A1328" w:rsidRDefault="00A45231" w:rsidP="00983B5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B3B51" w:rsidRDefault="00A45231"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5231" w:rsidRPr="007B3B51" w:rsidTr="008770E1">
      <w:tc>
        <w:tcPr>
          <w:tcW w:w="1247" w:type="dxa"/>
        </w:tcPr>
        <w:p w:rsidR="00A45231" w:rsidRPr="007B3B51" w:rsidRDefault="00A45231" w:rsidP="008770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86">
            <w:rPr>
              <w:i/>
              <w:noProof/>
              <w:sz w:val="16"/>
              <w:szCs w:val="16"/>
            </w:rPr>
            <w:t>378</w:t>
          </w:r>
          <w:r w:rsidRPr="007B3B51">
            <w:rPr>
              <w:i/>
              <w:sz w:val="16"/>
              <w:szCs w:val="16"/>
            </w:rPr>
            <w:fldChar w:fldCharType="end"/>
          </w:r>
        </w:p>
      </w:tc>
      <w:tc>
        <w:tcPr>
          <w:tcW w:w="5387" w:type="dxa"/>
          <w:gridSpan w:val="3"/>
        </w:tcPr>
        <w:p w:rsidR="00A45231" w:rsidRPr="007B3B51" w:rsidRDefault="00A45231"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1386">
            <w:rPr>
              <w:i/>
              <w:noProof/>
              <w:sz w:val="16"/>
              <w:szCs w:val="16"/>
            </w:rPr>
            <w:t>Corporations Act 2001</w:t>
          </w:r>
          <w:r w:rsidRPr="007B3B51">
            <w:rPr>
              <w:i/>
              <w:sz w:val="16"/>
              <w:szCs w:val="16"/>
            </w:rPr>
            <w:fldChar w:fldCharType="end"/>
          </w:r>
        </w:p>
      </w:tc>
      <w:tc>
        <w:tcPr>
          <w:tcW w:w="669" w:type="dxa"/>
        </w:tcPr>
        <w:p w:rsidR="00A45231" w:rsidRPr="007B3B51" w:rsidRDefault="00A45231" w:rsidP="008770E1">
          <w:pPr>
            <w:jc w:val="right"/>
            <w:rPr>
              <w:sz w:val="16"/>
              <w:szCs w:val="16"/>
            </w:rPr>
          </w:pPr>
        </w:p>
      </w:tc>
    </w:tr>
    <w:tr w:rsidR="00A45231" w:rsidRPr="0055472E" w:rsidTr="008770E1">
      <w:tc>
        <w:tcPr>
          <w:tcW w:w="2190" w:type="dxa"/>
          <w:gridSpan w:val="2"/>
        </w:tcPr>
        <w:p w:rsidR="00A45231" w:rsidRPr="0055472E" w:rsidRDefault="00A45231" w:rsidP="008770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65C1">
            <w:rPr>
              <w:sz w:val="16"/>
              <w:szCs w:val="16"/>
            </w:rPr>
            <w:t>76</w:t>
          </w:r>
          <w:r w:rsidRPr="0055472E">
            <w:rPr>
              <w:sz w:val="16"/>
              <w:szCs w:val="16"/>
            </w:rPr>
            <w:fldChar w:fldCharType="end"/>
          </w:r>
        </w:p>
      </w:tc>
      <w:tc>
        <w:tcPr>
          <w:tcW w:w="2920" w:type="dxa"/>
        </w:tcPr>
        <w:p w:rsidR="00A45231" w:rsidRPr="0055472E" w:rsidRDefault="00A45231" w:rsidP="008770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65C1">
            <w:rPr>
              <w:sz w:val="16"/>
              <w:szCs w:val="16"/>
            </w:rPr>
            <w:t>29/3/17</w:t>
          </w:r>
          <w:r w:rsidRPr="0055472E">
            <w:rPr>
              <w:sz w:val="16"/>
              <w:szCs w:val="16"/>
            </w:rPr>
            <w:fldChar w:fldCharType="end"/>
          </w:r>
        </w:p>
      </w:tc>
      <w:tc>
        <w:tcPr>
          <w:tcW w:w="2193" w:type="dxa"/>
          <w:gridSpan w:val="2"/>
        </w:tcPr>
        <w:p w:rsidR="00A45231" w:rsidRPr="0055472E" w:rsidRDefault="00A45231" w:rsidP="008770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65C1">
            <w:rPr>
              <w:sz w:val="16"/>
              <w:szCs w:val="16"/>
            </w:rPr>
            <w:instrText>6/04/2017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65C1">
            <w:rPr>
              <w:sz w:val="16"/>
              <w:szCs w:val="16"/>
            </w:rPr>
            <w:instrText>6/4/17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65C1">
            <w:rPr>
              <w:noProof/>
              <w:sz w:val="16"/>
              <w:szCs w:val="16"/>
            </w:rPr>
            <w:t>6/4/17</w:t>
          </w:r>
          <w:r w:rsidRPr="0055472E">
            <w:rPr>
              <w:sz w:val="16"/>
              <w:szCs w:val="16"/>
            </w:rPr>
            <w:fldChar w:fldCharType="end"/>
          </w:r>
        </w:p>
      </w:tc>
    </w:tr>
  </w:tbl>
  <w:p w:rsidR="00A45231" w:rsidRPr="00284572" w:rsidRDefault="00A45231" w:rsidP="0087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31" w:rsidRDefault="00A45231" w:rsidP="00715914">
      <w:pPr>
        <w:spacing w:line="240" w:lineRule="auto"/>
      </w:pPr>
      <w:r>
        <w:separator/>
      </w:r>
    </w:p>
  </w:footnote>
  <w:footnote w:type="continuationSeparator" w:id="0">
    <w:p w:rsidR="00A45231" w:rsidRDefault="00A4523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663BE2">
    <w:pPr>
      <w:pStyle w:val="Header"/>
      <w:pBdr>
        <w:bottom w:val="single" w:sz="6" w:space="1" w:color="auto"/>
      </w:pBdr>
    </w:pPr>
  </w:p>
  <w:p w:rsidR="00A45231" w:rsidRDefault="00A45231" w:rsidP="00663BE2">
    <w:pPr>
      <w:pStyle w:val="Header"/>
      <w:pBdr>
        <w:bottom w:val="single" w:sz="6" w:space="1" w:color="auto"/>
      </w:pBdr>
    </w:pPr>
  </w:p>
  <w:p w:rsidR="00A45231" w:rsidRPr="001E77D2" w:rsidRDefault="00A45231" w:rsidP="00663BE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pPr>
      <w:rPr>
        <w:sz w:val="20"/>
      </w:rPr>
    </w:pPr>
    <w:r>
      <w:rPr>
        <w:b/>
        <w:sz w:val="20"/>
      </w:rPr>
      <w:fldChar w:fldCharType="begin"/>
    </w:r>
    <w:r>
      <w:rPr>
        <w:b/>
        <w:sz w:val="20"/>
      </w:rPr>
      <w:instrText xml:space="preserve"> STYLEREF CharChapNo </w:instrText>
    </w:r>
    <w:r>
      <w:rPr>
        <w:b/>
        <w:sz w:val="20"/>
      </w:rPr>
      <w:fldChar w:fldCharType="separate"/>
    </w:r>
    <w:r w:rsidR="003E1386">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E1386">
      <w:rPr>
        <w:noProof/>
        <w:sz w:val="20"/>
      </w:rPr>
      <w:t>Insolvency Practice Schedule (Corporations)</w:t>
    </w:r>
    <w:r>
      <w:rPr>
        <w:sz w:val="20"/>
      </w:rPr>
      <w:fldChar w:fldCharType="end"/>
    </w:r>
  </w:p>
  <w:p w:rsidR="00A45231" w:rsidRDefault="00A45231">
    <w:pPr>
      <w:rPr>
        <w:b/>
        <w:sz w:val="20"/>
      </w:rPr>
    </w:pPr>
    <w:r>
      <w:rPr>
        <w:b/>
        <w:sz w:val="20"/>
      </w:rPr>
      <w:fldChar w:fldCharType="begin"/>
    </w:r>
    <w:r>
      <w:rPr>
        <w:b/>
        <w:sz w:val="20"/>
      </w:rPr>
      <w:instrText xml:space="preserve"> STYLEREF CharPartNo </w:instrText>
    </w:r>
    <w:r>
      <w:rPr>
        <w:b/>
        <w:sz w:val="20"/>
      </w:rPr>
      <w:fldChar w:fldCharType="separate"/>
    </w:r>
    <w:r w:rsidR="003E1386">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E1386">
      <w:rPr>
        <w:noProof/>
        <w:sz w:val="20"/>
      </w:rPr>
      <w:t>Other matters</w:t>
    </w:r>
    <w:r>
      <w:rPr>
        <w:sz w:val="20"/>
      </w:rPr>
      <w:fldChar w:fldCharType="end"/>
    </w:r>
  </w:p>
  <w:p w:rsidR="00A45231" w:rsidRDefault="00A45231">
    <w:pPr>
      <w:rPr>
        <w:sz w:val="20"/>
      </w:rPr>
    </w:pPr>
    <w:r>
      <w:rPr>
        <w:b/>
        <w:sz w:val="20"/>
      </w:rPr>
      <w:fldChar w:fldCharType="begin"/>
    </w:r>
    <w:r>
      <w:rPr>
        <w:b/>
        <w:sz w:val="20"/>
      </w:rPr>
      <w:instrText xml:space="preserve"> STYLEREF CharDivNo </w:instrText>
    </w:r>
    <w:r w:rsidR="001465C1">
      <w:rPr>
        <w:b/>
        <w:sz w:val="20"/>
      </w:rPr>
      <w:fldChar w:fldCharType="separate"/>
    </w:r>
    <w:r w:rsidR="003E1386">
      <w:rPr>
        <w:b/>
        <w:noProof/>
        <w:sz w:val="20"/>
      </w:rPr>
      <w:t>Division 100</w:t>
    </w:r>
    <w:r>
      <w:rPr>
        <w:b/>
        <w:sz w:val="20"/>
      </w:rPr>
      <w:fldChar w:fldCharType="end"/>
    </w:r>
    <w:r>
      <w:rPr>
        <w:b/>
        <w:sz w:val="20"/>
      </w:rPr>
      <w:t xml:space="preserve">  </w:t>
    </w:r>
    <w:r>
      <w:rPr>
        <w:sz w:val="20"/>
      </w:rPr>
      <w:fldChar w:fldCharType="begin"/>
    </w:r>
    <w:r>
      <w:rPr>
        <w:sz w:val="20"/>
      </w:rPr>
      <w:instrText xml:space="preserve"> STYLEREF CharDivText </w:instrText>
    </w:r>
    <w:r w:rsidR="001465C1">
      <w:rPr>
        <w:sz w:val="20"/>
      </w:rPr>
      <w:fldChar w:fldCharType="separate"/>
    </w:r>
    <w:r w:rsidR="003E1386">
      <w:rPr>
        <w:noProof/>
        <w:sz w:val="20"/>
      </w:rPr>
      <w:t>Other matters</w:t>
    </w:r>
    <w:r>
      <w:rPr>
        <w:sz w:val="20"/>
      </w:rPr>
      <w:fldChar w:fldCharType="end"/>
    </w:r>
  </w:p>
  <w:p w:rsidR="00A45231" w:rsidRDefault="00A45231">
    <w:pPr>
      <w:rPr>
        <w:b/>
      </w:rPr>
    </w:pPr>
  </w:p>
  <w:p w:rsidR="00A45231" w:rsidRDefault="00A45231" w:rsidP="008770E1">
    <w:pPr>
      <w:pBdr>
        <w:bottom w:val="single" w:sz="6" w:space="1" w:color="auto"/>
      </w:pBdr>
      <w:spacing w:after="120"/>
    </w:pPr>
    <w:r>
      <w:t xml:space="preserve">Section </w:t>
    </w:r>
    <w:r w:rsidR="003E1386">
      <w:fldChar w:fldCharType="begin"/>
    </w:r>
    <w:r w:rsidR="003E1386">
      <w:instrText xml:space="preserve"> STYLEREF CharSectno </w:instrText>
    </w:r>
    <w:r w:rsidR="003E1386">
      <w:fldChar w:fldCharType="separate"/>
    </w:r>
    <w:r w:rsidR="003E1386">
      <w:rPr>
        <w:noProof/>
      </w:rPr>
      <w:t>100-6</w:t>
    </w:r>
    <w:r w:rsidR="003E1386">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8770E1">
    <w:pPr>
      <w:jc w:val="right"/>
      <w:rPr>
        <w:sz w:val="20"/>
      </w:rPr>
    </w:pPr>
    <w:r>
      <w:rPr>
        <w:sz w:val="20"/>
      </w:rPr>
      <w:fldChar w:fldCharType="begin"/>
    </w:r>
    <w:r>
      <w:rPr>
        <w:sz w:val="20"/>
      </w:rPr>
      <w:instrText xml:space="preserve"> STYLEREF CharChapText </w:instrText>
    </w:r>
    <w:r>
      <w:rPr>
        <w:sz w:val="20"/>
      </w:rPr>
      <w:fldChar w:fldCharType="separate"/>
    </w:r>
    <w:r w:rsidR="003E1386">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E1386">
      <w:rPr>
        <w:b/>
        <w:noProof/>
        <w:sz w:val="20"/>
      </w:rPr>
      <w:t>Schedule 2</w:t>
    </w:r>
    <w:r>
      <w:rPr>
        <w:b/>
        <w:sz w:val="20"/>
      </w:rPr>
      <w:fldChar w:fldCharType="end"/>
    </w:r>
  </w:p>
  <w:p w:rsidR="00A45231" w:rsidRDefault="00A45231" w:rsidP="008770E1">
    <w:pPr>
      <w:jc w:val="right"/>
      <w:rPr>
        <w:b/>
        <w:sz w:val="20"/>
      </w:rPr>
    </w:pPr>
    <w:r>
      <w:rPr>
        <w:sz w:val="20"/>
      </w:rPr>
      <w:fldChar w:fldCharType="begin"/>
    </w:r>
    <w:r>
      <w:rPr>
        <w:sz w:val="20"/>
      </w:rPr>
      <w:instrText xml:space="preserve"> STYLEREF CharPartText </w:instrText>
    </w:r>
    <w:r>
      <w:rPr>
        <w:sz w:val="20"/>
      </w:rPr>
      <w:fldChar w:fldCharType="separate"/>
    </w:r>
    <w:r w:rsidR="003E1386">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3E1386">
      <w:rPr>
        <w:b/>
        <w:noProof/>
        <w:sz w:val="20"/>
      </w:rPr>
      <w:t>Part 4</w:t>
    </w:r>
    <w:r>
      <w:rPr>
        <w:b/>
        <w:sz w:val="20"/>
      </w:rPr>
      <w:fldChar w:fldCharType="end"/>
    </w:r>
  </w:p>
  <w:p w:rsidR="00A45231" w:rsidRDefault="00A45231" w:rsidP="008770E1">
    <w:pPr>
      <w:jc w:val="right"/>
      <w:rPr>
        <w:sz w:val="20"/>
      </w:rPr>
    </w:pPr>
    <w:r>
      <w:rPr>
        <w:sz w:val="20"/>
      </w:rPr>
      <w:fldChar w:fldCharType="begin"/>
    </w:r>
    <w:r>
      <w:rPr>
        <w:sz w:val="20"/>
      </w:rPr>
      <w:instrText xml:space="preserve"> STYLEREF CharDivText </w:instrText>
    </w:r>
    <w:r w:rsidR="001465C1">
      <w:rPr>
        <w:sz w:val="20"/>
      </w:rPr>
      <w:fldChar w:fldCharType="separate"/>
    </w:r>
    <w:r w:rsidR="003E1386">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sidR="001465C1">
      <w:rPr>
        <w:b/>
        <w:sz w:val="20"/>
      </w:rPr>
      <w:fldChar w:fldCharType="separate"/>
    </w:r>
    <w:r w:rsidR="003E1386">
      <w:rPr>
        <w:b/>
        <w:noProof/>
        <w:sz w:val="20"/>
      </w:rPr>
      <w:t>Division 105</w:t>
    </w:r>
    <w:r>
      <w:rPr>
        <w:b/>
        <w:sz w:val="20"/>
      </w:rPr>
      <w:fldChar w:fldCharType="end"/>
    </w:r>
  </w:p>
  <w:p w:rsidR="00A45231" w:rsidRDefault="00A45231" w:rsidP="008770E1">
    <w:pPr>
      <w:jc w:val="right"/>
      <w:rPr>
        <w:b/>
      </w:rPr>
    </w:pPr>
  </w:p>
  <w:p w:rsidR="00A45231" w:rsidRDefault="00A45231" w:rsidP="008770E1">
    <w:pPr>
      <w:pBdr>
        <w:bottom w:val="single" w:sz="6" w:space="1" w:color="auto"/>
      </w:pBdr>
      <w:spacing w:after="120"/>
      <w:jc w:val="right"/>
    </w:pPr>
    <w:r>
      <w:t xml:space="preserve">Section </w:t>
    </w:r>
    <w:r w:rsidR="003E1386">
      <w:fldChar w:fldCharType="begin"/>
    </w:r>
    <w:r w:rsidR="003E1386">
      <w:instrText xml:space="preserve"> STYLEREF</w:instrText>
    </w:r>
    <w:r w:rsidR="003E1386">
      <w:instrText xml:space="preserve"> CharSectno </w:instrText>
    </w:r>
    <w:r w:rsidR="003E1386">
      <w:fldChar w:fldCharType="separate"/>
    </w:r>
    <w:r w:rsidR="003E1386">
      <w:rPr>
        <w:noProof/>
      </w:rPr>
      <w:t>105-1</w:t>
    </w:r>
    <w:r w:rsidR="003E1386">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pPr>
      <w:rPr>
        <w:sz w:val="20"/>
      </w:rPr>
    </w:pPr>
    <w:r>
      <w:rPr>
        <w:b/>
        <w:sz w:val="20"/>
      </w:rPr>
      <w:fldChar w:fldCharType="begin"/>
    </w:r>
    <w:r>
      <w:rPr>
        <w:b/>
        <w:sz w:val="20"/>
      </w:rPr>
      <w:instrText xml:space="preserve"> STYLEREF CharChapNo </w:instrText>
    </w:r>
    <w:r>
      <w:rPr>
        <w:b/>
        <w:sz w:val="20"/>
      </w:rPr>
      <w:fldChar w:fldCharType="separate"/>
    </w:r>
    <w:r w:rsidR="003E1386">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E1386">
      <w:rPr>
        <w:noProof/>
        <w:sz w:val="20"/>
      </w:rPr>
      <w:t>Penalties</w:t>
    </w:r>
    <w:r>
      <w:rPr>
        <w:sz w:val="20"/>
      </w:rPr>
      <w:fldChar w:fldCharType="end"/>
    </w:r>
  </w:p>
  <w:p w:rsidR="00A45231" w:rsidRDefault="00A4523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45231" w:rsidRDefault="00A45231" w:rsidP="008770E1">
    <w:pPr>
      <w:pBdr>
        <w:bottom w:val="single" w:sz="6" w:space="1" w:color="auto"/>
      </w:pBdr>
      <w:spacing w:after="120"/>
    </w:pPr>
  </w:p>
  <w:p w:rsidR="00A45231" w:rsidRDefault="00A4523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8770E1">
    <w:pPr>
      <w:jc w:val="right"/>
      <w:rPr>
        <w:sz w:val="20"/>
      </w:rPr>
    </w:pPr>
    <w:r>
      <w:rPr>
        <w:sz w:val="20"/>
      </w:rPr>
      <w:fldChar w:fldCharType="begin"/>
    </w:r>
    <w:r>
      <w:rPr>
        <w:sz w:val="20"/>
      </w:rPr>
      <w:instrText xml:space="preserve"> STYLEREF CharChapText </w:instrText>
    </w:r>
    <w:r>
      <w:rPr>
        <w:sz w:val="20"/>
      </w:rPr>
      <w:fldChar w:fldCharType="separate"/>
    </w:r>
    <w:r w:rsidR="003E1386">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E1386">
      <w:rPr>
        <w:b/>
        <w:noProof/>
        <w:sz w:val="20"/>
      </w:rPr>
      <w:t>Schedule 3</w:t>
    </w:r>
    <w:r>
      <w:rPr>
        <w:b/>
        <w:sz w:val="20"/>
      </w:rPr>
      <w:fldChar w:fldCharType="end"/>
    </w:r>
  </w:p>
  <w:p w:rsidR="00A45231" w:rsidRDefault="00A45231" w:rsidP="008770E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45231" w:rsidRDefault="00A45231" w:rsidP="008770E1">
    <w:pPr>
      <w:pBdr>
        <w:bottom w:val="single" w:sz="6" w:space="1" w:color="auto"/>
      </w:pBdr>
      <w:spacing w:after="120"/>
      <w:jc w:val="right"/>
    </w:pPr>
  </w:p>
  <w:p w:rsidR="00A45231" w:rsidRDefault="00A4523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p w:rsidR="00A45231" w:rsidRDefault="00A4523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pPr>
      <w:rPr>
        <w:sz w:val="20"/>
      </w:rPr>
    </w:pPr>
    <w:r>
      <w:rPr>
        <w:b/>
        <w:sz w:val="20"/>
      </w:rPr>
      <w:fldChar w:fldCharType="begin"/>
    </w:r>
    <w:r>
      <w:rPr>
        <w:b/>
        <w:sz w:val="20"/>
      </w:rPr>
      <w:instrText xml:space="preserve"> STYLEREF CharChapNo </w:instrText>
    </w:r>
    <w:r>
      <w:rPr>
        <w:b/>
        <w:sz w:val="20"/>
      </w:rPr>
      <w:fldChar w:fldCharType="separate"/>
    </w:r>
    <w:r w:rsidR="003E1386">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3E1386">
      <w:rPr>
        <w:noProof/>
        <w:sz w:val="20"/>
      </w:rPr>
      <w:t>Transfer of financial institutions and friendly societies</w:t>
    </w:r>
    <w:r>
      <w:rPr>
        <w:sz w:val="20"/>
      </w:rPr>
      <w:fldChar w:fldCharType="end"/>
    </w:r>
  </w:p>
  <w:p w:rsidR="00A45231" w:rsidRDefault="00A45231">
    <w:pPr>
      <w:rPr>
        <w:b/>
        <w:sz w:val="20"/>
      </w:rPr>
    </w:pPr>
    <w:r>
      <w:rPr>
        <w:b/>
        <w:sz w:val="20"/>
      </w:rPr>
      <w:fldChar w:fldCharType="begin"/>
    </w:r>
    <w:r>
      <w:rPr>
        <w:b/>
        <w:sz w:val="20"/>
      </w:rPr>
      <w:instrText xml:space="preserve"> STYLEREF CharPartNo </w:instrText>
    </w:r>
    <w:r w:rsidR="001465C1">
      <w:rPr>
        <w:b/>
        <w:sz w:val="20"/>
      </w:rPr>
      <w:fldChar w:fldCharType="separate"/>
    </w:r>
    <w:r w:rsidR="003E1386">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1465C1">
      <w:rPr>
        <w:sz w:val="20"/>
      </w:rPr>
      <w:fldChar w:fldCharType="separate"/>
    </w:r>
    <w:r w:rsidR="003E1386">
      <w:rPr>
        <w:noProof/>
        <w:sz w:val="20"/>
      </w:rPr>
      <w:t>Transitional provisions</w:t>
    </w:r>
    <w:r>
      <w:rPr>
        <w:sz w:val="20"/>
      </w:rPr>
      <w:fldChar w:fldCharType="end"/>
    </w:r>
  </w:p>
  <w:p w:rsidR="00A45231" w:rsidRDefault="00A4523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A45231" w:rsidRDefault="00A45231">
    <w:pPr>
      <w:rPr>
        <w:b/>
      </w:rPr>
    </w:pPr>
  </w:p>
  <w:p w:rsidR="00A45231" w:rsidRDefault="00A45231" w:rsidP="008770E1">
    <w:pPr>
      <w:pBdr>
        <w:bottom w:val="single" w:sz="6" w:space="1" w:color="auto"/>
      </w:pBdr>
      <w:spacing w:after="120"/>
    </w:pPr>
    <w:r>
      <w:t xml:space="preserve">Clause </w:t>
    </w:r>
    <w:r w:rsidR="003E1386">
      <w:fldChar w:fldCharType="begin"/>
    </w:r>
    <w:r w:rsidR="003E1386">
      <w:instrText xml:space="preserve"> STYLEREF CharSectno </w:instrText>
    </w:r>
    <w:r w:rsidR="003E1386">
      <w:fldChar w:fldCharType="separate"/>
    </w:r>
    <w:r w:rsidR="003E1386">
      <w:rPr>
        <w:noProof/>
      </w:rPr>
      <w:t>39</w:t>
    </w:r>
    <w:r w:rsidR="003E1386">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8770E1">
    <w:pPr>
      <w:jc w:val="right"/>
      <w:rPr>
        <w:sz w:val="20"/>
      </w:rPr>
    </w:pPr>
    <w:r>
      <w:rPr>
        <w:sz w:val="20"/>
      </w:rPr>
      <w:fldChar w:fldCharType="begin"/>
    </w:r>
    <w:r>
      <w:rPr>
        <w:sz w:val="20"/>
      </w:rPr>
      <w:instrText xml:space="preserve"> STYLEREF CharChapText </w:instrText>
    </w:r>
    <w:r>
      <w:rPr>
        <w:sz w:val="20"/>
      </w:rPr>
      <w:fldChar w:fldCharType="separate"/>
    </w:r>
    <w:r w:rsidR="003E1386">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3E1386">
      <w:rPr>
        <w:b/>
        <w:noProof/>
        <w:sz w:val="20"/>
      </w:rPr>
      <w:t>Schedule 4</w:t>
    </w:r>
    <w:r>
      <w:rPr>
        <w:b/>
        <w:sz w:val="20"/>
      </w:rPr>
      <w:fldChar w:fldCharType="end"/>
    </w:r>
  </w:p>
  <w:p w:rsidR="00A45231" w:rsidRDefault="00A45231" w:rsidP="008770E1">
    <w:pPr>
      <w:jc w:val="right"/>
      <w:rPr>
        <w:b/>
        <w:sz w:val="20"/>
      </w:rPr>
    </w:pPr>
    <w:r>
      <w:rPr>
        <w:sz w:val="20"/>
      </w:rPr>
      <w:fldChar w:fldCharType="begin"/>
    </w:r>
    <w:r>
      <w:rPr>
        <w:sz w:val="20"/>
      </w:rPr>
      <w:instrText xml:space="preserve"> STYLEREF CharPartText </w:instrText>
    </w:r>
    <w:r w:rsidR="001465C1">
      <w:rPr>
        <w:sz w:val="20"/>
      </w:rPr>
      <w:fldChar w:fldCharType="separate"/>
    </w:r>
    <w:r w:rsidR="003E1386">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sidR="001465C1">
      <w:rPr>
        <w:b/>
        <w:sz w:val="20"/>
      </w:rPr>
      <w:fldChar w:fldCharType="separate"/>
    </w:r>
    <w:r w:rsidR="003E1386">
      <w:rPr>
        <w:b/>
        <w:noProof/>
        <w:sz w:val="20"/>
      </w:rPr>
      <w:t>Part 7</w:t>
    </w:r>
    <w:r>
      <w:rPr>
        <w:b/>
        <w:sz w:val="20"/>
      </w:rPr>
      <w:fldChar w:fldCharType="end"/>
    </w:r>
  </w:p>
  <w:p w:rsidR="00A45231" w:rsidRDefault="00A45231"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A45231" w:rsidRDefault="00A45231" w:rsidP="008770E1">
    <w:pPr>
      <w:jc w:val="right"/>
      <w:rPr>
        <w:b/>
      </w:rPr>
    </w:pPr>
  </w:p>
  <w:p w:rsidR="00A45231" w:rsidRDefault="00A45231" w:rsidP="008770E1">
    <w:pPr>
      <w:pBdr>
        <w:bottom w:val="single" w:sz="6" w:space="1" w:color="auto"/>
      </w:pBdr>
      <w:spacing w:after="120"/>
      <w:jc w:val="right"/>
    </w:pPr>
    <w:r>
      <w:t xml:space="preserve">Clause </w:t>
    </w:r>
    <w:r w:rsidR="003E1386">
      <w:fldChar w:fldCharType="begin"/>
    </w:r>
    <w:r w:rsidR="003E1386">
      <w:instrText xml:space="preserve"> STYLEREF CharSectno </w:instrText>
    </w:r>
    <w:r w:rsidR="003E1386">
      <w:fldChar w:fldCharType="separate"/>
    </w:r>
    <w:r w:rsidR="003E1386">
      <w:rPr>
        <w:noProof/>
      </w:rPr>
      <w:t>39</w:t>
    </w:r>
    <w:r w:rsidR="003E1386">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E528B" w:rsidRDefault="00A45231" w:rsidP="00663BE2">
    <w:pPr>
      <w:rPr>
        <w:sz w:val="26"/>
        <w:szCs w:val="26"/>
      </w:rPr>
    </w:pPr>
  </w:p>
  <w:p w:rsidR="00A45231" w:rsidRPr="00750516" w:rsidRDefault="00A45231" w:rsidP="00663BE2">
    <w:pPr>
      <w:rPr>
        <w:b/>
        <w:sz w:val="20"/>
      </w:rPr>
    </w:pPr>
    <w:r w:rsidRPr="00750516">
      <w:rPr>
        <w:b/>
        <w:sz w:val="20"/>
      </w:rPr>
      <w:t>Endnotes</w:t>
    </w:r>
  </w:p>
  <w:p w:rsidR="00A45231" w:rsidRPr="007A1328" w:rsidRDefault="00A45231" w:rsidP="00663BE2">
    <w:pPr>
      <w:rPr>
        <w:sz w:val="20"/>
      </w:rPr>
    </w:pPr>
  </w:p>
  <w:p w:rsidR="00A45231" w:rsidRPr="007A1328" w:rsidRDefault="00A45231" w:rsidP="00663BE2">
    <w:pPr>
      <w:rPr>
        <w:b/>
        <w:sz w:val="24"/>
      </w:rPr>
    </w:pPr>
  </w:p>
  <w:p w:rsidR="00A45231" w:rsidRPr="007E528B" w:rsidRDefault="00A45231" w:rsidP="00663BE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3E1386">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663BE2">
    <w:pPr>
      <w:pStyle w:val="Header"/>
      <w:pBdr>
        <w:bottom w:val="single" w:sz="4" w:space="1" w:color="auto"/>
      </w:pBdr>
    </w:pPr>
  </w:p>
  <w:p w:rsidR="00A45231" w:rsidRDefault="00A45231" w:rsidP="00663BE2">
    <w:pPr>
      <w:pStyle w:val="Header"/>
      <w:pBdr>
        <w:bottom w:val="single" w:sz="4" w:space="1" w:color="auto"/>
      </w:pBdr>
    </w:pPr>
  </w:p>
  <w:p w:rsidR="00A45231" w:rsidRPr="001E77D2" w:rsidRDefault="00A45231" w:rsidP="00663BE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E528B" w:rsidRDefault="00A45231" w:rsidP="00663BE2">
    <w:pPr>
      <w:jc w:val="right"/>
      <w:rPr>
        <w:sz w:val="26"/>
        <w:szCs w:val="26"/>
      </w:rPr>
    </w:pPr>
  </w:p>
  <w:p w:rsidR="00A45231" w:rsidRPr="00750516" w:rsidRDefault="00A45231" w:rsidP="00663BE2">
    <w:pPr>
      <w:jc w:val="right"/>
      <w:rPr>
        <w:b/>
        <w:sz w:val="20"/>
      </w:rPr>
    </w:pPr>
    <w:r w:rsidRPr="00750516">
      <w:rPr>
        <w:b/>
        <w:sz w:val="20"/>
      </w:rPr>
      <w:t>Endnotes</w:t>
    </w:r>
  </w:p>
  <w:p w:rsidR="00A45231" w:rsidRPr="007A1328" w:rsidRDefault="00A45231" w:rsidP="00663BE2">
    <w:pPr>
      <w:jc w:val="right"/>
      <w:rPr>
        <w:sz w:val="20"/>
      </w:rPr>
    </w:pPr>
  </w:p>
  <w:p w:rsidR="00A45231" w:rsidRPr="007A1328" w:rsidRDefault="00A45231" w:rsidP="00663BE2">
    <w:pPr>
      <w:jc w:val="right"/>
      <w:rPr>
        <w:b/>
        <w:sz w:val="24"/>
      </w:rPr>
    </w:pPr>
  </w:p>
  <w:p w:rsidR="00A45231" w:rsidRPr="007E528B" w:rsidRDefault="00A45231" w:rsidP="00663BE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3E1386">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140E4" w:rsidRDefault="00A45231">
    <w:pPr>
      <w:keepNext/>
      <w:jc w:val="right"/>
      <w:rPr>
        <w:sz w:val="20"/>
      </w:rPr>
    </w:pPr>
  </w:p>
  <w:p w:rsidR="00A45231" w:rsidRPr="00E93190" w:rsidRDefault="00A45231">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465C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465C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45231" w:rsidRPr="008C6D62" w:rsidRDefault="00A45231">
    <w:pPr>
      <w:keepNext/>
      <w:rPr>
        <w:sz w:val="20"/>
      </w:rPr>
    </w:pPr>
  </w:p>
  <w:p w:rsidR="00A45231" w:rsidRPr="00E140E4" w:rsidRDefault="00A45231">
    <w:pPr>
      <w:keepNext/>
    </w:pPr>
  </w:p>
  <w:p w:rsidR="00A45231" w:rsidRPr="00E93190" w:rsidRDefault="00A45231">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465C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45231" w:rsidRPr="008C6D62" w:rsidRDefault="00A45231">
    <w:pPr>
      <w:pStyle w:val="Header"/>
      <w:pBdr>
        <w:top w:val="single" w:sz="6"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140E4" w:rsidRDefault="00A45231">
    <w:pPr>
      <w:keepNext/>
      <w:jc w:val="right"/>
      <w:rPr>
        <w:sz w:val="20"/>
      </w:rPr>
    </w:pPr>
  </w:p>
  <w:p w:rsidR="00A45231" w:rsidRPr="00E93190" w:rsidRDefault="00A45231">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1465C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1465C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45231" w:rsidRPr="008C6D62" w:rsidRDefault="00A45231">
    <w:pPr>
      <w:keepNext/>
      <w:jc w:val="right"/>
      <w:rPr>
        <w:sz w:val="20"/>
      </w:rPr>
    </w:pPr>
  </w:p>
  <w:p w:rsidR="00A45231" w:rsidRPr="00E140E4" w:rsidRDefault="00A45231">
    <w:pPr>
      <w:keepNext/>
      <w:jc w:val="right"/>
    </w:pPr>
  </w:p>
  <w:p w:rsidR="00A45231" w:rsidRPr="00E93190" w:rsidRDefault="00A45231">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1465C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45231" w:rsidRPr="008C6D62" w:rsidRDefault="00A45231">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5F1388" w:rsidRDefault="00A45231" w:rsidP="00663B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D79B6" w:rsidRDefault="00A45231" w:rsidP="006316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D79B6" w:rsidRDefault="00A45231" w:rsidP="006316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ED79B6" w:rsidRDefault="00A4523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Default="00A45231" w:rsidP="00983B52">
    <w:pPr>
      <w:rPr>
        <w:sz w:val="20"/>
      </w:rPr>
    </w:pPr>
    <w:r w:rsidRPr="007A1328">
      <w:rPr>
        <w:b/>
        <w:sz w:val="20"/>
      </w:rPr>
      <w:fldChar w:fldCharType="begin"/>
    </w:r>
    <w:r w:rsidRPr="007A1328">
      <w:rPr>
        <w:b/>
        <w:sz w:val="20"/>
      </w:rPr>
      <w:instrText xml:space="preserve"> STYLEREF CharChapNo </w:instrText>
    </w:r>
    <w:r w:rsidR="001465C1">
      <w:rPr>
        <w:b/>
        <w:sz w:val="20"/>
      </w:rPr>
      <w:fldChar w:fldCharType="separate"/>
    </w:r>
    <w:r w:rsidR="003E1386">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465C1">
      <w:rPr>
        <w:sz w:val="20"/>
      </w:rPr>
      <w:fldChar w:fldCharType="separate"/>
    </w:r>
    <w:r w:rsidR="003E1386">
      <w:rPr>
        <w:noProof/>
        <w:sz w:val="20"/>
      </w:rPr>
      <w:t>Transitional provisions</w:t>
    </w:r>
    <w:r>
      <w:rPr>
        <w:sz w:val="20"/>
      </w:rPr>
      <w:fldChar w:fldCharType="end"/>
    </w:r>
  </w:p>
  <w:p w:rsidR="00A45231" w:rsidRDefault="00A45231" w:rsidP="00983B52">
    <w:pPr>
      <w:rPr>
        <w:sz w:val="20"/>
      </w:rPr>
    </w:pPr>
    <w:r w:rsidRPr="007A1328">
      <w:rPr>
        <w:b/>
        <w:sz w:val="20"/>
      </w:rPr>
      <w:fldChar w:fldCharType="begin"/>
    </w:r>
    <w:r w:rsidRPr="007A1328">
      <w:rPr>
        <w:b/>
        <w:sz w:val="20"/>
      </w:rPr>
      <w:instrText xml:space="preserve"> STYLEREF CharPartNo </w:instrText>
    </w:r>
    <w:r w:rsidR="001465C1">
      <w:rPr>
        <w:b/>
        <w:sz w:val="20"/>
      </w:rPr>
      <w:fldChar w:fldCharType="separate"/>
    </w:r>
    <w:r w:rsidR="003E1386">
      <w:rPr>
        <w:b/>
        <w:noProof/>
        <w:sz w:val="20"/>
      </w:rPr>
      <w:t>Part 10.26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465C1">
      <w:rPr>
        <w:sz w:val="20"/>
      </w:rPr>
      <w:fldChar w:fldCharType="separate"/>
    </w:r>
    <w:r w:rsidR="003E1386">
      <w:rPr>
        <w:noProof/>
        <w:sz w:val="20"/>
      </w:rPr>
      <w:t>Transitional provisions relating to Schedule 3 to the Insolvency Law Reform Act 2016</w:t>
    </w:r>
    <w:r>
      <w:rPr>
        <w:sz w:val="20"/>
      </w:rPr>
      <w:fldChar w:fldCharType="end"/>
    </w:r>
  </w:p>
  <w:p w:rsidR="00A45231" w:rsidRPr="007A1328" w:rsidRDefault="00A45231" w:rsidP="00983B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5231" w:rsidRPr="007A1328" w:rsidRDefault="00A45231" w:rsidP="00983B52">
    <w:pPr>
      <w:rPr>
        <w:b/>
        <w:sz w:val="24"/>
      </w:rPr>
    </w:pPr>
  </w:p>
  <w:p w:rsidR="00A45231" w:rsidRPr="007A1328" w:rsidRDefault="00A45231"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1386">
      <w:rPr>
        <w:noProof/>
        <w:sz w:val="24"/>
      </w:rPr>
      <w:t>1635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A1328" w:rsidRDefault="00A45231" w:rsidP="00983B52">
    <w:pPr>
      <w:jc w:val="right"/>
      <w:rPr>
        <w:sz w:val="20"/>
      </w:rPr>
    </w:pPr>
    <w:r w:rsidRPr="007A1328">
      <w:rPr>
        <w:sz w:val="20"/>
      </w:rPr>
      <w:fldChar w:fldCharType="begin"/>
    </w:r>
    <w:r w:rsidRPr="007A1328">
      <w:rPr>
        <w:sz w:val="20"/>
      </w:rPr>
      <w:instrText xml:space="preserve"> STYLEREF CharChapText </w:instrText>
    </w:r>
    <w:r w:rsidR="001465C1">
      <w:rPr>
        <w:sz w:val="20"/>
      </w:rPr>
      <w:fldChar w:fldCharType="separate"/>
    </w:r>
    <w:r w:rsidR="003E1386">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465C1">
      <w:rPr>
        <w:b/>
        <w:sz w:val="20"/>
      </w:rPr>
      <w:fldChar w:fldCharType="separate"/>
    </w:r>
    <w:r w:rsidR="003E1386">
      <w:rPr>
        <w:b/>
        <w:noProof/>
        <w:sz w:val="20"/>
      </w:rPr>
      <w:t>Chapter 10</w:t>
    </w:r>
    <w:r>
      <w:rPr>
        <w:b/>
        <w:sz w:val="20"/>
      </w:rPr>
      <w:fldChar w:fldCharType="end"/>
    </w:r>
  </w:p>
  <w:p w:rsidR="00A45231" w:rsidRPr="007A1328" w:rsidRDefault="00A45231" w:rsidP="00983B52">
    <w:pPr>
      <w:jc w:val="right"/>
      <w:rPr>
        <w:sz w:val="20"/>
      </w:rPr>
    </w:pPr>
    <w:r w:rsidRPr="007A1328">
      <w:rPr>
        <w:sz w:val="20"/>
      </w:rPr>
      <w:fldChar w:fldCharType="begin"/>
    </w:r>
    <w:r w:rsidRPr="007A1328">
      <w:rPr>
        <w:sz w:val="20"/>
      </w:rPr>
      <w:instrText xml:space="preserve"> STYLEREF CharPartText </w:instrText>
    </w:r>
    <w:r w:rsidR="001465C1">
      <w:rPr>
        <w:sz w:val="20"/>
      </w:rPr>
      <w:fldChar w:fldCharType="separate"/>
    </w:r>
    <w:r w:rsidR="003E1386">
      <w:rPr>
        <w:noProof/>
        <w:sz w:val="20"/>
      </w:rPr>
      <w:t>Transitional provisions relating to Schedule 3 to the Insolvency Law Reform Act 2016</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465C1">
      <w:rPr>
        <w:b/>
        <w:sz w:val="20"/>
      </w:rPr>
      <w:fldChar w:fldCharType="separate"/>
    </w:r>
    <w:r w:rsidR="003E1386">
      <w:rPr>
        <w:b/>
        <w:noProof/>
        <w:sz w:val="20"/>
      </w:rPr>
      <w:t>Part 10.26</w:t>
    </w:r>
    <w:r>
      <w:rPr>
        <w:b/>
        <w:sz w:val="20"/>
      </w:rPr>
      <w:fldChar w:fldCharType="end"/>
    </w:r>
  </w:p>
  <w:p w:rsidR="00A45231" w:rsidRPr="007A1328" w:rsidRDefault="00A45231" w:rsidP="00983B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5231" w:rsidRPr="007A1328" w:rsidRDefault="00A45231" w:rsidP="00983B52">
    <w:pPr>
      <w:jc w:val="right"/>
      <w:rPr>
        <w:b/>
        <w:sz w:val="24"/>
      </w:rPr>
    </w:pPr>
  </w:p>
  <w:p w:rsidR="00A45231" w:rsidRPr="007A1328" w:rsidRDefault="00A45231"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1386">
      <w:rPr>
        <w:noProof/>
        <w:sz w:val="24"/>
      </w:rPr>
      <w:t>1635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31" w:rsidRPr="007A1328" w:rsidRDefault="00A45231" w:rsidP="0098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37A2B29"/>
    <w:multiLevelType w:val="multilevel"/>
    <w:tmpl w:val="0C090023"/>
    <w:numStyleLink w:val="ArticleSection"/>
  </w:abstractNum>
  <w:abstractNum w:abstractNumId="2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3A82E0B"/>
    <w:multiLevelType w:val="multilevel"/>
    <w:tmpl w:val="0C090023"/>
    <w:numStyleLink w:val="ArticleSection"/>
  </w:abstractNum>
  <w:abstractNum w:abstractNumId="26">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4757A2"/>
    <w:multiLevelType w:val="multilevel"/>
    <w:tmpl w:val="0C09001D"/>
    <w:numStyleLink w:val="1ai"/>
  </w:abstractNum>
  <w:abstractNum w:abstractNumId="44">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E5455E3"/>
    <w:multiLevelType w:val="multilevel"/>
    <w:tmpl w:val="0C09001D"/>
    <w:numStyleLink w:val="1ai"/>
  </w:abstractNum>
  <w:abstractNum w:abstractNumId="47">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38"/>
  </w:num>
  <w:num w:numId="14">
    <w:abstractNumId w:val="34"/>
  </w:num>
  <w:num w:numId="15">
    <w:abstractNumId w:val="17"/>
  </w:num>
  <w:num w:numId="16">
    <w:abstractNumId w:val="18"/>
  </w:num>
  <w:num w:numId="17">
    <w:abstractNumId w:val="21"/>
  </w:num>
  <w:num w:numId="18">
    <w:abstractNumId w:val="16"/>
  </w:num>
  <w:num w:numId="19">
    <w:abstractNumId w:val="45"/>
  </w:num>
  <w:num w:numId="20">
    <w:abstractNumId w:val="31"/>
  </w:num>
  <w:num w:numId="21">
    <w:abstractNumId w:val="46"/>
  </w:num>
  <w:num w:numId="22">
    <w:abstractNumId w:val="23"/>
  </w:num>
  <w:num w:numId="23">
    <w:abstractNumId w:val="43"/>
  </w:num>
  <w:num w:numId="24">
    <w:abstractNumId w:val="25"/>
  </w:num>
  <w:num w:numId="25">
    <w:abstractNumId w:val="40"/>
  </w:num>
  <w:num w:numId="26">
    <w:abstractNumId w:val="24"/>
  </w:num>
  <w:num w:numId="27">
    <w:abstractNumId w:val="10"/>
  </w:num>
  <w:num w:numId="28">
    <w:abstractNumId w:val="15"/>
  </w:num>
  <w:num w:numId="29">
    <w:abstractNumId w:val="30"/>
  </w:num>
  <w:num w:numId="30">
    <w:abstractNumId w:val="20"/>
  </w:num>
  <w:num w:numId="31">
    <w:abstractNumId w:val="11"/>
  </w:num>
  <w:num w:numId="32">
    <w:abstractNumId w:val="42"/>
  </w:num>
  <w:num w:numId="33">
    <w:abstractNumId w:val="37"/>
  </w:num>
  <w:num w:numId="34">
    <w:abstractNumId w:val="22"/>
  </w:num>
  <w:num w:numId="35">
    <w:abstractNumId w:val="28"/>
  </w:num>
  <w:num w:numId="36">
    <w:abstractNumId w:val="26"/>
  </w:num>
  <w:num w:numId="37">
    <w:abstractNumId w:val="47"/>
  </w:num>
  <w:num w:numId="38">
    <w:abstractNumId w:val="19"/>
  </w:num>
  <w:num w:numId="39">
    <w:abstractNumId w:val="36"/>
  </w:num>
  <w:num w:numId="40">
    <w:abstractNumId w:val="33"/>
  </w:num>
  <w:num w:numId="41">
    <w:abstractNumId w:val="41"/>
  </w:num>
  <w:num w:numId="42">
    <w:abstractNumId w:val="44"/>
  </w:num>
  <w:num w:numId="43">
    <w:abstractNumId w:val="27"/>
  </w:num>
  <w:num w:numId="44">
    <w:abstractNumId w:val="1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06"/>
    <w:rsid w:val="000136AF"/>
    <w:rsid w:val="00024F52"/>
    <w:rsid w:val="000275C8"/>
    <w:rsid w:val="00031278"/>
    <w:rsid w:val="00031757"/>
    <w:rsid w:val="000358B7"/>
    <w:rsid w:val="000451E2"/>
    <w:rsid w:val="00056F34"/>
    <w:rsid w:val="000614BF"/>
    <w:rsid w:val="0007010A"/>
    <w:rsid w:val="00074047"/>
    <w:rsid w:val="00074EFE"/>
    <w:rsid w:val="0008222B"/>
    <w:rsid w:val="00087D46"/>
    <w:rsid w:val="00095515"/>
    <w:rsid w:val="000D05EF"/>
    <w:rsid w:val="000E2261"/>
    <w:rsid w:val="000E3F92"/>
    <w:rsid w:val="000F21C1"/>
    <w:rsid w:val="001011F8"/>
    <w:rsid w:val="0010233F"/>
    <w:rsid w:val="0010745C"/>
    <w:rsid w:val="00120AFE"/>
    <w:rsid w:val="00131B76"/>
    <w:rsid w:val="001465C1"/>
    <w:rsid w:val="00166C2F"/>
    <w:rsid w:val="0018270D"/>
    <w:rsid w:val="001843B8"/>
    <w:rsid w:val="00192EB6"/>
    <w:rsid w:val="001939E1"/>
    <w:rsid w:val="00194794"/>
    <w:rsid w:val="00195382"/>
    <w:rsid w:val="001A6F09"/>
    <w:rsid w:val="001C69C4"/>
    <w:rsid w:val="001D11E9"/>
    <w:rsid w:val="001D37EF"/>
    <w:rsid w:val="001D77CB"/>
    <w:rsid w:val="001E3590"/>
    <w:rsid w:val="001E4C2C"/>
    <w:rsid w:val="001E7407"/>
    <w:rsid w:val="001F4B1B"/>
    <w:rsid w:val="001F5D5E"/>
    <w:rsid w:val="001F60F7"/>
    <w:rsid w:val="001F6219"/>
    <w:rsid w:val="002006D1"/>
    <w:rsid w:val="002065DA"/>
    <w:rsid w:val="00211E15"/>
    <w:rsid w:val="00220693"/>
    <w:rsid w:val="0024010F"/>
    <w:rsid w:val="00240749"/>
    <w:rsid w:val="00255CB9"/>
    <w:rsid w:val="002564A4"/>
    <w:rsid w:val="00262B61"/>
    <w:rsid w:val="0026524C"/>
    <w:rsid w:val="0027041B"/>
    <w:rsid w:val="00276DD6"/>
    <w:rsid w:val="00291F46"/>
    <w:rsid w:val="00297ECB"/>
    <w:rsid w:val="002B31C5"/>
    <w:rsid w:val="002D043A"/>
    <w:rsid w:val="002D59B9"/>
    <w:rsid w:val="002D6224"/>
    <w:rsid w:val="002F0C1E"/>
    <w:rsid w:val="002F2366"/>
    <w:rsid w:val="002F63D2"/>
    <w:rsid w:val="00301794"/>
    <w:rsid w:val="00312ABF"/>
    <w:rsid w:val="003208FF"/>
    <w:rsid w:val="003415D3"/>
    <w:rsid w:val="00352B0F"/>
    <w:rsid w:val="0036016D"/>
    <w:rsid w:val="00360459"/>
    <w:rsid w:val="00364EFF"/>
    <w:rsid w:val="003A57C5"/>
    <w:rsid w:val="003B43D2"/>
    <w:rsid w:val="003C3B5F"/>
    <w:rsid w:val="003D0BFE"/>
    <w:rsid w:val="003D5700"/>
    <w:rsid w:val="003D7600"/>
    <w:rsid w:val="003E1386"/>
    <w:rsid w:val="003E7614"/>
    <w:rsid w:val="003F1B44"/>
    <w:rsid w:val="00404FA7"/>
    <w:rsid w:val="004055FE"/>
    <w:rsid w:val="00410A80"/>
    <w:rsid w:val="004116CD"/>
    <w:rsid w:val="00417EB9"/>
    <w:rsid w:val="00424CA9"/>
    <w:rsid w:val="0044291A"/>
    <w:rsid w:val="00456F8F"/>
    <w:rsid w:val="00480209"/>
    <w:rsid w:val="00496F97"/>
    <w:rsid w:val="004A1EF1"/>
    <w:rsid w:val="004A56C5"/>
    <w:rsid w:val="004A6F0B"/>
    <w:rsid w:val="004A6F78"/>
    <w:rsid w:val="004A70E4"/>
    <w:rsid w:val="004B1618"/>
    <w:rsid w:val="004B38C1"/>
    <w:rsid w:val="004C05DD"/>
    <w:rsid w:val="004C30BE"/>
    <w:rsid w:val="004C3126"/>
    <w:rsid w:val="004D2499"/>
    <w:rsid w:val="004E7BEC"/>
    <w:rsid w:val="004E7E2E"/>
    <w:rsid w:val="00500144"/>
    <w:rsid w:val="00516B8D"/>
    <w:rsid w:val="0053423B"/>
    <w:rsid w:val="00537FBC"/>
    <w:rsid w:val="00540C6F"/>
    <w:rsid w:val="005579E8"/>
    <w:rsid w:val="00584811"/>
    <w:rsid w:val="005861BE"/>
    <w:rsid w:val="00593AA6"/>
    <w:rsid w:val="00594161"/>
    <w:rsid w:val="00594749"/>
    <w:rsid w:val="005A1D61"/>
    <w:rsid w:val="005B19EB"/>
    <w:rsid w:val="005B4067"/>
    <w:rsid w:val="005C3F41"/>
    <w:rsid w:val="005C743B"/>
    <w:rsid w:val="005D773A"/>
    <w:rsid w:val="00600219"/>
    <w:rsid w:val="0061722F"/>
    <w:rsid w:val="006316FB"/>
    <w:rsid w:val="0065008C"/>
    <w:rsid w:val="00663BE2"/>
    <w:rsid w:val="0066721E"/>
    <w:rsid w:val="0066759C"/>
    <w:rsid w:val="006712ED"/>
    <w:rsid w:val="00674762"/>
    <w:rsid w:val="006778BE"/>
    <w:rsid w:val="00677CC2"/>
    <w:rsid w:val="006905DE"/>
    <w:rsid w:val="0069207B"/>
    <w:rsid w:val="006938B2"/>
    <w:rsid w:val="006A16F0"/>
    <w:rsid w:val="006C138C"/>
    <w:rsid w:val="006C2748"/>
    <w:rsid w:val="006C7F8C"/>
    <w:rsid w:val="006E787C"/>
    <w:rsid w:val="006F318F"/>
    <w:rsid w:val="00700B2C"/>
    <w:rsid w:val="00704CED"/>
    <w:rsid w:val="007059A0"/>
    <w:rsid w:val="00713084"/>
    <w:rsid w:val="00715914"/>
    <w:rsid w:val="007277E0"/>
    <w:rsid w:val="00731E00"/>
    <w:rsid w:val="00734B27"/>
    <w:rsid w:val="00743497"/>
    <w:rsid w:val="007440B7"/>
    <w:rsid w:val="00747DEF"/>
    <w:rsid w:val="007529ED"/>
    <w:rsid w:val="00754B1B"/>
    <w:rsid w:val="00765C5B"/>
    <w:rsid w:val="007715C9"/>
    <w:rsid w:val="00774EDD"/>
    <w:rsid w:val="007757EC"/>
    <w:rsid w:val="00780568"/>
    <w:rsid w:val="00785D72"/>
    <w:rsid w:val="00790092"/>
    <w:rsid w:val="007C31A0"/>
    <w:rsid w:val="007C5469"/>
    <w:rsid w:val="00802463"/>
    <w:rsid w:val="00816C37"/>
    <w:rsid w:val="008456FC"/>
    <w:rsid w:val="00856A31"/>
    <w:rsid w:val="008649C1"/>
    <w:rsid w:val="008651E2"/>
    <w:rsid w:val="008754D0"/>
    <w:rsid w:val="008770E1"/>
    <w:rsid w:val="008861C2"/>
    <w:rsid w:val="0089107B"/>
    <w:rsid w:val="008D0EE0"/>
    <w:rsid w:val="008F54E7"/>
    <w:rsid w:val="008F7DC5"/>
    <w:rsid w:val="0090224D"/>
    <w:rsid w:val="00903422"/>
    <w:rsid w:val="00904FD4"/>
    <w:rsid w:val="00931B5A"/>
    <w:rsid w:val="00932377"/>
    <w:rsid w:val="00940435"/>
    <w:rsid w:val="00940885"/>
    <w:rsid w:val="00947D5A"/>
    <w:rsid w:val="009507E5"/>
    <w:rsid w:val="00952BBC"/>
    <w:rsid w:val="009532A5"/>
    <w:rsid w:val="00957043"/>
    <w:rsid w:val="009648F8"/>
    <w:rsid w:val="00975B8F"/>
    <w:rsid w:val="00983B52"/>
    <w:rsid w:val="009868E9"/>
    <w:rsid w:val="00990ED3"/>
    <w:rsid w:val="009A2B7C"/>
    <w:rsid w:val="009D006B"/>
    <w:rsid w:val="009D0513"/>
    <w:rsid w:val="009E50E1"/>
    <w:rsid w:val="00A01606"/>
    <w:rsid w:val="00A05636"/>
    <w:rsid w:val="00A12FE9"/>
    <w:rsid w:val="00A22041"/>
    <w:rsid w:val="00A22C98"/>
    <w:rsid w:val="00A231E2"/>
    <w:rsid w:val="00A37789"/>
    <w:rsid w:val="00A4353E"/>
    <w:rsid w:val="00A45231"/>
    <w:rsid w:val="00A57062"/>
    <w:rsid w:val="00A64912"/>
    <w:rsid w:val="00A706CD"/>
    <w:rsid w:val="00A70A74"/>
    <w:rsid w:val="00A72F2E"/>
    <w:rsid w:val="00A76CC0"/>
    <w:rsid w:val="00A8538E"/>
    <w:rsid w:val="00A95BCB"/>
    <w:rsid w:val="00AA1002"/>
    <w:rsid w:val="00AA5147"/>
    <w:rsid w:val="00AB6229"/>
    <w:rsid w:val="00AC589C"/>
    <w:rsid w:val="00AD41C7"/>
    <w:rsid w:val="00AD5641"/>
    <w:rsid w:val="00AD5689"/>
    <w:rsid w:val="00AD7435"/>
    <w:rsid w:val="00AE5CA2"/>
    <w:rsid w:val="00AE61E7"/>
    <w:rsid w:val="00AF06CF"/>
    <w:rsid w:val="00B11CAE"/>
    <w:rsid w:val="00B21EA1"/>
    <w:rsid w:val="00B2288C"/>
    <w:rsid w:val="00B22E75"/>
    <w:rsid w:val="00B33B3C"/>
    <w:rsid w:val="00B63834"/>
    <w:rsid w:val="00B63C0E"/>
    <w:rsid w:val="00B80199"/>
    <w:rsid w:val="00B8490A"/>
    <w:rsid w:val="00B935E2"/>
    <w:rsid w:val="00B94B5A"/>
    <w:rsid w:val="00BA0BFC"/>
    <w:rsid w:val="00BA220B"/>
    <w:rsid w:val="00BA7952"/>
    <w:rsid w:val="00BB1E8E"/>
    <w:rsid w:val="00BC0052"/>
    <w:rsid w:val="00BE719A"/>
    <w:rsid w:val="00BE720A"/>
    <w:rsid w:val="00BF459F"/>
    <w:rsid w:val="00C01E7C"/>
    <w:rsid w:val="00C113E3"/>
    <w:rsid w:val="00C20E31"/>
    <w:rsid w:val="00C25299"/>
    <w:rsid w:val="00C42BF8"/>
    <w:rsid w:val="00C42E10"/>
    <w:rsid w:val="00C50043"/>
    <w:rsid w:val="00C72F47"/>
    <w:rsid w:val="00C7573B"/>
    <w:rsid w:val="00CC5726"/>
    <w:rsid w:val="00CE629F"/>
    <w:rsid w:val="00CF0BB2"/>
    <w:rsid w:val="00CF3EE8"/>
    <w:rsid w:val="00CF6BD4"/>
    <w:rsid w:val="00D13441"/>
    <w:rsid w:val="00D256F3"/>
    <w:rsid w:val="00D47AF6"/>
    <w:rsid w:val="00D6101F"/>
    <w:rsid w:val="00D70DFB"/>
    <w:rsid w:val="00D766DF"/>
    <w:rsid w:val="00D92CC5"/>
    <w:rsid w:val="00DC4F88"/>
    <w:rsid w:val="00DD4618"/>
    <w:rsid w:val="00DE49A0"/>
    <w:rsid w:val="00DF0BED"/>
    <w:rsid w:val="00DF2145"/>
    <w:rsid w:val="00DF5592"/>
    <w:rsid w:val="00E005D1"/>
    <w:rsid w:val="00E05704"/>
    <w:rsid w:val="00E14E71"/>
    <w:rsid w:val="00E159D1"/>
    <w:rsid w:val="00E338EF"/>
    <w:rsid w:val="00E4429B"/>
    <w:rsid w:val="00E60001"/>
    <w:rsid w:val="00E725EA"/>
    <w:rsid w:val="00E74DC7"/>
    <w:rsid w:val="00E80809"/>
    <w:rsid w:val="00E9086C"/>
    <w:rsid w:val="00E914E9"/>
    <w:rsid w:val="00E94D5E"/>
    <w:rsid w:val="00EA7100"/>
    <w:rsid w:val="00EB7AC1"/>
    <w:rsid w:val="00EC3721"/>
    <w:rsid w:val="00EC4ECE"/>
    <w:rsid w:val="00EC5404"/>
    <w:rsid w:val="00EC574C"/>
    <w:rsid w:val="00EE1B23"/>
    <w:rsid w:val="00EF2E3A"/>
    <w:rsid w:val="00F015E9"/>
    <w:rsid w:val="00F059EF"/>
    <w:rsid w:val="00F072A7"/>
    <w:rsid w:val="00F078DC"/>
    <w:rsid w:val="00F17925"/>
    <w:rsid w:val="00F2310E"/>
    <w:rsid w:val="00F24358"/>
    <w:rsid w:val="00F436A0"/>
    <w:rsid w:val="00F73BD6"/>
    <w:rsid w:val="00F82178"/>
    <w:rsid w:val="00F83989"/>
    <w:rsid w:val="00F978E6"/>
    <w:rsid w:val="00FC1193"/>
    <w:rsid w:val="00FD1163"/>
    <w:rsid w:val="00FD3535"/>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65C1"/>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1465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5C1"/>
  </w:style>
  <w:style w:type="character" w:customStyle="1" w:styleId="OPCCharBase">
    <w:name w:val="OPCCharBase"/>
    <w:uiPriority w:val="1"/>
    <w:qFormat/>
    <w:rsid w:val="001465C1"/>
  </w:style>
  <w:style w:type="paragraph" w:customStyle="1" w:styleId="OPCParaBase">
    <w:name w:val="OPCParaBase"/>
    <w:link w:val="OPCParaBaseChar"/>
    <w:qFormat/>
    <w:rsid w:val="001465C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65C1"/>
    <w:pPr>
      <w:spacing w:line="240" w:lineRule="auto"/>
    </w:pPr>
    <w:rPr>
      <w:b/>
      <w:sz w:val="40"/>
    </w:rPr>
  </w:style>
  <w:style w:type="paragraph" w:customStyle="1" w:styleId="ActHead1">
    <w:name w:val="ActHead 1"/>
    <w:aliases w:val="c"/>
    <w:basedOn w:val="OPCParaBase"/>
    <w:next w:val="Normal"/>
    <w:qFormat/>
    <w:rsid w:val="001465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65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65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65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65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65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65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65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65C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65C1"/>
  </w:style>
  <w:style w:type="paragraph" w:customStyle="1" w:styleId="Blocks">
    <w:name w:val="Blocks"/>
    <w:aliases w:val="bb"/>
    <w:basedOn w:val="OPCParaBase"/>
    <w:qFormat/>
    <w:rsid w:val="001465C1"/>
    <w:pPr>
      <w:spacing w:line="240" w:lineRule="auto"/>
    </w:pPr>
    <w:rPr>
      <w:sz w:val="24"/>
    </w:rPr>
  </w:style>
  <w:style w:type="paragraph" w:customStyle="1" w:styleId="BoxText">
    <w:name w:val="BoxText"/>
    <w:aliases w:val="bt"/>
    <w:basedOn w:val="OPCParaBase"/>
    <w:qFormat/>
    <w:rsid w:val="001465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65C1"/>
    <w:rPr>
      <w:b/>
    </w:rPr>
  </w:style>
  <w:style w:type="paragraph" w:customStyle="1" w:styleId="BoxHeadItalic">
    <w:name w:val="BoxHeadItalic"/>
    <w:aliases w:val="bhi"/>
    <w:basedOn w:val="BoxText"/>
    <w:next w:val="BoxStep"/>
    <w:qFormat/>
    <w:rsid w:val="001465C1"/>
    <w:rPr>
      <w:i/>
    </w:rPr>
  </w:style>
  <w:style w:type="paragraph" w:customStyle="1" w:styleId="BoxList">
    <w:name w:val="BoxList"/>
    <w:aliases w:val="bl"/>
    <w:basedOn w:val="BoxText"/>
    <w:qFormat/>
    <w:rsid w:val="001465C1"/>
    <w:pPr>
      <w:ind w:left="1559" w:hanging="425"/>
    </w:pPr>
  </w:style>
  <w:style w:type="paragraph" w:customStyle="1" w:styleId="BoxNote">
    <w:name w:val="BoxNote"/>
    <w:aliases w:val="bn"/>
    <w:basedOn w:val="BoxText"/>
    <w:qFormat/>
    <w:rsid w:val="001465C1"/>
    <w:pPr>
      <w:tabs>
        <w:tab w:val="left" w:pos="1985"/>
      </w:tabs>
      <w:spacing w:before="122" w:line="198" w:lineRule="exact"/>
      <w:ind w:left="2948" w:hanging="1814"/>
    </w:pPr>
    <w:rPr>
      <w:sz w:val="18"/>
    </w:rPr>
  </w:style>
  <w:style w:type="paragraph" w:customStyle="1" w:styleId="BoxPara">
    <w:name w:val="BoxPara"/>
    <w:aliases w:val="bp"/>
    <w:basedOn w:val="BoxText"/>
    <w:qFormat/>
    <w:rsid w:val="001465C1"/>
    <w:pPr>
      <w:tabs>
        <w:tab w:val="right" w:pos="2268"/>
      </w:tabs>
      <w:ind w:left="2552" w:hanging="1418"/>
    </w:pPr>
  </w:style>
  <w:style w:type="paragraph" w:customStyle="1" w:styleId="BoxStep">
    <w:name w:val="BoxStep"/>
    <w:aliases w:val="bs"/>
    <w:basedOn w:val="BoxText"/>
    <w:qFormat/>
    <w:rsid w:val="001465C1"/>
    <w:pPr>
      <w:ind w:left="1985" w:hanging="851"/>
    </w:pPr>
  </w:style>
  <w:style w:type="character" w:customStyle="1" w:styleId="CharAmPartNo">
    <w:name w:val="CharAmPartNo"/>
    <w:basedOn w:val="OPCCharBase"/>
    <w:uiPriority w:val="1"/>
    <w:qFormat/>
    <w:rsid w:val="001465C1"/>
  </w:style>
  <w:style w:type="character" w:customStyle="1" w:styleId="CharAmPartText">
    <w:name w:val="CharAmPartText"/>
    <w:basedOn w:val="OPCCharBase"/>
    <w:uiPriority w:val="1"/>
    <w:qFormat/>
    <w:rsid w:val="001465C1"/>
  </w:style>
  <w:style w:type="character" w:customStyle="1" w:styleId="CharAmSchNo">
    <w:name w:val="CharAmSchNo"/>
    <w:basedOn w:val="OPCCharBase"/>
    <w:uiPriority w:val="1"/>
    <w:qFormat/>
    <w:rsid w:val="001465C1"/>
  </w:style>
  <w:style w:type="character" w:customStyle="1" w:styleId="CharAmSchText">
    <w:name w:val="CharAmSchText"/>
    <w:basedOn w:val="OPCCharBase"/>
    <w:uiPriority w:val="1"/>
    <w:qFormat/>
    <w:rsid w:val="001465C1"/>
  </w:style>
  <w:style w:type="character" w:customStyle="1" w:styleId="CharBoldItalic">
    <w:name w:val="CharBoldItalic"/>
    <w:basedOn w:val="OPCCharBase"/>
    <w:uiPriority w:val="1"/>
    <w:qFormat/>
    <w:rsid w:val="001465C1"/>
    <w:rPr>
      <w:b/>
      <w:i/>
    </w:rPr>
  </w:style>
  <w:style w:type="character" w:customStyle="1" w:styleId="CharChapNo">
    <w:name w:val="CharChapNo"/>
    <w:basedOn w:val="OPCCharBase"/>
    <w:qFormat/>
    <w:rsid w:val="001465C1"/>
  </w:style>
  <w:style w:type="character" w:customStyle="1" w:styleId="CharChapText">
    <w:name w:val="CharChapText"/>
    <w:basedOn w:val="OPCCharBase"/>
    <w:qFormat/>
    <w:rsid w:val="001465C1"/>
  </w:style>
  <w:style w:type="character" w:customStyle="1" w:styleId="CharDivNo">
    <w:name w:val="CharDivNo"/>
    <w:basedOn w:val="OPCCharBase"/>
    <w:qFormat/>
    <w:rsid w:val="001465C1"/>
  </w:style>
  <w:style w:type="character" w:customStyle="1" w:styleId="CharDivText">
    <w:name w:val="CharDivText"/>
    <w:basedOn w:val="OPCCharBase"/>
    <w:qFormat/>
    <w:rsid w:val="001465C1"/>
  </w:style>
  <w:style w:type="character" w:customStyle="1" w:styleId="CharItalic">
    <w:name w:val="CharItalic"/>
    <w:basedOn w:val="OPCCharBase"/>
    <w:uiPriority w:val="1"/>
    <w:qFormat/>
    <w:rsid w:val="001465C1"/>
    <w:rPr>
      <w:i/>
    </w:rPr>
  </w:style>
  <w:style w:type="character" w:customStyle="1" w:styleId="CharPartNo">
    <w:name w:val="CharPartNo"/>
    <w:basedOn w:val="OPCCharBase"/>
    <w:qFormat/>
    <w:rsid w:val="001465C1"/>
  </w:style>
  <w:style w:type="character" w:customStyle="1" w:styleId="CharPartText">
    <w:name w:val="CharPartText"/>
    <w:basedOn w:val="OPCCharBase"/>
    <w:qFormat/>
    <w:rsid w:val="001465C1"/>
  </w:style>
  <w:style w:type="character" w:customStyle="1" w:styleId="CharSectno">
    <w:name w:val="CharSectno"/>
    <w:basedOn w:val="OPCCharBase"/>
    <w:qFormat/>
    <w:rsid w:val="001465C1"/>
  </w:style>
  <w:style w:type="character" w:customStyle="1" w:styleId="CharSubdNo">
    <w:name w:val="CharSubdNo"/>
    <w:basedOn w:val="OPCCharBase"/>
    <w:uiPriority w:val="1"/>
    <w:qFormat/>
    <w:rsid w:val="001465C1"/>
  </w:style>
  <w:style w:type="character" w:customStyle="1" w:styleId="CharSubdText">
    <w:name w:val="CharSubdText"/>
    <w:basedOn w:val="OPCCharBase"/>
    <w:uiPriority w:val="1"/>
    <w:qFormat/>
    <w:rsid w:val="001465C1"/>
  </w:style>
  <w:style w:type="paragraph" w:customStyle="1" w:styleId="CTA--">
    <w:name w:val="CTA --"/>
    <w:basedOn w:val="OPCParaBase"/>
    <w:next w:val="Normal"/>
    <w:rsid w:val="001465C1"/>
    <w:pPr>
      <w:spacing w:before="60" w:line="240" w:lineRule="atLeast"/>
      <w:ind w:left="142" w:hanging="142"/>
    </w:pPr>
    <w:rPr>
      <w:sz w:val="20"/>
    </w:rPr>
  </w:style>
  <w:style w:type="paragraph" w:customStyle="1" w:styleId="CTA-">
    <w:name w:val="CTA -"/>
    <w:basedOn w:val="OPCParaBase"/>
    <w:rsid w:val="001465C1"/>
    <w:pPr>
      <w:spacing w:before="60" w:line="240" w:lineRule="atLeast"/>
      <w:ind w:left="85" w:hanging="85"/>
    </w:pPr>
    <w:rPr>
      <w:sz w:val="20"/>
    </w:rPr>
  </w:style>
  <w:style w:type="paragraph" w:customStyle="1" w:styleId="CTA---">
    <w:name w:val="CTA ---"/>
    <w:basedOn w:val="OPCParaBase"/>
    <w:next w:val="Normal"/>
    <w:rsid w:val="001465C1"/>
    <w:pPr>
      <w:spacing w:before="60" w:line="240" w:lineRule="atLeast"/>
      <w:ind w:left="198" w:hanging="198"/>
    </w:pPr>
    <w:rPr>
      <w:sz w:val="20"/>
    </w:rPr>
  </w:style>
  <w:style w:type="paragraph" w:customStyle="1" w:styleId="CTA----">
    <w:name w:val="CTA ----"/>
    <w:basedOn w:val="OPCParaBase"/>
    <w:next w:val="Normal"/>
    <w:rsid w:val="001465C1"/>
    <w:pPr>
      <w:spacing w:before="60" w:line="240" w:lineRule="atLeast"/>
      <w:ind w:left="255" w:hanging="255"/>
    </w:pPr>
    <w:rPr>
      <w:sz w:val="20"/>
    </w:rPr>
  </w:style>
  <w:style w:type="paragraph" w:customStyle="1" w:styleId="CTA1a">
    <w:name w:val="CTA 1(a)"/>
    <w:basedOn w:val="OPCParaBase"/>
    <w:rsid w:val="001465C1"/>
    <w:pPr>
      <w:tabs>
        <w:tab w:val="right" w:pos="414"/>
      </w:tabs>
      <w:spacing w:before="40" w:line="240" w:lineRule="atLeast"/>
      <w:ind w:left="675" w:hanging="675"/>
    </w:pPr>
    <w:rPr>
      <w:sz w:val="20"/>
    </w:rPr>
  </w:style>
  <w:style w:type="paragraph" w:customStyle="1" w:styleId="CTA1ai">
    <w:name w:val="CTA 1(a)(i)"/>
    <w:basedOn w:val="OPCParaBase"/>
    <w:rsid w:val="001465C1"/>
    <w:pPr>
      <w:tabs>
        <w:tab w:val="right" w:pos="1004"/>
      </w:tabs>
      <w:spacing w:before="40" w:line="240" w:lineRule="atLeast"/>
      <w:ind w:left="1253" w:hanging="1253"/>
    </w:pPr>
    <w:rPr>
      <w:sz w:val="20"/>
    </w:rPr>
  </w:style>
  <w:style w:type="paragraph" w:customStyle="1" w:styleId="CTA2a">
    <w:name w:val="CTA 2(a)"/>
    <w:basedOn w:val="OPCParaBase"/>
    <w:rsid w:val="001465C1"/>
    <w:pPr>
      <w:tabs>
        <w:tab w:val="right" w:pos="482"/>
      </w:tabs>
      <w:spacing w:before="40" w:line="240" w:lineRule="atLeast"/>
      <w:ind w:left="748" w:hanging="748"/>
    </w:pPr>
    <w:rPr>
      <w:sz w:val="20"/>
    </w:rPr>
  </w:style>
  <w:style w:type="paragraph" w:customStyle="1" w:styleId="CTA2ai">
    <w:name w:val="CTA 2(a)(i)"/>
    <w:basedOn w:val="OPCParaBase"/>
    <w:rsid w:val="001465C1"/>
    <w:pPr>
      <w:tabs>
        <w:tab w:val="right" w:pos="1089"/>
      </w:tabs>
      <w:spacing w:before="40" w:line="240" w:lineRule="atLeast"/>
      <w:ind w:left="1327" w:hanging="1327"/>
    </w:pPr>
    <w:rPr>
      <w:sz w:val="20"/>
    </w:rPr>
  </w:style>
  <w:style w:type="paragraph" w:customStyle="1" w:styleId="CTA3a">
    <w:name w:val="CTA 3(a)"/>
    <w:basedOn w:val="OPCParaBase"/>
    <w:rsid w:val="001465C1"/>
    <w:pPr>
      <w:tabs>
        <w:tab w:val="right" w:pos="556"/>
      </w:tabs>
      <w:spacing w:before="40" w:line="240" w:lineRule="atLeast"/>
      <w:ind w:left="805" w:hanging="805"/>
    </w:pPr>
    <w:rPr>
      <w:sz w:val="20"/>
    </w:rPr>
  </w:style>
  <w:style w:type="paragraph" w:customStyle="1" w:styleId="CTA3ai">
    <w:name w:val="CTA 3(a)(i)"/>
    <w:basedOn w:val="OPCParaBase"/>
    <w:rsid w:val="001465C1"/>
    <w:pPr>
      <w:tabs>
        <w:tab w:val="right" w:pos="1140"/>
      </w:tabs>
      <w:spacing w:before="40" w:line="240" w:lineRule="atLeast"/>
      <w:ind w:left="1361" w:hanging="1361"/>
    </w:pPr>
    <w:rPr>
      <w:sz w:val="20"/>
    </w:rPr>
  </w:style>
  <w:style w:type="paragraph" w:customStyle="1" w:styleId="CTA4a">
    <w:name w:val="CTA 4(a)"/>
    <w:basedOn w:val="OPCParaBase"/>
    <w:rsid w:val="001465C1"/>
    <w:pPr>
      <w:tabs>
        <w:tab w:val="right" w:pos="624"/>
      </w:tabs>
      <w:spacing w:before="40" w:line="240" w:lineRule="atLeast"/>
      <w:ind w:left="873" w:hanging="873"/>
    </w:pPr>
    <w:rPr>
      <w:sz w:val="20"/>
    </w:rPr>
  </w:style>
  <w:style w:type="paragraph" w:customStyle="1" w:styleId="CTA4ai">
    <w:name w:val="CTA 4(a)(i)"/>
    <w:basedOn w:val="OPCParaBase"/>
    <w:rsid w:val="001465C1"/>
    <w:pPr>
      <w:tabs>
        <w:tab w:val="right" w:pos="1213"/>
      </w:tabs>
      <w:spacing w:before="40" w:line="240" w:lineRule="atLeast"/>
      <w:ind w:left="1452" w:hanging="1452"/>
    </w:pPr>
    <w:rPr>
      <w:sz w:val="20"/>
    </w:rPr>
  </w:style>
  <w:style w:type="paragraph" w:customStyle="1" w:styleId="CTACAPS">
    <w:name w:val="CTA CAPS"/>
    <w:basedOn w:val="OPCParaBase"/>
    <w:rsid w:val="001465C1"/>
    <w:pPr>
      <w:spacing w:before="60" w:line="240" w:lineRule="atLeast"/>
    </w:pPr>
    <w:rPr>
      <w:sz w:val="20"/>
    </w:rPr>
  </w:style>
  <w:style w:type="paragraph" w:customStyle="1" w:styleId="CTAright">
    <w:name w:val="CTA right"/>
    <w:basedOn w:val="OPCParaBase"/>
    <w:rsid w:val="001465C1"/>
    <w:pPr>
      <w:spacing w:before="60" w:line="240" w:lineRule="auto"/>
      <w:jc w:val="right"/>
    </w:pPr>
    <w:rPr>
      <w:sz w:val="20"/>
    </w:rPr>
  </w:style>
  <w:style w:type="paragraph" w:customStyle="1" w:styleId="subsection">
    <w:name w:val="subsection"/>
    <w:aliases w:val="ss"/>
    <w:basedOn w:val="OPCParaBase"/>
    <w:link w:val="subsectionChar"/>
    <w:rsid w:val="001465C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65C1"/>
    <w:pPr>
      <w:spacing w:before="180" w:line="240" w:lineRule="auto"/>
      <w:ind w:left="1134"/>
    </w:pPr>
  </w:style>
  <w:style w:type="paragraph" w:customStyle="1" w:styleId="Formula">
    <w:name w:val="Formula"/>
    <w:basedOn w:val="OPCParaBase"/>
    <w:rsid w:val="001465C1"/>
    <w:pPr>
      <w:spacing w:line="240" w:lineRule="auto"/>
      <w:ind w:left="1134"/>
    </w:pPr>
    <w:rPr>
      <w:sz w:val="20"/>
    </w:rPr>
  </w:style>
  <w:style w:type="paragraph" w:styleId="Header">
    <w:name w:val="header"/>
    <w:basedOn w:val="OPCParaBase"/>
    <w:link w:val="HeaderChar"/>
    <w:unhideWhenUsed/>
    <w:rsid w:val="001465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65C1"/>
    <w:rPr>
      <w:rFonts w:eastAsia="Times New Roman" w:cs="Times New Roman"/>
      <w:sz w:val="16"/>
      <w:lang w:eastAsia="en-AU"/>
    </w:rPr>
  </w:style>
  <w:style w:type="paragraph" w:customStyle="1" w:styleId="House">
    <w:name w:val="House"/>
    <w:basedOn w:val="OPCParaBase"/>
    <w:rsid w:val="001465C1"/>
    <w:pPr>
      <w:spacing w:line="240" w:lineRule="auto"/>
    </w:pPr>
    <w:rPr>
      <w:sz w:val="28"/>
    </w:rPr>
  </w:style>
  <w:style w:type="paragraph" w:customStyle="1" w:styleId="Item">
    <w:name w:val="Item"/>
    <w:aliases w:val="i"/>
    <w:basedOn w:val="OPCParaBase"/>
    <w:next w:val="ItemHead"/>
    <w:link w:val="ItemChar"/>
    <w:rsid w:val="001465C1"/>
    <w:pPr>
      <w:keepLines/>
      <w:spacing w:before="80" w:line="240" w:lineRule="auto"/>
      <w:ind w:left="709"/>
    </w:pPr>
  </w:style>
  <w:style w:type="paragraph" w:customStyle="1" w:styleId="ItemHead">
    <w:name w:val="ItemHead"/>
    <w:aliases w:val="ih"/>
    <w:basedOn w:val="OPCParaBase"/>
    <w:next w:val="Item"/>
    <w:link w:val="ItemHeadChar"/>
    <w:rsid w:val="001465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65C1"/>
    <w:pPr>
      <w:spacing w:line="240" w:lineRule="auto"/>
    </w:pPr>
    <w:rPr>
      <w:b/>
      <w:sz w:val="32"/>
    </w:rPr>
  </w:style>
  <w:style w:type="paragraph" w:customStyle="1" w:styleId="notedraft">
    <w:name w:val="note(draft)"/>
    <w:aliases w:val="nd"/>
    <w:basedOn w:val="OPCParaBase"/>
    <w:rsid w:val="001465C1"/>
    <w:pPr>
      <w:spacing w:before="240" w:line="240" w:lineRule="auto"/>
      <w:ind w:left="284" w:hanging="284"/>
    </w:pPr>
    <w:rPr>
      <w:i/>
      <w:sz w:val="24"/>
    </w:rPr>
  </w:style>
  <w:style w:type="paragraph" w:customStyle="1" w:styleId="notemargin">
    <w:name w:val="note(margin)"/>
    <w:aliases w:val="nm"/>
    <w:basedOn w:val="OPCParaBase"/>
    <w:rsid w:val="001465C1"/>
    <w:pPr>
      <w:tabs>
        <w:tab w:val="left" w:pos="709"/>
      </w:tabs>
      <w:spacing w:before="122" w:line="198" w:lineRule="exact"/>
      <w:ind w:left="709" w:hanging="709"/>
    </w:pPr>
    <w:rPr>
      <w:sz w:val="18"/>
    </w:rPr>
  </w:style>
  <w:style w:type="paragraph" w:customStyle="1" w:styleId="noteToPara">
    <w:name w:val="noteToPara"/>
    <w:aliases w:val="ntp"/>
    <w:basedOn w:val="OPCParaBase"/>
    <w:rsid w:val="001465C1"/>
    <w:pPr>
      <w:spacing w:before="122" w:line="198" w:lineRule="exact"/>
      <w:ind w:left="2353" w:hanging="709"/>
    </w:pPr>
    <w:rPr>
      <w:sz w:val="18"/>
    </w:rPr>
  </w:style>
  <w:style w:type="paragraph" w:customStyle="1" w:styleId="noteParlAmend">
    <w:name w:val="note(ParlAmend)"/>
    <w:aliases w:val="npp"/>
    <w:basedOn w:val="OPCParaBase"/>
    <w:next w:val="ParlAmend"/>
    <w:rsid w:val="001465C1"/>
    <w:pPr>
      <w:spacing w:line="240" w:lineRule="auto"/>
      <w:jc w:val="right"/>
    </w:pPr>
    <w:rPr>
      <w:rFonts w:ascii="Arial" w:hAnsi="Arial"/>
      <w:b/>
      <w:i/>
    </w:rPr>
  </w:style>
  <w:style w:type="paragraph" w:customStyle="1" w:styleId="Page1">
    <w:name w:val="Page1"/>
    <w:basedOn w:val="OPCParaBase"/>
    <w:rsid w:val="001465C1"/>
    <w:pPr>
      <w:spacing w:before="5600" w:line="240" w:lineRule="auto"/>
    </w:pPr>
    <w:rPr>
      <w:b/>
      <w:sz w:val="32"/>
    </w:rPr>
  </w:style>
  <w:style w:type="paragraph" w:customStyle="1" w:styleId="PageBreak">
    <w:name w:val="PageBreak"/>
    <w:aliases w:val="pb"/>
    <w:basedOn w:val="OPCParaBase"/>
    <w:rsid w:val="001465C1"/>
    <w:pPr>
      <w:spacing w:line="240" w:lineRule="auto"/>
    </w:pPr>
    <w:rPr>
      <w:sz w:val="20"/>
    </w:rPr>
  </w:style>
  <w:style w:type="paragraph" w:customStyle="1" w:styleId="paragraphsub">
    <w:name w:val="paragraph(sub)"/>
    <w:aliases w:val="aa"/>
    <w:basedOn w:val="OPCParaBase"/>
    <w:rsid w:val="001465C1"/>
    <w:pPr>
      <w:tabs>
        <w:tab w:val="right" w:pos="1985"/>
      </w:tabs>
      <w:spacing w:before="40" w:line="240" w:lineRule="auto"/>
      <w:ind w:left="2098" w:hanging="2098"/>
    </w:pPr>
  </w:style>
  <w:style w:type="paragraph" w:customStyle="1" w:styleId="paragraphsub-sub">
    <w:name w:val="paragraph(sub-sub)"/>
    <w:aliases w:val="aaa"/>
    <w:basedOn w:val="OPCParaBase"/>
    <w:rsid w:val="001465C1"/>
    <w:pPr>
      <w:tabs>
        <w:tab w:val="right" w:pos="2722"/>
      </w:tabs>
      <w:spacing w:before="40" w:line="240" w:lineRule="auto"/>
      <w:ind w:left="2835" w:hanging="2835"/>
    </w:pPr>
  </w:style>
  <w:style w:type="paragraph" w:customStyle="1" w:styleId="paragraph">
    <w:name w:val="paragraph"/>
    <w:aliases w:val="a"/>
    <w:basedOn w:val="OPCParaBase"/>
    <w:link w:val="paragraphChar"/>
    <w:rsid w:val="001465C1"/>
    <w:pPr>
      <w:tabs>
        <w:tab w:val="right" w:pos="1531"/>
      </w:tabs>
      <w:spacing w:before="40" w:line="240" w:lineRule="auto"/>
      <w:ind w:left="1644" w:hanging="1644"/>
    </w:pPr>
  </w:style>
  <w:style w:type="paragraph" w:customStyle="1" w:styleId="ParlAmend">
    <w:name w:val="ParlAmend"/>
    <w:aliases w:val="pp"/>
    <w:basedOn w:val="OPCParaBase"/>
    <w:rsid w:val="001465C1"/>
    <w:pPr>
      <w:spacing w:before="240" w:line="240" w:lineRule="atLeast"/>
      <w:ind w:hanging="567"/>
    </w:pPr>
    <w:rPr>
      <w:sz w:val="24"/>
    </w:rPr>
  </w:style>
  <w:style w:type="paragraph" w:customStyle="1" w:styleId="Penalty">
    <w:name w:val="Penalty"/>
    <w:basedOn w:val="OPCParaBase"/>
    <w:rsid w:val="001465C1"/>
    <w:pPr>
      <w:tabs>
        <w:tab w:val="left" w:pos="2977"/>
      </w:tabs>
      <w:spacing w:before="180" w:line="240" w:lineRule="auto"/>
      <w:ind w:left="1985" w:hanging="851"/>
    </w:pPr>
  </w:style>
  <w:style w:type="paragraph" w:customStyle="1" w:styleId="Portfolio">
    <w:name w:val="Portfolio"/>
    <w:basedOn w:val="OPCParaBase"/>
    <w:rsid w:val="001465C1"/>
    <w:pPr>
      <w:spacing w:line="240" w:lineRule="auto"/>
    </w:pPr>
    <w:rPr>
      <w:i/>
      <w:sz w:val="20"/>
    </w:rPr>
  </w:style>
  <w:style w:type="paragraph" w:customStyle="1" w:styleId="Preamble">
    <w:name w:val="Preamble"/>
    <w:basedOn w:val="OPCParaBase"/>
    <w:next w:val="Normal"/>
    <w:rsid w:val="001465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65C1"/>
    <w:pPr>
      <w:spacing w:line="240" w:lineRule="auto"/>
    </w:pPr>
    <w:rPr>
      <w:i/>
      <w:sz w:val="20"/>
    </w:rPr>
  </w:style>
  <w:style w:type="paragraph" w:customStyle="1" w:styleId="Session">
    <w:name w:val="Session"/>
    <w:basedOn w:val="OPCParaBase"/>
    <w:rsid w:val="001465C1"/>
    <w:pPr>
      <w:spacing w:line="240" w:lineRule="auto"/>
    </w:pPr>
    <w:rPr>
      <w:sz w:val="28"/>
    </w:rPr>
  </w:style>
  <w:style w:type="paragraph" w:customStyle="1" w:styleId="Sponsor">
    <w:name w:val="Sponsor"/>
    <w:basedOn w:val="OPCParaBase"/>
    <w:rsid w:val="001465C1"/>
    <w:pPr>
      <w:spacing w:line="240" w:lineRule="auto"/>
    </w:pPr>
    <w:rPr>
      <w:i/>
    </w:rPr>
  </w:style>
  <w:style w:type="paragraph" w:customStyle="1" w:styleId="Subitem">
    <w:name w:val="Subitem"/>
    <w:aliases w:val="iss"/>
    <w:basedOn w:val="OPCParaBase"/>
    <w:rsid w:val="001465C1"/>
    <w:pPr>
      <w:spacing w:before="180" w:line="240" w:lineRule="auto"/>
      <w:ind w:left="709" w:hanging="709"/>
    </w:pPr>
  </w:style>
  <w:style w:type="paragraph" w:customStyle="1" w:styleId="SubitemHead">
    <w:name w:val="SubitemHead"/>
    <w:aliases w:val="issh"/>
    <w:basedOn w:val="OPCParaBase"/>
    <w:rsid w:val="001465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65C1"/>
    <w:pPr>
      <w:spacing w:before="40" w:line="240" w:lineRule="auto"/>
      <w:ind w:left="1134"/>
    </w:pPr>
  </w:style>
  <w:style w:type="paragraph" w:customStyle="1" w:styleId="SubsectionHead">
    <w:name w:val="SubsectionHead"/>
    <w:aliases w:val="ssh"/>
    <w:basedOn w:val="OPCParaBase"/>
    <w:next w:val="subsection"/>
    <w:rsid w:val="001465C1"/>
    <w:pPr>
      <w:keepNext/>
      <w:keepLines/>
      <w:spacing w:before="240" w:line="240" w:lineRule="auto"/>
      <w:ind w:left="1134"/>
    </w:pPr>
    <w:rPr>
      <w:i/>
    </w:rPr>
  </w:style>
  <w:style w:type="paragraph" w:customStyle="1" w:styleId="Tablea">
    <w:name w:val="Table(a)"/>
    <w:aliases w:val="ta"/>
    <w:basedOn w:val="OPCParaBase"/>
    <w:rsid w:val="001465C1"/>
    <w:pPr>
      <w:spacing w:before="60" w:line="240" w:lineRule="auto"/>
      <w:ind w:left="284" w:hanging="284"/>
    </w:pPr>
    <w:rPr>
      <w:sz w:val="20"/>
    </w:rPr>
  </w:style>
  <w:style w:type="paragraph" w:customStyle="1" w:styleId="TableAA">
    <w:name w:val="Table(AA)"/>
    <w:aliases w:val="taaa"/>
    <w:basedOn w:val="OPCParaBase"/>
    <w:rsid w:val="001465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65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65C1"/>
    <w:pPr>
      <w:spacing w:before="60" w:line="240" w:lineRule="atLeast"/>
    </w:pPr>
    <w:rPr>
      <w:sz w:val="20"/>
    </w:rPr>
  </w:style>
  <w:style w:type="paragraph" w:customStyle="1" w:styleId="TLPBoxTextnote">
    <w:name w:val="TLPBoxText(note"/>
    <w:aliases w:val="right)"/>
    <w:basedOn w:val="OPCParaBase"/>
    <w:rsid w:val="001465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65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65C1"/>
    <w:pPr>
      <w:spacing w:before="122" w:line="198" w:lineRule="exact"/>
      <w:ind w:left="1985" w:hanging="851"/>
      <w:jc w:val="right"/>
    </w:pPr>
    <w:rPr>
      <w:sz w:val="18"/>
    </w:rPr>
  </w:style>
  <w:style w:type="paragraph" w:customStyle="1" w:styleId="TLPTableBullet">
    <w:name w:val="TLPTableBullet"/>
    <w:aliases w:val="ttb"/>
    <w:basedOn w:val="OPCParaBase"/>
    <w:rsid w:val="001465C1"/>
    <w:pPr>
      <w:spacing w:line="240" w:lineRule="exact"/>
      <w:ind w:left="284" w:hanging="284"/>
    </w:pPr>
    <w:rPr>
      <w:sz w:val="20"/>
    </w:rPr>
  </w:style>
  <w:style w:type="paragraph" w:styleId="TOC1">
    <w:name w:val="toc 1"/>
    <w:basedOn w:val="OPCParaBase"/>
    <w:next w:val="Normal"/>
    <w:uiPriority w:val="39"/>
    <w:unhideWhenUsed/>
    <w:rsid w:val="001465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65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65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65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65C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465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65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65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65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65C1"/>
    <w:pPr>
      <w:keepLines/>
      <w:spacing w:before="240" w:after="120" w:line="240" w:lineRule="auto"/>
      <w:ind w:left="794"/>
    </w:pPr>
    <w:rPr>
      <w:b/>
      <w:kern w:val="28"/>
      <w:sz w:val="20"/>
    </w:rPr>
  </w:style>
  <w:style w:type="paragraph" w:customStyle="1" w:styleId="TofSectsHeading">
    <w:name w:val="TofSects(Heading)"/>
    <w:basedOn w:val="OPCParaBase"/>
    <w:rsid w:val="001465C1"/>
    <w:pPr>
      <w:spacing w:before="240" w:after="120" w:line="240" w:lineRule="auto"/>
    </w:pPr>
    <w:rPr>
      <w:b/>
      <w:sz w:val="24"/>
    </w:rPr>
  </w:style>
  <w:style w:type="paragraph" w:customStyle="1" w:styleId="TofSectsSection">
    <w:name w:val="TofSects(Section)"/>
    <w:basedOn w:val="OPCParaBase"/>
    <w:rsid w:val="001465C1"/>
    <w:pPr>
      <w:keepLines/>
      <w:spacing w:before="40" w:line="240" w:lineRule="auto"/>
      <w:ind w:left="1588" w:hanging="794"/>
    </w:pPr>
    <w:rPr>
      <w:kern w:val="28"/>
      <w:sz w:val="18"/>
    </w:rPr>
  </w:style>
  <w:style w:type="paragraph" w:customStyle="1" w:styleId="TofSectsSubdiv">
    <w:name w:val="TofSects(Subdiv)"/>
    <w:basedOn w:val="OPCParaBase"/>
    <w:rsid w:val="001465C1"/>
    <w:pPr>
      <w:keepLines/>
      <w:spacing w:before="80" w:line="240" w:lineRule="auto"/>
      <w:ind w:left="1588" w:hanging="794"/>
    </w:pPr>
    <w:rPr>
      <w:kern w:val="28"/>
    </w:rPr>
  </w:style>
  <w:style w:type="paragraph" w:customStyle="1" w:styleId="WRStyle">
    <w:name w:val="WR Style"/>
    <w:aliases w:val="WR"/>
    <w:basedOn w:val="OPCParaBase"/>
    <w:rsid w:val="001465C1"/>
    <w:pPr>
      <w:spacing w:before="240" w:line="240" w:lineRule="auto"/>
      <w:ind w:left="284" w:hanging="284"/>
    </w:pPr>
    <w:rPr>
      <w:b/>
      <w:i/>
      <w:kern w:val="28"/>
      <w:sz w:val="24"/>
    </w:rPr>
  </w:style>
  <w:style w:type="paragraph" w:customStyle="1" w:styleId="notepara">
    <w:name w:val="note(para)"/>
    <w:aliases w:val="na"/>
    <w:basedOn w:val="OPCParaBase"/>
    <w:rsid w:val="001465C1"/>
    <w:pPr>
      <w:spacing w:before="40" w:line="198" w:lineRule="exact"/>
      <w:ind w:left="2354" w:hanging="369"/>
    </w:pPr>
    <w:rPr>
      <w:sz w:val="18"/>
    </w:rPr>
  </w:style>
  <w:style w:type="paragraph" w:styleId="Footer">
    <w:name w:val="footer"/>
    <w:link w:val="FooterChar"/>
    <w:rsid w:val="001465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65C1"/>
    <w:rPr>
      <w:rFonts w:eastAsia="Times New Roman" w:cs="Times New Roman"/>
      <w:sz w:val="22"/>
      <w:szCs w:val="24"/>
      <w:lang w:eastAsia="en-AU"/>
    </w:rPr>
  </w:style>
  <w:style w:type="character" w:styleId="LineNumber">
    <w:name w:val="line number"/>
    <w:basedOn w:val="OPCCharBase"/>
    <w:uiPriority w:val="99"/>
    <w:unhideWhenUsed/>
    <w:rsid w:val="001465C1"/>
    <w:rPr>
      <w:sz w:val="16"/>
    </w:rPr>
  </w:style>
  <w:style w:type="table" w:customStyle="1" w:styleId="CFlag">
    <w:name w:val="CFlag"/>
    <w:basedOn w:val="TableNormal"/>
    <w:uiPriority w:val="99"/>
    <w:rsid w:val="001465C1"/>
    <w:rPr>
      <w:rFonts w:eastAsia="Times New Roman" w:cs="Times New Roman"/>
      <w:lang w:eastAsia="en-AU"/>
    </w:rPr>
    <w:tblPr/>
  </w:style>
  <w:style w:type="paragraph" w:customStyle="1" w:styleId="SignCoverPageEnd">
    <w:name w:val="SignCoverPageEnd"/>
    <w:basedOn w:val="OPCParaBase"/>
    <w:next w:val="Normal"/>
    <w:rsid w:val="001465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65C1"/>
    <w:pPr>
      <w:pBdr>
        <w:top w:val="single" w:sz="4" w:space="1" w:color="auto"/>
      </w:pBdr>
      <w:spacing w:before="360"/>
      <w:ind w:right="397"/>
      <w:jc w:val="both"/>
    </w:pPr>
  </w:style>
  <w:style w:type="paragraph" w:customStyle="1" w:styleId="CompiledActNo">
    <w:name w:val="CompiledActNo"/>
    <w:basedOn w:val="OPCParaBase"/>
    <w:next w:val="Normal"/>
    <w:rsid w:val="001465C1"/>
    <w:rPr>
      <w:b/>
      <w:sz w:val="24"/>
      <w:szCs w:val="24"/>
    </w:rPr>
  </w:style>
  <w:style w:type="paragraph" w:customStyle="1" w:styleId="ENotesText">
    <w:name w:val="ENotesText"/>
    <w:aliases w:val="Ent"/>
    <w:basedOn w:val="OPCParaBase"/>
    <w:next w:val="Normal"/>
    <w:rsid w:val="001465C1"/>
    <w:pPr>
      <w:spacing w:before="120"/>
    </w:pPr>
  </w:style>
  <w:style w:type="paragraph" w:customStyle="1" w:styleId="CompiledMadeUnder">
    <w:name w:val="CompiledMadeUnder"/>
    <w:basedOn w:val="OPCParaBase"/>
    <w:next w:val="Normal"/>
    <w:rsid w:val="001465C1"/>
    <w:rPr>
      <w:i/>
      <w:sz w:val="24"/>
      <w:szCs w:val="24"/>
    </w:rPr>
  </w:style>
  <w:style w:type="paragraph" w:customStyle="1" w:styleId="Paragraphsub-sub-sub">
    <w:name w:val="Paragraph(sub-sub-sub)"/>
    <w:aliases w:val="aaaa"/>
    <w:basedOn w:val="OPCParaBase"/>
    <w:rsid w:val="001465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65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65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65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65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65C1"/>
    <w:pPr>
      <w:spacing w:before="60" w:line="240" w:lineRule="auto"/>
    </w:pPr>
    <w:rPr>
      <w:rFonts w:cs="Arial"/>
      <w:sz w:val="20"/>
      <w:szCs w:val="22"/>
    </w:rPr>
  </w:style>
  <w:style w:type="paragraph" w:customStyle="1" w:styleId="ActHead10">
    <w:name w:val="ActHead 10"/>
    <w:aliases w:val="sp"/>
    <w:basedOn w:val="OPCParaBase"/>
    <w:next w:val="ActHead3"/>
    <w:rsid w:val="001465C1"/>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46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65C1"/>
    <w:rPr>
      <w:rFonts w:ascii="Tahoma" w:hAnsi="Tahoma" w:cs="Tahoma"/>
      <w:sz w:val="16"/>
      <w:szCs w:val="16"/>
    </w:rPr>
  </w:style>
  <w:style w:type="paragraph" w:customStyle="1" w:styleId="NoteToSubpara">
    <w:name w:val="NoteToSubpara"/>
    <w:aliases w:val="nts"/>
    <w:basedOn w:val="OPCParaBase"/>
    <w:rsid w:val="001465C1"/>
    <w:pPr>
      <w:spacing w:before="40" w:line="198" w:lineRule="exact"/>
      <w:ind w:left="2835" w:hanging="709"/>
    </w:pPr>
    <w:rPr>
      <w:sz w:val="18"/>
    </w:rPr>
  </w:style>
  <w:style w:type="paragraph" w:customStyle="1" w:styleId="ENoteTableHeading">
    <w:name w:val="ENoteTableHeading"/>
    <w:aliases w:val="enth"/>
    <w:basedOn w:val="OPCParaBase"/>
    <w:rsid w:val="001465C1"/>
    <w:pPr>
      <w:keepNext/>
      <w:spacing w:before="60" w:line="240" w:lineRule="atLeast"/>
    </w:pPr>
    <w:rPr>
      <w:rFonts w:ascii="Arial" w:hAnsi="Arial"/>
      <w:b/>
      <w:sz w:val="16"/>
    </w:rPr>
  </w:style>
  <w:style w:type="paragraph" w:customStyle="1" w:styleId="ENoteTTi">
    <w:name w:val="ENoteTTi"/>
    <w:aliases w:val="entti"/>
    <w:basedOn w:val="OPCParaBase"/>
    <w:rsid w:val="001465C1"/>
    <w:pPr>
      <w:keepNext/>
      <w:spacing w:before="60" w:line="240" w:lineRule="atLeast"/>
      <w:ind w:left="170"/>
    </w:pPr>
    <w:rPr>
      <w:sz w:val="16"/>
    </w:rPr>
  </w:style>
  <w:style w:type="paragraph" w:customStyle="1" w:styleId="ENotesHeading1">
    <w:name w:val="ENotesHeading 1"/>
    <w:aliases w:val="Enh1"/>
    <w:basedOn w:val="OPCParaBase"/>
    <w:next w:val="Normal"/>
    <w:rsid w:val="001465C1"/>
    <w:pPr>
      <w:spacing w:before="120"/>
      <w:outlineLvl w:val="1"/>
    </w:pPr>
    <w:rPr>
      <w:b/>
      <w:sz w:val="28"/>
      <w:szCs w:val="28"/>
    </w:rPr>
  </w:style>
  <w:style w:type="paragraph" w:customStyle="1" w:styleId="ENotesHeading2">
    <w:name w:val="ENotesHeading 2"/>
    <w:aliases w:val="Enh2"/>
    <w:basedOn w:val="OPCParaBase"/>
    <w:next w:val="Normal"/>
    <w:rsid w:val="001465C1"/>
    <w:pPr>
      <w:spacing w:before="120" w:after="120"/>
      <w:outlineLvl w:val="2"/>
    </w:pPr>
    <w:rPr>
      <w:b/>
      <w:sz w:val="24"/>
      <w:szCs w:val="28"/>
    </w:rPr>
  </w:style>
  <w:style w:type="paragraph" w:customStyle="1" w:styleId="ENoteTTIndentHeading">
    <w:name w:val="ENoteTTIndentHeading"/>
    <w:aliases w:val="enTTHi"/>
    <w:basedOn w:val="OPCParaBase"/>
    <w:rsid w:val="001465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65C1"/>
    <w:pPr>
      <w:spacing w:before="60" w:line="240" w:lineRule="atLeast"/>
    </w:pPr>
    <w:rPr>
      <w:sz w:val="16"/>
    </w:rPr>
  </w:style>
  <w:style w:type="paragraph" w:customStyle="1" w:styleId="MadeunderText">
    <w:name w:val="MadeunderText"/>
    <w:basedOn w:val="OPCParaBase"/>
    <w:next w:val="CompiledMadeUnder"/>
    <w:rsid w:val="001465C1"/>
    <w:pPr>
      <w:spacing w:before="240"/>
    </w:pPr>
    <w:rPr>
      <w:sz w:val="24"/>
      <w:szCs w:val="24"/>
    </w:rPr>
  </w:style>
  <w:style w:type="paragraph" w:customStyle="1" w:styleId="ENotesHeading3">
    <w:name w:val="ENotesHeading 3"/>
    <w:aliases w:val="Enh3"/>
    <w:basedOn w:val="OPCParaBase"/>
    <w:next w:val="Normal"/>
    <w:rsid w:val="001465C1"/>
    <w:pPr>
      <w:keepNext/>
      <w:spacing w:before="120" w:line="240" w:lineRule="auto"/>
      <w:outlineLvl w:val="4"/>
    </w:pPr>
    <w:rPr>
      <w:b/>
      <w:szCs w:val="24"/>
    </w:rPr>
  </w:style>
  <w:style w:type="paragraph" w:customStyle="1" w:styleId="SubPartCASA">
    <w:name w:val="SubPart(CASA)"/>
    <w:aliases w:val="csp"/>
    <w:basedOn w:val="OPCParaBase"/>
    <w:next w:val="ActHead3"/>
    <w:rsid w:val="001465C1"/>
    <w:pPr>
      <w:keepNext/>
      <w:keepLines/>
      <w:spacing w:before="280"/>
      <w:outlineLvl w:val="1"/>
    </w:pPr>
    <w:rPr>
      <w:b/>
      <w:kern w:val="28"/>
      <w:sz w:val="32"/>
    </w:rPr>
  </w:style>
  <w:style w:type="character" w:customStyle="1" w:styleId="CharSubPartTextCASA">
    <w:name w:val="CharSubPartText(CASA)"/>
    <w:basedOn w:val="OPCCharBase"/>
    <w:uiPriority w:val="1"/>
    <w:rsid w:val="001465C1"/>
  </w:style>
  <w:style w:type="character" w:customStyle="1" w:styleId="CharSubPartNoCASA">
    <w:name w:val="CharSubPartNo(CASA)"/>
    <w:basedOn w:val="OPCCharBase"/>
    <w:uiPriority w:val="1"/>
    <w:rsid w:val="001465C1"/>
  </w:style>
  <w:style w:type="paragraph" w:customStyle="1" w:styleId="ENoteTTIndentHeadingSub">
    <w:name w:val="ENoteTTIndentHeadingSub"/>
    <w:aliases w:val="enTTHis"/>
    <w:basedOn w:val="OPCParaBase"/>
    <w:rsid w:val="001465C1"/>
    <w:pPr>
      <w:keepNext/>
      <w:spacing w:before="60" w:line="240" w:lineRule="atLeast"/>
      <w:ind w:left="340"/>
    </w:pPr>
    <w:rPr>
      <w:b/>
      <w:sz w:val="16"/>
    </w:rPr>
  </w:style>
  <w:style w:type="paragraph" w:customStyle="1" w:styleId="ENoteTTiSub">
    <w:name w:val="ENoteTTiSub"/>
    <w:aliases w:val="enttis"/>
    <w:basedOn w:val="OPCParaBase"/>
    <w:rsid w:val="001465C1"/>
    <w:pPr>
      <w:keepNext/>
      <w:spacing w:before="60" w:line="240" w:lineRule="atLeast"/>
      <w:ind w:left="340"/>
    </w:pPr>
    <w:rPr>
      <w:sz w:val="16"/>
    </w:rPr>
  </w:style>
  <w:style w:type="paragraph" w:customStyle="1" w:styleId="SubDivisionMigration">
    <w:name w:val="SubDivisionMigration"/>
    <w:aliases w:val="sdm"/>
    <w:basedOn w:val="OPCParaBase"/>
    <w:rsid w:val="001465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65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65C1"/>
    <w:pPr>
      <w:spacing w:before="122" w:line="240" w:lineRule="auto"/>
      <w:ind w:left="1985" w:hanging="851"/>
    </w:pPr>
    <w:rPr>
      <w:sz w:val="18"/>
    </w:rPr>
  </w:style>
  <w:style w:type="paragraph" w:customStyle="1" w:styleId="FreeForm">
    <w:name w:val="FreeForm"/>
    <w:rsid w:val="001465C1"/>
    <w:rPr>
      <w:rFonts w:ascii="Arial" w:hAnsi="Arial"/>
      <w:sz w:val="22"/>
    </w:rPr>
  </w:style>
  <w:style w:type="table" w:styleId="TableGrid">
    <w:name w:val="Table Grid"/>
    <w:basedOn w:val="TableNormal"/>
    <w:uiPriority w:val="59"/>
    <w:rsid w:val="0014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465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65C1"/>
    <w:rPr>
      <w:sz w:val="22"/>
    </w:rPr>
  </w:style>
  <w:style w:type="paragraph" w:customStyle="1" w:styleId="SOTextNote">
    <w:name w:val="SO TextNote"/>
    <w:aliases w:val="sont"/>
    <w:basedOn w:val="SOText"/>
    <w:qFormat/>
    <w:rsid w:val="001465C1"/>
    <w:pPr>
      <w:spacing w:before="122" w:line="198" w:lineRule="exact"/>
      <w:ind w:left="1843" w:hanging="709"/>
    </w:pPr>
    <w:rPr>
      <w:sz w:val="18"/>
    </w:rPr>
  </w:style>
  <w:style w:type="paragraph" w:customStyle="1" w:styleId="SOPara">
    <w:name w:val="SO Para"/>
    <w:aliases w:val="soa"/>
    <w:basedOn w:val="SOText"/>
    <w:link w:val="SOParaChar"/>
    <w:qFormat/>
    <w:rsid w:val="001465C1"/>
    <w:pPr>
      <w:tabs>
        <w:tab w:val="right" w:pos="1786"/>
      </w:tabs>
      <w:spacing w:before="40"/>
      <w:ind w:left="2070" w:hanging="936"/>
    </w:pPr>
  </w:style>
  <w:style w:type="character" w:customStyle="1" w:styleId="SOParaChar">
    <w:name w:val="SO Para Char"/>
    <w:aliases w:val="soa Char"/>
    <w:basedOn w:val="DefaultParagraphFont"/>
    <w:link w:val="SOPara"/>
    <w:rsid w:val="001465C1"/>
    <w:rPr>
      <w:sz w:val="22"/>
    </w:rPr>
  </w:style>
  <w:style w:type="paragraph" w:customStyle="1" w:styleId="FileName">
    <w:name w:val="FileName"/>
    <w:basedOn w:val="Normal"/>
    <w:rsid w:val="001465C1"/>
  </w:style>
  <w:style w:type="paragraph" w:customStyle="1" w:styleId="TableHeading">
    <w:name w:val="TableHeading"/>
    <w:aliases w:val="th"/>
    <w:basedOn w:val="OPCParaBase"/>
    <w:next w:val="Tabletext"/>
    <w:rsid w:val="001465C1"/>
    <w:pPr>
      <w:keepNext/>
      <w:spacing w:before="60" w:line="240" w:lineRule="atLeast"/>
    </w:pPr>
    <w:rPr>
      <w:b/>
      <w:sz w:val="20"/>
    </w:rPr>
  </w:style>
  <w:style w:type="paragraph" w:customStyle="1" w:styleId="SOHeadBold">
    <w:name w:val="SO HeadBold"/>
    <w:aliases w:val="sohb"/>
    <w:basedOn w:val="SOText"/>
    <w:next w:val="SOText"/>
    <w:link w:val="SOHeadBoldChar"/>
    <w:qFormat/>
    <w:rsid w:val="001465C1"/>
    <w:rPr>
      <w:b/>
    </w:rPr>
  </w:style>
  <w:style w:type="character" w:customStyle="1" w:styleId="SOHeadBoldChar">
    <w:name w:val="SO HeadBold Char"/>
    <w:aliases w:val="sohb Char"/>
    <w:basedOn w:val="DefaultParagraphFont"/>
    <w:link w:val="SOHeadBold"/>
    <w:rsid w:val="001465C1"/>
    <w:rPr>
      <w:b/>
      <w:sz w:val="22"/>
    </w:rPr>
  </w:style>
  <w:style w:type="paragraph" w:customStyle="1" w:styleId="SOHeadItalic">
    <w:name w:val="SO HeadItalic"/>
    <w:aliases w:val="sohi"/>
    <w:basedOn w:val="SOText"/>
    <w:next w:val="SOText"/>
    <w:link w:val="SOHeadItalicChar"/>
    <w:qFormat/>
    <w:rsid w:val="001465C1"/>
    <w:rPr>
      <w:i/>
    </w:rPr>
  </w:style>
  <w:style w:type="character" w:customStyle="1" w:styleId="SOHeadItalicChar">
    <w:name w:val="SO HeadItalic Char"/>
    <w:aliases w:val="sohi Char"/>
    <w:basedOn w:val="DefaultParagraphFont"/>
    <w:link w:val="SOHeadItalic"/>
    <w:rsid w:val="001465C1"/>
    <w:rPr>
      <w:i/>
      <w:sz w:val="22"/>
    </w:rPr>
  </w:style>
  <w:style w:type="paragraph" w:customStyle="1" w:styleId="SOBullet">
    <w:name w:val="SO Bullet"/>
    <w:aliases w:val="sotb"/>
    <w:basedOn w:val="SOText"/>
    <w:link w:val="SOBulletChar"/>
    <w:qFormat/>
    <w:rsid w:val="001465C1"/>
    <w:pPr>
      <w:ind w:left="1559" w:hanging="425"/>
    </w:pPr>
  </w:style>
  <w:style w:type="character" w:customStyle="1" w:styleId="SOBulletChar">
    <w:name w:val="SO Bullet Char"/>
    <w:aliases w:val="sotb Char"/>
    <w:basedOn w:val="DefaultParagraphFont"/>
    <w:link w:val="SOBullet"/>
    <w:rsid w:val="001465C1"/>
    <w:rPr>
      <w:sz w:val="22"/>
    </w:rPr>
  </w:style>
  <w:style w:type="paragraph" w:customStyle="1" w:styleId="SOBulletNote">
    <w:name w:val="SO BulletNote"/>
    <w:aliases w:val="sonb"/>
    <w:basedOn w:val="SOTextNote"/>
    <w:link w:val="SOBulletNoteChar"/>
    <w:qFormat/>
    <w:rsid w:val="001465C1"/>
    <w:pPr>
      <w:tabs>
        <w:tab w:val="left" w:pos="1560"/>
      </w:tabs>
      <w:ind w:left="2268" w:hanging="1134"/>
    </w:pPr>
  </w:style>
  <w:style w:type="character" w:customStyle="1" w:styleId="SOBulletNoteChar">
    <w:name w:val="SO BulletNote Char"/>
    <w:aliases w:val="sonb Char"/>
    <w:basedOn w:val="DefaultParagraphFont"/>
    <w:link w:val="SOBulletNote"/>
    <w:rsid w:val="001465C1"/>
    <w:rPr>
      <w:sz w:val="18"/>
    </w:rPr>
  </w:style>
  <w:style w:type="paragraph" w:customStyle="1" w:styleId="EnStatement">
    <w:name w:val="EnStatement"/>
    <w:basedOn w:val="Normal"/>
    <w:rsid w:val="001465C1"/>
    <w:pPr>
      <w:numPr>
        <w:numId w:val="13"/>
      </w:numPr>
    </w:pPr>
    <w:rPr>
      <w:rFonts w:eastAsia="Times New Roman" w:cs="Times New Roman"/>
      <w:lang w:eastAsia="en-AU"/>
    </w:rPr>
  </w:style>
  <w:style w:type="paragraph" w:customStyle="1" w:styleId="EnStatementHeading">
    <w:name w:val="EnStatementHeading"/>
    <w:basedOn w:val="Normal"/>
    <w:rsid w:val="001465C1"/>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65C1"/>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rsid w:val="001465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5C1"/>
  </w:style>
  <w:style w:type="character" w:customStyle="1" w:styleId="OPCCharBase">
    <w:name w:val="OPCCharBase"/>
    <w:uiPriority w:val="1"/>
    <w:qFormat/>
    <w:rsid w:val="001465C1"/>
  </w:style>
  <w:style w:type="paragraph" w:customStyle="1" w:styleId="OPCParaBase">
    <w:name w:val="OPCParaBase"/>
    <w:link w:val="OPCParaBaseChar"/>
    <w:qFormat/>
    <w:rsid w:val="001465C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65C1"/>
    <w:pPr>
      <w:spacing w:line="240" w:lineRule="auto"/>
    </w:pPr>
    <w:rPr>
      <w:b/>
      <w:sz w:val="40"/>
    </w:rPr>
  </w:style>
  <w:style w:type="paragraph" w:customStyle="1" w:styleId="ActHead1">
    <w:name w:val="ActHead 1"/>
    <w:aliases w:val="c"/>
    <w:basedOn w:val="OPCParaBase"/>
    <w:next w:val="Normal"/>
    <w:qFormat/>
    <w:rsid w:val="001465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65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65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65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65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65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65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65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65C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65C1"/>
  </w:style>
  <w:style w:type="paragraph" w:customStyle="1" w:styleId="Blocks">
    <w:name w:val="Blocks"/>
    <w:aliases w:val="bb"/>
    <w:basedOn w:val="OPCParaBase"/>
    <w:qFormat/>
    <w:rsid w:val="001465C1"/>
    <w:pPr>
      <w:spacing w:line="240" w:lineRule="auto"/>
    </w:pPr>
    <w:rPr>
      <w:sz w:val="24"/>
    </w:rPr>
  </w:style>
  <w:style w:type="paragraph" w:customStyle="1" w:styleId="BoxText">
    <w:name w:val="BoxText"/>
    <w:aliases w:val="bt"/>
    <w:basedOn w:val="OPCParaBase"/>
    <w:qFormat/>
    <w:rsid w:val="001465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65C1"/>
    <w:rPr>
      <w:b/>
    </w:rPr>
  </w:style>
  <w:style w:type="paragraph" w:customStyle="1" w:styleId="BoxHeadItalic">
    <w:name w:val="BoxHeadItalic"/>
    <w:aliases w:val="bhi"/>
    <w:basedOn w:val="BoxText"/>
    <w:next w:val="BoxStep"/>
    <w:qFormat/>
    <w:rsid w:val="001465C1"/>
    <w:rPr>
      <w:i/>
    </w:rPr>
  </w:style>
  <w:style w:type="paragraph" w:customStyle="1" w:styleId="BoxList">
    <w:name w:val="BoxList"/>
    <w:aliases w:val="bl"/>
    <w:basedOn w:val="BoxText"/>
    <w:qFormat/>
    <w:rsid w:val="001465C1"/>
    <w:pPr>
      <w:ind w:left="1559" w:hanging="425"/>
    </w:pPr>
  </w:style>
  <w:style w:type="paragraph" w:customStyle="1" w:styleId="BoxNote">
    <w:name w:val="BoxNote"/>
    <w:aliases w:val="bn"/>
    <w:basedOn w:val="BoxText"/>
    <w:qFormat/>
    <w:rsid w:val="001465C1"/>
    <w:pPr>
      <w:tabs>
        <w:tab w:val="left" w:pos="1985"/>
      </w:tabs>
      <w:spacing w:before="122" w:line="198" w:lineRule="exact"/>
      <w:ind w:left="2948" w:hanging="1814"/>
    </w:pPr>
    <w:rPr>
      <w:sz w:val="18"/>
    </w:rPr>
  </w:style>
  <w:style w:type="paragraph" w:customStyle="1" w:styleId="BoxPara">
    <w:name w:val="BoxPara"/>
    <w:aliases w:val="bp"/>
    <w:basedOn w:val="BoxText"/>
    <w:qFormat/>
    <w:rsid w:val="001465C1"/>
    <w:pPr>
      <w:tabs>
        <w:tab w:val="right" w:pos="2268"/>
      </w:tabs>
      <w:ind w:left="2552" w:hanging="1418"/>
    </w:pPr>
  </w:style>
  <w:style w:type="paragraph" w:customStyle="1" w:styleId="BoxStep">
    <w:name w:val="BoxStep"/>
    <w:aliases w:val="bs"/>
    <w:basedOn w:val="BoxText"/>
    <w:qFormat/>
    <w:rsid w:val="001465C1"/>
    <w:pPr>
      <w:ind w:left="1985" w:hanging="851"/>
    </w:pPr>
  </w:style>
  <w:style w:type="character" w:customStyle="1" w:styleId="CharAmPartNo">
    <w:name w:val="CharAmPartNo"/>
    <w:basedOn w:val="OPCCharBase"/>
    <w:uiPriority w:val="1"/>
    <w:qFormat/>
    <w:rsid w:val="001465C1"/>
  </w:style>
  <w:style w:type="character" w:customStyle="1" w:styleId="CharAmPartText">
    <w:name w:val="CharAmPartText"/>
    <w:basedOn w:val="OPCCharBase"/>
    <w:uiPriority w:val="1"/>
    <w:qFormat/>
    <w:rsid w:val="001465C1"/>
  </w:style>
  <w:style w:type="character" w:customStyle="1" w:styleId="CharAmSchNo">
    <w:name w:val="CharAmSchNo"/>
    <w:basedOn w:val="OPCCharBase"/>
    <w:uiPriority w:val="1"/>
    <w:qFormat/>
    <w:rsid w:val="001465C1"/>
  </w:style>
  <w:style w:type="character" w:customStyle="1" w:styleId="CharAmSchText">
    <w:name w:val="CharAmSchText"/>
    <w:basedOn w:val="OPCCharBase"/>
    <w:uiPriority w:val="1"/>
    <w:qFormat/>
    <w:rsid w:val="001465C1"/>
  </w:style>
  <w:style w:type="character" w:customStyle="1" w:styleId="CharBoldItalic">
    <w:name w:val="CharBoldItalic"/>
    <w:basedOn w:val="OPCCharBase"/>
    <w:uiPriority w:val="1"/>
    <w:qFormat/>
    <w:rsid w:val="001465C1"/>
    <w:rPr>
      <w:b/>
      <w:i/>
    </w:rPr>
  </w:style>
  <w:style w:type="character" w:customStyle="1" w:styleId="CharChapNo">
    <w:name w:val="CharChapNo"/>
    <w:basedOn w:val="OPCCharBase"/>
    <w:qFormat/>
    <w:rsid w:val="001465C1"/>
  </w:style>
  <w:style w:type="character" w:customStyle="1" w:styleId="CharChapText">
    <w:name w:val="CharChapText"/>
    <w:basedOn w:val="OPCCharBase"/>
    <w:qFormat/>
    <w:rsid w:val="001465C1"/>
  </w:style>
  <w:style w:type="character" w:customStyle="1" w:styleId="CharDivNo">
    <w:name w:val="CharDivNo"/>
    <w:basedOn w:val="OPCCharBase"/>
    <w:qFormat/>
    <w:rsid w:val="001465C1"/>
  </w:style>
  <w:style w:type="character" w:customStyle="1" w:styleId="CharDivText">
    <w:name w:val="CharDivText"/>
    <w:basedOn w:val="OPCCharBase"/>
    <w:qFormat/>
    <w:rsid w:val="001465C1"/>
  </w:style>
  <w:style w:type="character" w:customStyle="1" w:styleId="CharItalic">
    <w:name w:val="CharItalic"/>
    <w:basedOn w:val="OPCCharBase"/>
    <w:uiPriority w:val="1"/>
    <w:qFormat/>
    <w:rsid w:val="001465C1"/>
    <w:rPr>
      <w:i/>
    </w:rPr>
  </w:style>
  <w:style w:type="character" w:customStyle="1" w:styleId="CharPartNo">
    <w:name w:val="CharPartNo"/>
    <w:basedOn w:val="OPCCharBase"/>
    <w:qFormat/>
    <w:rsid w:val="001465C1"/>
  </w:style>
  <w:style w:type="character" w:customStyle="1" w:styleId="CharPartText">
    <w:name w:val="CharPartText"/>
    <w:basedOn w:val="OPCCharBase"/>
    <w:qFormat/>
    <w:rsid w:val="001465C1"/>
  </w:style>
  <w:style w:type="character" w:customStyle="1" w:styleId="CharSectno">
    <w:name w:val="CharSectno"/>
    <w:basedOn w:val="OPCCharBase"/>
    <w:qFormat/>
    <w:rsid w:val="001465C1"/>
  </w:style>
  <w:style w:type="character" w:customStyle="1" w:styleId="CharSubdNo">
    <w:name w:val="CharSubdNo"/>
    <w:basedOn w:val="OPCCharBase"/>
    <w:uiPriority w:val="1"/>
    <w:qFormat/>
    <w:rsid w:val="001465C1"/>
  </w:style>
  <w:style w:type="character" w:customStyle="1" w:styleId="CharSubdText">
    <w:name w:val="CharSubdText"/>
    <w:basedOn w:val="OPCCharBase"/>
    <w:uiPriority w:val="1"/>
    <w:qFormat/>
    <w:rsid w:val="001465C1"/>
  </w:style>
  <w:style w:type="paragraph" w:customStyle="1" w:styleId="CTA--">
    <w:name w:val="CTA --"/>
    <w:basedOn w:val="OPCParaBase"/>
    <w:next w:val="Normal"/>
    <w:rsid w:val="001465C1"/>
    <w:pPr>
      <w:spacing w:before="60" w:line="240" w:lineRule="atLeast"/>
      <w:ind w:left="142" w:hanging="142"/>
    </w:pPr>
    <w:rPr>
      <w:sz w:val="20"/>
    </w:rPr>
  </w:style>
  <w:style w:type="paragraph" w:customStyle="1" w:styleId="CTA-">
    <w:name w:val="CTA -"/>
    <w:basedOn w:val="OPCParaBase"/>
    <w:rsid w:val="001465C1"/>
    <w:pPr>
      <w:spacing w:before="60" w:line="240" w:lineRule="atLeast"/>
      <w:ind w:left="85" w:hanging="85"/>
    </w:pPr>
    <w:rPr>
      <w:sz w:val="20"/>
    </w:rPr>
  </w:style>
  <w:style w:type="paragraph" w:customStyle="1" w:styleId="CTA---">
    <w:name w:val="CTA ---"/>
    <w:basedOn w:val="OPCParaBase"/>
    <w:next w:val="Normal"/>
    <w:rsid w:val="001465C1"/>
    <w:pPr>
      <w:spacing w:before="60" w:line="240" w:lineRule="atLeast"/>
      <w:ind w:left="198" w:hanging="198"/>
    </w:pPr>
    <w:rPr>
      <w:sz w:val="20"/>
    </w:rPr>
  </w:style>
  <w:style w:type="paragraph" w:customStyle="1" w:styleId="CTA----">
    <w:name w:val="CTA ----"/>
    <w:basedOn w:val="OPCParaBase"/>
    <w:next w:val="Normal"/>
    <w:rsid w:val="001465C1"/>
    <w:pPr>
      <w:spacing w:before="60" w:line="240" w:lineRule="atLeast"/>
      <w:ind w:left="255" w:hanging="255"/>
    </w:pPr>
    <w:rPr>
      <w:sz w:val="20"/>
    </w:rPr>
  </w:style>
  <w:style w:type="paragraph" w:customStyle="1" w:styleId="CTA1a">
    <w:name w:val="CTA 1(a)"/>
    <w:basedOn w:val="OPCParaBase"/>
    <w:rsid w:val="001465C1"/>
    <w:pPr>
      <w:tabs>
        <w:tab w:val="right" w:pos="414"/>
      </w:tabs>
      <w:spacing w:before="40" w:line="240" w:lineRule="atLeast"/>
      <w:ind w:left="675" w:hanging="675"/>
    </w:pPr>
    <w:rPr>
      <w:sz w:val="20"/>
    </w:rPr>
  </w:style>
  <w:style w:type="paragraph" w:customStyle="1" w:styleId="CTA1ai">
    <w:name w:val="CTA 1(a)(i)"/>
    <w:basedOn w:val="OPCParaBase"/>
    <w:rsid w:val="001465C1"/>
    <w:pPr>
      <w:tabs>
        <w:tab w:val="right" w:pos="1004"/>
      </w:tabs>
      <w:spacing w:before="40" w:line="240" w:lineRule="atLeast"/>
      <w:ind w:left="1253" w:hanging="1253"/>
    </w:pPr>
    <w:rPr>
      <w:sz w:val="20"/>
    </w:rPr>
  </w:style>
  <w:style w:type="paragraph" w:customStyle="1" w:styleId="CTA2a">
    <w:name w:val="CTA 2(a)"/>
    <w:basedOn w:val="OPCParaBase"/>
    <w:rsid w:val="001465C1"/>
    <w:pPr>
      <w:tabs>
        <w:tab w:val="right" w:pos="482"/>
      </w:tabs>
      <w:spacing w:before="40" w:line="240" w:lineRule="atLeast"/>
      <w:ind w:left="748" w:hanging="748"/>
    </w:pPr>
    <w:rPr>
      <w:sz w:val="20"/>
    </w:rPr>
  </w:style>
  <w:style w:type="paragraph" w:customStyle="1" w:styleId="CTA2ai">
    <w:name w:val="CTA 2(a)(i)"/>
    <w:basedOn w:val="OPCParaBase"/>
    <w:rsid w:val="001465C1"/>
    <w:pPr>
      <w:tabs>
        <w:tab w:val="right" w:pos="1089"/>
      </w:tabs>
      <w:spacing w:before="40" w:line="240" w:lineRule="atLeast"/>
      <w:ind w:left="1327" w:hanging="1327"/>
    </w:pPr>
    <w:rPr>
      <w:sz w:val="20"/>
    </w:rPr>
  </w:style>
  <w:style w:type="paragraph" w:customStyle="1" w:styleId="CTA3a">
    <w:name w:val="CTA 3(a)"/>
    <w:basedOn w:val="OPCParaBase"/>
    <w:rsid w:val="001465C1"/>
    <w:pPr>
      <w:tabs>
        <w:tab w:val="right" w:pos="556"/>
      </w:tabs>
      <w:spacing w:before="40" w:line="240" w:lineRule="atLeast"/>
      <w:ind w:left="805" w:hanging="805"/>
    </w:pPr>
    <w:rPr>
      <w:sz w:val="20"/>
    </w:rPr>
  </w:style>
  <w:style w:type="paragraph" w:customStyle="1" w:styleId="CTA3ai">
    <w:name w:val="CTA 3(a)(i)"/>
    <w:basedOn w:val="OPCParaBase"/>
    <w:rsid w:val="001465C1"/>
    <w:pPr>
      <w:tabs>
        <w:tab w:val="right" w:pos="1140"/>
      </w:tabs>
      <w:spacing w:before="40" w:line="240" w:lineRule="atLeast"/>
      <w:ind w:left="1361" w:hanging="1361"/>
    </w:pPr>
    <w:rPr>
      <w:sz w:val="20"/>
    </w:rPr>
  </w:style>
  <w:style w:type="paragraph" w:customStyle="1" w:styleId="CTA4a">
    <w:name w:val="CTA 4(a)"/>
    <w:basedOn w:val="OPCParaBase"/>
    <w:rsid w:val="001465C1"/>
    <w:pPr>
      <w:tabs>
        <w:tab w:val="right" w:pos="624"/>
      </w:tabs>
      <w:spacing w:before="40" w:line="240" w:lineRule="atLeast"/>
      <w:ind w:left="873" w:hanging="873"/>
    </w:pPr>
    <w:rPr>
      <w:sz w:val="20"/>
    </w:rPr>
  </w:style>
  <w:style w:type="paragraph" w:customStyle="1" w:styleId="CTA4ai">
    <w:name w:val="CTA 4(a)(i)"/>
    <w:basedOn w:val="OPCParaBase"/>
    <w:rsid w:val="001465C1"/>
    <w:pPr>
      <w:tabs>
        <w:tab w:val="right" w:pos="1213"/>
      </w:tabs>
      <w:spacing w:before="40" w:line="240" w:lineRule="atLeast"/>
      <w:ind w:left="1452" w:hanging="1452"/>
    </w:pPr>
    <w:rPr>
      <w:sz w:val="20"/>
    </w:rPr>
  </w:style>
  <w:style w:type="paragraph" w:customStyle="1" w:styleId="CTACAPS">
    <w:name w:val="CTA CAPS"/>
    <w:basedOn w:val="OPCParaBase"/>
    <w:rsid w:val="001465C1"/>
    <w:pPr>
      <w:spacing w:before="60" w:line="240" w:lineRule="atLeast"/>
    </w:pPr>
    <w:rPr>
      <w:sz w:val="20"/>
    </w:rPr>
  </w:style>
  <w:style w:type="paragraph" w:customStyle="1" w:styleId="CTAright">
    <w:name w:val="CTA right"/>
    <w:basedOn w:val="OPCParaBase"/>
    <w:rsid w:val="001465C1"/>
    <w:pPr>
      <w:spacing w:before="60" w:line="240" w:lineRule="auto"/>
      <w:jc w:val="right"/>
    </w:pPr>
    <w:rPr>
      <w:sz w:val="20"/>
    </w:rPr>
  </w:style>
  <w:style w:type="paragraph" w:customStyle="1" w:styleId="subsection">
    <w:name w:val="subsection"/>
    <w:aliases w:val="ss"/>
    <w:basedOn w:val="OPCParaBase"/>
    <w:link w:val="subsectionChar"/>
    <w:rsid w:val="001465C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465C1"/>
    <w:pPr>
      <w:spacing w:before="180" w:line="240" w:lineRule="auto"/>
      <w:ind w:left="1134"/>
    </w:pPr>
  </w:style>
  <w:style w:type="paragraph" w:customStyle="1" w:styleId="Formula">
    <w:name w:val="Formula"/>
    <w:basedOn w:val="OPCParaBase"/>
    <w:rsid w:val="001465C1"/>
    <w:pPr>
      <w:spacing w:line="240" w:lineRule="auto"/>
      <w:ind w:left="1134"/>
    </w:pPr>
    <w:rPr>
      <w:sz w:val="20"/>
    </w:rPr>
  </w:style>
  <w:style w:type="paragraph" w:styleId="Header">
    <w:name w:val="header"/>
    <w:basedOn w:val="OPCParaBase"/>
    <w:link w:val="HeaderChar"/>
    <w:unhideWhenUsed/>
    <w:rsid w:val="001465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65C1"/>
    <w:rPr>
      <w:rFonts w:eastAsia="Times New Roman" w:cs="Times New Roman"/>
      <w:sz w:val="16"/>
      <w:lang w:eastAsia="en-AU"/>
    </w:rPr>
  </w:style>
  <w:style w:type="paragraph" w:customStyle="1" w:styleId="House">
    <w:name w:val="House"/>
    <w:basedOn w:val="OPCParaBase"/>
    <w:rsid w:val="001465C1"/>
    <w:pPr>
      <w:spacing w:line="240" w:lineRule="auto"/>
    </w:pPr>
    <w:rPr>
      <w:sz w:val="28"/>
    </w:rPr>
  </w:style>
  <w:style w:type="paragraph" w:customStyle="1" w:styleId="Item">
    <w:name w:val="Item"/>
    <w:aliases w:val="i"/>
    <w:basedOn w:val="OPCParaBase"/>
    <w:next w:val="ItemHead"/>
    <w:link w:val="ItemChar"/>
    <w:rsid w:val="001465C1"/>
    <w:pPr>
      <w:keepLines/>
      <w:spacing w:before="80" w:line="240" w:lineRule="auto"/>
      <w:ind w:left="709"/>
    </w:pPr>
  </w:style>
  <w:style w:type="paragraph" w:customStyle="1" w:styleId="ItemHead">
    <w:name w:val="ItemHead"/>
    <w:aliases w:val="ih"/>
    <w:basedOn w:val="OPCParaBase"/>
    <w:next w:val="Item"/>
    <w:link w:val="ItemHeadChar"/>
    <w:rsid w:val="001465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65C1"/>
    <w:pPr>
      <w:spacing w:line="240" w:lineRule="auto"/>
    </w:pPr>
    <w:rPr>
      <w:b/>
      <w:sz w:val="32"/>
    </w:rPr>
  </w:style>
  <w:style w:type="paragraph" w:customStyle="1" w:styleId="notedraft">
    <w:name w:val="note(draft)"/>
    <w:aliases w:val="nd"/>
    <w:basedOn w:val="OPCParaBase"/>
    <w:rsid w:val="001465C1"/>
    <w:pPr>
      <w:spacing w:before="240" w:line="240" w:lineRule="auto"/>
      <w:ind w:left="284" w:hanging="284"/>
    </w:pPr>
    <w:rPr>
      <w:i/>
      <w:sz w:val="24"/>
    </w:rPr>
  </w:style>
  <w:style w:type="paragraph" w:customStyle="1" w:styleId="notemargin">
    <w:name w:val="note(margin)"/>
    <w:aliases w:val="nm"/>
    <w:basedOn w:val="OPCParaBase"/>
    <w:rsid w:val="001465C1"/>
    <w:pPr>
      <w:tabs>
        <w:tab w:val="left" w:pos="709"/>
      </w:tabs>
      <w:spacing w:before="122" w:line="198" w:lineRule="exact"/>
      <w:ind w:left="709" w:hanging="709"/>
    </w:pPr>
    <w:rPr>
      <w:sz w:val="18"/>
    </w:rPr>
  </w:style>
  <w:style w:type="paragraph" w:customStyle="1" w:styleId="noteToPara">
    <w:name w:val="noteToPara"/>
    <w:aliases w:val="ntp"/>
    <w:basedOn w:val="OPCParaBase"/>
    <w:rsid w:val="001465C1"/>
    <w:pPr>
      <w:spacing w:before="122" w:line="198" w:lineRule="exact"/>
      <w:ind w:left="2353" w:hanging="709"/>
    </w:pPr>
    <w:rPr>
      <w:sz w:val="18"/>
    </w:rPr>
  </w:style>
  <w:style w:type="paragraph" w:customStyle="1" w:styleId="noteParlAmend">
    <w:name w:val="note(ParlAmend)"/>
    <w:aliases w:val="npp"/>
    <w:basedOn w:val="OPCParaBase"/>
    <w:next w:val="ParlAmend"/>
    <w:rsid w:val="001465C1"/>
    <w:pPr>
      <w:spacing w:line="240" w:lineRule="auto"/>
      <w:jc w:val="right"/>
    </w:pPr>
    <w:rPr>
      <w:rFonts w:ascii="Arial" w:hAnsi="Arial"/>
      <w:b/>
      <w:i/>
    </w:rPr>
  </w:style>
  <w:style w:type="paragraph" w:customStyle="1" w:styleId="Page1">
    <w:name w:val="Page1"/>
    <w:basedOn w:val="OPCParaBase"/>
    <w:rsid w:val="001465C1"/>
    <w:pPr>
      <w:spacing w:before="5600" w:line="240" w:lineRule="auto"/>
    </w:pPr>
    <w:rPr>
      <w:b/>
      <w:sz w:val="32"/>
    </w:rPr>
  </w:style>
  <w:style w:type="paragraph" w:customStyle="1" w:styleId="PageBreak">
    <w:name w:val="PageBreak"/>
    <w:aliases w:val="pb"/>
    <w:basedOn w:val="OPCParaBase"/>
    <w:rsid w:val="001465C1"/>
    <w:pPr>
      <w:spacing w:line="240" w:lineRule="auto"/>
    </w:pPr>
    <w:rPr>
      <w:sz w:val="20"/>
    </w:rPr>
  </w:style>
  <w:style w:type="paragraph" w:customStyle="1" w:styleId="paragraphsub">
    <w:name w:val="paragraph(sub)"/>
    <w:aliases w:val="aa"/>
    <w:basedOn w:val="OPCParaBase"/>
    <w:rsid w:val="001465C1"/>
    <w:pPr>
      <w:tabs>
        <w:tab w:val="right" w:pos="1985"/>
      </w:tabs>
      <w:spacing w:before="40" w:line="240" w:lineRule="auto"/>
      <w:ind w:left="2098" w:hanging="2098"/>
    </w:pPr>
  </w:style>
  <w:style w:type="paragraph" w:customStyle="1" w:styleId="paragraphsub-sub">
    <w:name w:val="paragraph(sub-sub)"/>
    <w:aliases w:val="aaa"/>
    <w:basedOn w:val="OPCParaBase"/>
    <w:rsid w:val="001465C1"/>
    <w:pPr>
      <w:tabs>
        <w:tab w:val="right" w:pos="2722"/>
      </w:tabs>
      <w:spacing w:before="40" w:line="240" w:lineRule="auto"/>
      <w:ind w:left="2835" w:hanging="2835"/>
    </w:pPr>
  </w:style>
  <w:style w:type="paragraph" w:customStyle="1" w:styleId="paragraph">
    <w:name w:val="paragraph"/>
    <w:aliases w:val="a"/>
    <w:basedOn w:val="OPCParaBase"/>
    <w:link w:val="paragraphChar"/>
    <w:rsid w:val="001465C1"/>
    <w:pPr>
      <w:tabs>
        <w:tab w:val="right" w:pos="1531"/>
      </w:tabs>
      <w:spacing w:before="40" w:line="240" w:lineRule="auto"/>
      <w:ind w:left="1644" w:hanging="1644"/>
    </w:pPr>
  </w:style>
  <w:style w:type="paragraph" w:customStyle="1" w:styleId="ParlAmend">
    <w:name w:val="ParlAmend"/>
    <w:aliases w:val="pp"/>
    <w:basedOn w:val="OPCParaBase"/>
    <w:rsid w:val="001465C1"/>
    <w:pPr>
      <w:spacing w:before="240" w:line="240" w:lineRule="atLeast"/>
      <w:ind w:hanging="567"/>
    </w:pPr>
    <w:rPr>
      <w:sz w:val="24"/>
    </w:rPr>
  </w:style>
  <w:style w:type="paragraph" w:customStyle="1" w:styleId="Penalty">
    <w:name w:val="Penalty"/>
    <w:basedOn w:val="OPCParaBase"/>
    <w:rsid w:val="001465C1"/>
    <w:pPr>
      <w:tabs>
        <w:tab w:val="left" w:pos="2977"/>
      </w:tabs>
      <w:spacing w:before="180" w:line="240" w:lineRule="auto"/>
      <w:ind w:left="1985" w:hanging="851"/>
    </w:pPr>
  </w:style>
  <w:style w:type="paragraph" w:customStyle="1" w:styleId="Portfolio">
    <w:name w:val="Portfolio"/>
    <w:basedOn w:val="OPCParaBase"/>
    <w:rsid w:val="001465C1"/>
    <w:pPr>
      <w:spacing w:line="240" w:lineRule="auto"/>
    </w:pPr>
    <w:rPr>
      <w:i/>
      <w:sz w:val="20"/>
    </w:rPr>
  </w:style>
  <w:style w:type="paragraph" w:customStyle="1" w:styleId="Preamble">
    <w:name w:val="Preamble"/>
    <w:basedOn w:val="OPCParaBase"/>
    <w:next w:val="Normal"/>
    <w:rsid w:val="001465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65C1"/>
    <w:pPr>
      <w:spacing w:line="240" w:lineRule="auto"/>
    </w:pPr>
    <w:rPr>
      <w:i/>
      <w:sz w:val="20"/>
    </w:rPr>
  </w:style>
  <w:style w:type="paragraph" w:customStyle="1" w:styleId="Session">
    <w:name w:val="Session"/>
    <w:basedOn w:val="OPCParaBase"/>
    <w:rsid w:val="001465C1"/>
    <w:pPr>
      <w:spacing w:line="240" w:lineRule="auto"/>
    </w:pPr>
    <w:rPr>
      <w:sz w:val="28"/>
    </w:rPr>
  </w:style>
  <w:style w:type="paragraph" w:customStyle="1" w:styleId="Sponsor">
    <w:name w:val="Sponsor"/>
    <w:basedOn w:val="OPCParaBase"/>
    <w:rsid w:val="001465C1"/>
    <w:pPr>
      <w:spacing w:line="240" w:lineRule="auto"/>
    </w:pPr>
    <w:rPr>
      <w:i/>
    </w:rPr>
  </w:style>
  <w:style w:type="paragraph" w:customStyle="1" w:styleId="Subitem">
    <w:name w:val="Subitem"/>
    <w:aliases w:val="iss"/>
    <w:basedOn w:val="OPCParaBase"/>
    <w:rsid w:val="001465C1"/>
    <w:pPr>
      <w:spacing w:before="180" w:line="240" w:lineRule="auto"/>
      <w:ind w:left="709" w:hanging="709"/>
    </w:pPr>
  </w:style>
  <w:style w:type="paragraph" w:customStyle="1" w:styleId="SubitemHead">
    <w:name w:val="SubitemHead"/>
    <w:aliases w:val="issh"/>
    <w:basedOn w:val="OPCParaBase"/>
    <w:rsid w:val="001465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65C1"/>
    <w:pPr>
      <w:spacing w:before="40" w:line="240" w:lineRule="auto"/>
      <w:ind w:left="1134"/>
    </w:pPr>
  </w:style>
  <w:style w:type="paragraph" w:customStyle="1" w:styleId="SubsectionHead">
    <w:name w:val="SubsectionHead"/>
    <w:aliases w:val="ssh"/>
    <w:basedOn w:val="OPCParaBase"/>
    <w:next w:val="subsection"/>
    <w:rsid w:val="001465C1"/>
    <w:pPr>
      <w:keepNext/>
      <w:keepLines/>
      <w:spacing w:before="240" w:line="240" w:lineRule="auto"/>
      <w:ind w:left="1134"/>
    </w:pPr>
    <w:rPr>
      <w:i/>
    </w:rPr>
  </w:style>
  <w:style w:type="paragraph" w:customStyle="1" w:styleId="Tablea">
    <w:name w:val="Table(a)"/>
    <w:aliases w:val="ta"/>
    <w:basedOn w:val="OPCParaBase"/>
    <w:rsid w:val="001465C1"/>
    <w:pPr>
      <w:spacing w:before="60" w:line="240" w:lineRule="auto"/>
      <w:ind w:left="284" w:hanging="284"/>
    </w:pPr>
    <w:rPr>
      <w:sz w:val="20"/>
    </w:rPr>
  </w:style>
  <w:style w:type="paragraph" w:customStyle="1" w:styleId="TableAA">
    <w:name w:val="Table(AA)"/>
    <w:aliases w:val="taaa"/>
    <w:basedOn w:val="OPCParaBase"/>
    <w:rsid w:val="001465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65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65C1"/>
    <w:pPr>
      <w:spacing w:before="60" w:line="240" w:lineRule="atLeast"/>
    </w:pPr>
    <w:rPr>
      <w:sz w:val="20"/>
    </w:rPr>
  </w:style>
  <w:style w:type="paragraph" w:customStyle="1" w:styleId="TLPBoxTextnote">
    <w:name w:val="TLPBoxText(note"/>
    <w:aliases w:val="right)"/>
    <w:basedOn w:val="OPCParaBase"/>
    <w:rsid w:val="001465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65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65C1"/>
    <w:pPr>
      <w:spacing w:before="122" w:line="198" w:lineRule="exact"/>
      <w:ind w:left="1985" w:hanging="851"/>
      <w:jc w:val="right"/>
    </w:pPr>
    <w:rPr>
      <w:sz w:val="18"/>
    </w:rPr>
  </w:style>
  <w:style w:type="paragraph" w:customStyle="1" w:styleId="TLPTableBullet">
    <w:name w:val="TLPTableBullet"/>
    <w:aliases w:val="ttb"/>
    <w:basedOn w:val="OPCParaBase"/>
    <w:rsid w:val="001465C1"/>
    <w:pPr>
      <w:spacing w:line="240" w:lineRule="exact"/>
      <w:ind w:left="284" w:hanging="284"/>
    </w:pPr>
    <w:rPr>
      <w:sz w:val="20"/>
    </w:rPr>
  </w:style>
  <w:style w:type="paragraph" w:styleId="TOC1">
    <w:name w:val="toc 1"/>
    <w:basedOn w:val="OPCParaBase"/>
    <w:next w:val="Normal"/>
    <w:uiPriority w:val="39"/>
    <w:unhideWhenUsed/>
    <w:rsid w:val="001465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65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65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465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65C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465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65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465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65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65C1"/>
    <w:pPr>
      <w:keepLines/>
      <w:spacing w:before="240" w:after="120" w:line="240" w:lineRule="auto"/>
      <w:ind w:left="794"/>
    </w:pPr>
    <w:rPr>
      <w:b/>
      <w:kern w:val="28"/>
      <w:sz w:val="20"/>
    </w:rPr>
  </w:style>
  <w:style w:type="paragraph" w:customStyle="1" w:styleId="TofSectsHeading">
    <w:name w:val="TofSects(Heading)"/>
    <w:basedOn w:val="OPCParaBase"/>
    <w:rsid w:val="001465C1"/>
    <w:pPr>
      <w:spacing w:before="240" w:after="120" w:line="240" w:lineRule="auto"/>
    </w:pPr>
    <w:rPr>
      <w:b/>
      <w:sz w:val="24"/>
    </w:rPr>
  </w:style>
  <w:style w:type="paragraph" w:customStyle="1" w:styleId="TofSectsSection">
    <w:name w:val="TofSects(Section)"/>
    <w:basedOn w:val="OPCParaBase"/>
    <w:rsid w:val="001465C1"/>
    <w:pPr>
      <w:keepLines/>
      <w:spacing w:before="40" w:line="240" w:lineRule="auto"/>
      <w:ind w:left="1588" w:hanging="794"/>
    </w:pPr>
    <w:rPr>
      <w:kern w:val="28"/>
      <w:sz w:val="18"/>
    </w:rPr>
  </w:style>
  <w:style w:type="paragraph" w:customStyle="1" w:styleId="TofSectsSubdiv">
    <w:name w:val="TofSects(Subdiv)"/>
    <w:basedOn w:val="OPCParaBase"/>
    <w:rsid w:val="001465C1"/>
    <w:pPr>
      <w:keepLines/>
      <w:spacing w:before="80" w:line="240" w:lineRule="auto"/>
      <w:ind w:left="1588" w:hanging="794"/>
    </w:pPr>
    <w:rPr>
      <w:kern w:val="28"/>
    </w:rPr>
  </w:style>
  <w:style w:type="paragraph" w:customStyle="1" w:styleId="WRStyle">
    <w:name w:val="WR Style"/>
    <w:aliases w:val="WR"/>
    <w:basedOn w:val="OPCParaBase"/>
    <w:rsid w:val="001465C1"/>
    <w:pPr>
      <w:spacing w:before="240" w:line="240" w:lineRule="auto"/>
      <w:ind w:left="284" w:hanging="284"/>
    </w:pPr>
    <w:rPr>
      <w:b/>
      <w:i/>
      <w:kern w:val="28"/>
      <w:sz w:val="24"/>
    </w:rPr>
  </w:style>
  <w:style w:type="paragraph" w:customStyle="1" w:styleId="notepara">
    <w:name w:val="note(para)"/>
    <w:aliases w:val="na"/>
    <w:basedOn w:val="OPCParaBase"/>
    <w:rsid w:val="001465C1"/>
    <w:pPr>
      <w:spacing w:before="40" w:line="198" w:lineRule="exact"/>
      <w:ind w:left="2354" w:hanging="369"/>
    </w:pPr>
    <w:rPr>
      <w:sz w:val="18"/>
    </w:rPr>
  </w:style>
  <w:style w:type="paragraph" w:styleId="Footer">
    <w:name w:val="footer"/>
    <w:link w:val="FooterChar"/>
    <w:rsid w:val="001465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65C1"/>
    <w:rPr>
      <w:rFonts w:eastAsia="Times New Roman" w:cs="Times New Roman"/>
      <w:sz w:val="22"/>
      <w:szCs w:val="24"/>
      <w:lang w:eastAsia="en-AU"/>
    </w:rPr>
  </w:style>
  <w:style w:type="character" w:styleId="LineNumber">
    <w:name w:val="line number"/>
    <w:basedOn w:val="OPCCharBase"/>
    <w:uiPriority w:val="99"/>
    <w:unhideWhenUsed/>
    <w:rsid w:val="001465C1"/>
    <w:rPr>
      <w:sz w:val="16"/>
    </w:rPr>
  </w:style>
  <w:style w:type="table" w:customStyle="1" w:styleId="CFlag">
    <w:name w:val="CFlag"/>
    <w:basedOn w:val="TableNormal"/>
    <w:uiPriority w:val="99"/>
    <w:rsid w:val="001465C1"/>
    <w:rPr>
      <w:rFonts w:eastAsia="Times New Roman" w:cs="Times New Roman"/>
      <w:lang w:eastAsia="en-AU"/>
    </w:rPr>
    <w:tblPr/>
  </w:style>
  <w:style w:type="paragraph" w:customStyle="1" w:styleId="SignCoverPageEnd">
    <w:name w:val="SignCoverPageEnd"/>
    <w:basedOn w:val="OPCParaBase"/>
    <w:next w:val="Normal"/>
    <w:rsid w:val="001465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65C1"/>
    <w:pPr>
      <w:pBdr>
        <w:top w:val="single" w:sz="4" w:space="1" w:color="auto"/>
      </w:pBdr>
      <w:spacing w:before="360"/>
      <w:ind w:right="397"/>
      <w:jc w:val="both"/>
    </w:pPr>
  </w:style>
  <w:style w:type="paragraph" w:customStyle="1" w:styleId="CompiledActNo">
    <w:name w:val="CompiledActNo"/>
    <w:basedOn w:val="OPCParaBase"/>
    <w:next w:val="Normal"/>
    <w:rsid w:val="001465C1"/>
    <w:rPr>
      <w:b/>
      <w:sz w:val="24"/>
      <w:szCs w:val="24"/>
    </w:rPr>
  </w:style>
  <w:style w:type="paragraph" w:customStyle="1" w:styleId="ENotesText">
    <w:name w:val="ENotesText"/>
    <w:aliases w:val="Ent"/>
    <w:basedOn w:val="OPCParaBase"/>
    <w:next w:val="Normal"/>
    <w:rsid w:val="001465C1"/>
    <w:pPr>
      <w:spacing w:before="120"/>
    </w:pPr>
  </w:style>
  <w:style w:type="paragraph" w:customStyle="1" w:styleId="CompiledMadeUnder">
    <w:name w:val="CompiledMadeUnder"/>
    <w:basedOn w:val="OPCParaBase"/>
    <w:next w:val="Normal"/>
    <w:rsid w:val="001465C1"/>
    <w:rPr>
      <w:i/>
      <w:sz w:val="24"/>
      <w:szCs w:val="24"/>
    </w:rPr>
  </w:style>
  <w:style w:type="paragraph" w:customStyle="1" w:styleId="Paragraphsub-sub-sub">
    <w:name w:val="Paragraph(sub-sub-sub)"/>
    <w:aliases w:val="aaaa"/>
    <w:basedOn w:val="OPCParaBase"/>
    <w:rsid w:val="001465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65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65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65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65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65C1"/>
    <w:pPr>
      <w:spacing w:before="60" w:line="240" w:lineRule="auto"/>
    </w:pPr>
    <w:rPr>
      <w:rFonts w:cs="Arial"/>
      <w:sz w:val="20"/>
      <w:szCs w:val="22"/>
    </w:rPr>
  </w:style>
  <w:style w:type="paragraph" w:customStyle="1" w:styleId="ActHead10">
    <w:name w:val="ActHead 10"/>
    <w:aliases w:val="sp"/>
    <w:basedOn w:val="OPCParaBase"/>
    <w:next w:val="ActHead3"/>
    <w:rsid w:val="001465C1"/>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146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65C1"/>
    <w:rPr>
      <w:rFonts w:ascii="Tahoma" w:hAnsi="Tahoma" w:cs="Tahoma"/>
      <w:sz w:val="16"/>
      <w:szCs w:val="16"/>
    </w:rPr>
  </w:style>
  <w:style w:type="paragraph" w:customStyle="1" w:styleId="NoteToSubpara">
    <w:name w:val="NoteToSubpara"/>
    <w:aliases w:val="nts"/>
    <w:basedOn w:val="OPCParaBase"/>
    <w:rsid w:val="001465C1"/>
    <w:pPr>
      <w:spacing w:before="40" w:line="198" w:lineRule="exact"/>
      <w:ind w:left="2835" w:hanging="709"/>
    </w:pPr>
    <w:rPr>
      <w:sz w:val="18"/>
    </w:rPr>
  </w:style>
  <w:style w:type="paragraph" w:customStyle="1" w:styleId="ENoteTableHeading">
    <w:name w:val="ENoteTableHeading"/>
    <w:aliases w:val="enth"/>
    <w:basedOn w:val="OPCParaBase"/>
    <w:rsid w:val="001465C1"/>
    <w:pPr>
      <w:keepNext/>
      <w:spacing w:before="60" w:line="240" w:lineRule="atLeast"/>
    </w:pPr>
    <w:rPr>
      <w:rFonts w:ascii="Arial" w:hAnsi="Arial"/>
      <w:b/>
      <w:sz w:val="16"/>
    </w:rPr>
  </w:style>
  <w:style w:type="paragraph" w:customStyle="1" w:styleId="ENoteTTi">
    <w:name w:val="ENoteTTi"/>
    <w:aliases w:val="entti"/>
    <w:basedOn w:val="OPCParaBase"/>
    <w:rsid w:val="001465C1"/>
    <w:pPr>
      <w:keepNext/>
      <w:spacing w:before="60" w:line="240" w:lineRule="atLeast"/>
      <w:ind w:left="170"/>
    </w:pPr>
    <w:rPr>
      <w:sz w:val="16"/>
    </w:rPr>
  </w:style>
  <w:style w:type="paragraph" w:customStyle="1" w:styleId="ENotesHeading1">
    <w:name w:val="ENotesHeading 1"/>
    <w:aliases w:val="Enh1"/>
    <w:basedOn w:val="OPCParaBase"/>
    <w:next w:val="Normal"/>
    <w:rsid w:val="001465C1"/>
    <w:pPr>
      <w:spacing w:before="120"/>
      <w:outlineLvl w:val="1"/>
    </w:pPr>
    <w:rPr>
      <w:b/>
      <w:sz w:val="28"/>
      <w:szCs w:val="28"/>
    </w:rPr>
  </w:style>
  <w:style w:type="paragraph" w:customStyle="1" w:styleId="ENotesHeading2">
    <w:name w:val="ENotesHeading 2"/>
    <w:aliases w:val="Enh2"/>
    <w:basedOn w:val="OPCParaBase"/>
    <w:next w:val="Normal"/>
    <w:rsid w:val="001465C1"/>
    <w:pPr>
      <w:spacing w:before="120" w:after="120"/>
      <w:outlineLvl w:val="2"/>
    </w:pPr>
    <w:rPr>
      <w:b/>
      <w:sz w:val="24"/>
      <w:szCs w:val="28"/>
    </w:rPr>
  </w:style>
  <w:style w:type="paragraph" w:customStyle="1" w:styleId="ENoteTTIndentHeading">
    <w:name w:val="ENoteTTIndentHeading"/>
    <w:aliases w:val="enTTHi"/>
    <w:basedOn w:val="OPCParaBase"/>
    <w:rsid w:val="001465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65C1"/>
    <w:pPr>
      <w:spacing w:before="60" w:line="240" w:lineRule="atLeast"/>
    </w:pPr>
    <w:rPr>
      <w:sz w:val="16"/>
    </w:rPr>
  </w:style>
  <w:style w:type="paragraph" w:customStyle="1" w:styleId="MadeunderText">
    <w:name w:val="MadeunderText"/>
    <w:basedOn w:val="OPCParaBase"/>
    <w:next w:val="CompiledMadeUnder"/>
    <w:rsid w:val="001465C1"/>
    <w:pPr>
      <w:spacing w:before="240"/>
    </w:pPr>
    <w:rPr>
      <w:sz w:val="24"/>
      <w:szCs w:val="24"/>
    </w:rPr>
  </w:style>
  <w:style w:type="paragraph" w:customStyle="1" w:styleId="ENotesHeading3">
    <w:name w:val="ENotesHeading 3"/>
    <w:aliases w:val="Enh3"/>
    <w:basedOn w:val="OPCParaBase"/>
    <w:next w:val="Normal"/>
    <w:rsid w:val="001465C1"/>
    <w:pPr>
      <w:keepNext/>
      <w:spacing w:before="120" w:line="240" w:lineRule="auto"/>
      <w:outlineLvl w:val="4"/>
    </w:pPr>
    <w:rPr>
      <w:b/>
      <w:szCs w:val="24"/>
    </w:rPr>
  </w:style>
  <w:style w:type="paragraph" w:customStyle="1" w:styleId="SubPartCASA">
    <w:name w:val="SubPart(CASA)"/>
    <w:aliases w:val="csp"/>
    <w:basedOn w:val="OPCParaBase"/>
    <w:next w:val="ActHead3"/>
    <w:rsid w:val="001465C1"/>
    <w:pPr>
      <w:keepNext/>
      <w:keepLines/>
      <w:spacing w:before="280"/>
      <w:outlineLvl w:val="1"/>
    </w:pPr>
    <w:rPr>
      <w:b/>
      <w:kern w:val="28"/>
      <w:sz w:val="32"/>
    </w:rPr>
  </w:style>
  <w:style w:type="character" w:customStyle="1" w:styleId="CharSubPartTextCASA">
    <w:name w:val="CharSubPartText(CASA)"/>
    <w:basedOn w:val="OPCCharBase"/>
    <w:uiPriority w:val="1"/>
    <w:rsid w:val="001465C1"/>
  </w:style>
  <w:style w:type="character" w:customStyle="1" w:styleId="CharSubPartNoCASA">
    <w:name w:val="CharSubPartNo(CASA)"/>
    <w:basedOn w:val="OPCCharBase"/>
    <w:uiPriority w:val="1"/>
    <w:rsid w:val="001465C1"/>
  </w:style>
  <w:style w:type="paragraph" w:customStyle="1" w:styleId="ENoteTTIndentHeadingSub">
    <w:name w:val="ENoteTTIndentHeadingSub"/>
    <w:aliases w:val="enTTHis"/>
    <w:basedOn w:val="OPCParaBase"/>
    <w:rsid w:val="001465C1"/>
    <w:pPr>
      <w:keepNext/>
      <w:spacing w:before="60" w:line="240" w:lineRule="atLeast"/>
      <w:ind w:left="340"/>
    </w:pPr>
    <w:rPr>
      <w:b/>
      <w:sz w:val="16"/>
    </w:rPr>
  </w:style>
  <w:style w:type="paragraph" w:customStyle="1" w:styleId="ENoteTTiSub">
    <w:name w:val="ENoteTTiSub"/>
    <w:aliases w:val="enttis"/>
    <w:basedOn w:val="OPCParaBase"/>
    <w:rsid w:val="001465C1"/>
    <w:pPr>
      <w:keepNext/>
      <w:spacing w:before="60" w:line="240" w:lineRule="atLeast"/>
      <w:ind w:left="340"/>
    </w:pPr>
    <w:rPr>
      <w:sz w:val="16"/>
    </w:rPr>
  </w:style>
  <w:style w:type="paragraph" w:customStyle="1" w:styleId="SubDivisionMigration">
    <w:name w:val="SubDivisionMigration"/>
    <w:aliases w:val="sdm"/>
    <w:basedOn w:val="OPCParaBase"/>
    <w:rsid w:val="001465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65C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65C1"/>
    <w:pPr>
      <w:spacing w:before="122" w:line="240" w:lineRule="auto"/>
      <w:ind w:left="1985" w:hanging="851"/>
    </w:pPr>
    <w:rPr>
      <w:sz w:val="18"/>
    </w:rPr>
  </w:style>
  <w:style w:type="paragraph" w:customStyle="1" w:styleId="FreeForm">
    <w:name w:val="FreeForm"/>
    <w:rsid w:val="001465C1"/>
    <w:rPr>
      <w:rFonts w:ascii="Arial" w:hAnsi="Arial"/>
      <w:sz w:val="22"/>
    </w:rPr>
  </w:style>
  <w:style w:type="table" w:styleId="TableGrid">
    <w:name w:val="Table Grid"/>
    <w:basedOn w:val="TableNormal"/>
    <w:uiPriority w:val="59"/>
    <w:rsid w:val="0014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1465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65C1"/>
    <w:rPr>
      <w:sz w:val="22"/>
    </w:rPr>
  </w:style>
  <w:style w:type="paragraph" w:customStyle="1" w:styleId="SOTextNote">
    <w:name w:val="SO TextNote"/>
    <w:aliases w:val="sont"/>
    <w:basedOn w:val="SOText"/>
    <w:qFormat/>
    <w:rsid w:val="001465C1"/>
    <w:pPr>
      <w:spacing w:before="122" w:line="198" w:lineRule="exact"/>
      <w:ind w:left="1843" w:hanging="709"/>
    </w:pPr>
    <w:rPr>
      <w:sz w:val="18"/>
    </w:rPr>
  </w:style>
  <w:style w:type="paragraph" w:customStyle="1" w:styleId="SOPara">
    <w:name w:val="SO Para"/>
    <w:aliases w:val="soa"/>
    <w:basedOn w:val="SOText"/>
    <w:link w:val="SOParaChar"/>
    <w:qFormat/>
    <w:rsid w:val="001465C1"/>
    <w:pPr>
      <w:tabs>
        <w:tab w:val="right" w:pos="1786"/>
      </w:tabs>
      <w:spacing w:before="40"/>
      <w:ind w:left="2070" w:hanging="936"/>
    </w:pPr>
  </w:style>
  <w:style w:type="character" w:customStyle="1" w:styleId="SOParaChar">
    <w:name w:val="SO Para Char"/>
    <w:aliases w:val="soa Char"/>
    <w:basedOn w:val="DefaultParagraphFont"/>
    <w:link w:val="SOPara"/>
    <w:rsid w:val="001465C1"/>
    <w:rPr>
      <w:sz w:val="22"/>
    </w:rPr>
  </w:style>
  <w:style w:type="paragraph" w:customStyle="1" w:styleId="FileName">
    <w:name w:val="FileName"/>
    <w:basedOn w:val="Normal"/>
    <w:rsid w:val="001465C1"/>
  </w:style>
  <w:style w:type="paragraph" w:customStyle="1" w:styleId="TableHeading">
    <w:name w:val="TableHeading"/>
    <w:aliases w:val="th"/>
    <w:basedOn w:val="OPCParaBase"/>
    <w:next w:val="Tabletext"/>
    <w:rsid w:val="001465C1"/>
    <w:pPr>
      <w:keepNext/>
      <w:spacing w:before="60" w:line="240" w:lineRule="atLeast"/>
    </w:pPr>
    <w:rPr>
      <w:b/>
      <w:sz w:val="20"/>
    </w:rPr>
  </w:style>
  <w:style w:type="paragraph" w:customStyle="1" w:styleId="SOHeadBold">
    <w:name w:val="SO HeadBold"/>
    <w:aliases w:val="sohb"/>
    <w:basedOn w:val="SOText"/>
    <w:next w:val="SOText"/>
    <w:link w:val="SOHeadBoldChar"/>
    <w:qFormat/>
    <w:rsid w:val="001465C1"/>
    <w:rPr>
      <w:b/>
    </w:rPr>
  </w:style>
  <w:style w:type="character" w:customStyle="1" w:styleId="SOHeadBoldChar">
    <w:name w:val="SO HeadBold Char"/>
    <w:aliases w:val="sohb Char"/>
    <w:basedOn w:val="DefaultParagraphFont"/>
    <w:link w:val="SOHeadBold"/>
    <w:rsid w:val="001465C1"/>
    <w:rPr>
      <w:b/>
      <w:sz w:val="22"/>
    </w:rPr>
  </w:style>
  <w:style w:type="paragraph" w:customStyle="1" w:styleId="SOHeadItalic">
    <w:name w:val="SO HeadItalic"/>
    <w:aliases w:val="sohi"/>
    <w:basedOn w:val="SOText"/>
    <w:next w:val="SOText"/>
    <w:link w:val="SOHeadItalicChar"/>
    <w:qFormat/>
    <w:rsid w:val="001465C1"/>
    <w:rPr>
      <w:i/>
    </w:rPr>
  </w:style>
  <w:style w:type="character" w:customStyle="1" w:styleId="SOHeadItalicChar">
    <w:name w:val="SO HeadItalic Char"/>
    <w:aliases w:val="sohi Char"/>
    <w:basedOn w:val="DefaultParagraphFont"/>
    <w:link w:val="SOHeadItalic"/>
    <w:rsid w:val="001465C1"/>
    <w:rPr>
      <w:i/>
      <w:sz w:val="22"/>
    </w:rPr>
  </w:style>
  <w:style w:type="paragraph" w:customStyle="1" w:styleId="SOBullet">
    <w:name w:val="SO Bullet"/>
    <w:aliases w:val="sotb"/>
    <w:basedOn w:val="SOText"/>
    <w:link w:val="SOBulletChar"/>
    <w:qFormat/>
    <w:rsid w:val="001465C1"/>
    <w:pPr>
      <w:ind w:left="1559" w:hanging="425"/>
    </w:pPr>
  </w:style>
  <w:style w:type="character" w:customStyle="1" w:styleId="SOBulletChar">
    <w:name w:val="SO Bullet Char"/>
    <w:aliases w:val="sotb Char"/>
    <w:basedOn w:val="DefaultParagraphFont"/>
    <w:link w:val="SOBullet"/>
    <w:rsid w:val="001465C1"/>
    <w:rPr>
      <w:sz w:val="22"/>
    </w:rPr>
  </w:style>
  <w:style w:type="paragraph" w:customStyle="1" w:styleId="SOBulletNote">
    <w:name w:val="SO BulletNote"/>
    <w:aliases w:val="sonb"/>
    <w:basedOn w:val="SOTextNote"/>
    <w:link w:val="SOBulletNoteChar"/>
    <w:qFormat/>
    <w:rsid w:val="001465C1"/>
    <w:pPr>
      <w:tabs>
        <w:tab w:val="left" w:pos="1560"/>
      </w:tabs>
      <w:ind w:left="2268" w:hanging="1134"/>
    </w:pPr>
  </w:style>
  <w:style w:type="character" w:customStyle="1" w:styleId="SOBulletNoteChar">
    <w:name w:val="SO BulletNote Char"/>
    <w:aliases w:val="sonb Char"/>
    <w:basedOn w:val="DefaultParagraphFont"/>
    <w:link w:val="SOBulletNote"/>
    <w:rsid w:val="001465C1"/>
    <w:rPr>
      <w:sz w:val="18"/>
    </w:rPr>
  </w:style>
  <w:style w:type="paragraph" w:customStyle="1" w:styleId="EnStatement">
    <w:name w:val="EnStatement"/>
    <w:basedOn w:val="Normal"/>
    <w:rsid w:val="001465C1"/>
    <w:pPr>
      <w:numPr>
        <w:numId w:val="13"/>
      </w:numPr>
    </w:pPr>
    <w:rPr>
      <w:rFonts w:eastAsia="Times New Roman" w:cs="Times New Roman"/>
      <w:lang w:eastAsia="en-AU"/>
    </w:rPr>
  </w:style>
  <w:style w:type="paragraph" w:customStyle="1" w:styleId="EnStatementHeading">
    <w:name w:val="EnStatementHeading"/>
    <w:basedOn w:val="Normal"/>
    <w:rsid w:val="001465C1"/>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6DBE-D074-45DA-9857-E8E118AF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624</Pages>
  <Words>133130</Words>
  <Characters>638797</Characters>
  <Application>Microsoft Office Word</Application>
  <DocSecurity>0</DocSecurity>
  <PresentationFormat/>
  <Lines>24051</Lines>
  <Paragraphs>14596</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763407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2017-04-06T05:33:00Z</dcterms:created>
  <dcterms:modified xsi:type="dcterms:W3CDTF">2017-04-06T05:33:00Z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76</vt:lpwstr>
  </property>
  <property fmtid="{D5CDD505-2E9C-101B-9397-08002B2CF9AE}" pid="15" name="StartDate">
    <vt:filetime>2017-03-28T14:00:00Z</vt:filetime>
  </property>
  <property fmtid="{D5CDD505-2E9C-101B-9397-08002B2CF9AE}" pid="16" name="IncludesUpTo">
    <vt:lpwstr>Act No. 17, 2017</vt:lpwstr>
  </property>
  <property fmtid="{D5CDD505-2E9C-101B-9397-08002B2CF9AE}" pid="17" name="RegisteredDate">
    <vt:filetime>2017-04-05T14:00:00Z</vt:filetime>
  </property>
  <property fmtid="{D5CDD505-2E9C-101B-9397-08002B2CF9AE}" pid="18" name="Converted">
    <vt:bool>false</vt:bool>
  </property>
</Properties>
</file>